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represented as in a wretched state. The road to France by way of Vittoria and Irun is kept in excellent condition, considering the mountainous nature of the country through which it runs. The road to Corunna and Ferrol, through Galicia, is in many places impassable for carriages or carts. That over the Sierra Morena to Seville is well kept. The roads of Catalonia are said to be in better condition than most in Spain. These roads are kept up partly by tolls, and partly by local taxes ; but the amount collected is not sufficient for maintaining proper communications. It appears that L.92,400 were expended in repairing and making roads and building bridges in the year 1826, and L.89,240 for the same purpose in 1827. The ordinary mode of conveying goods is by means of mules, asses, or small carts drawn by oxen. Stagecoaches are becoming more common ; but these can only be used on the great roads, the ordinary cross roads being generally too bad for such conveyance. In Biscay and Navarre the roads are under the superintendence of the provincial administration, and are more nume rous, better constructed, and more carefully managed, than any others in the country.</w:t>
      </w:r>
    </w:p>
    <w:p>
      <w:pPr>
        <w:pStyle w:val="Style1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canals are stated </w:t>
      </w:r>
      <w:r>
        <w:rPr>
          <w:spacing w:val="0"/>
          <w:w w:val="100"/>
          <w:position w:val="0"/>
          <w:shd w:val="clear" w:color="auto" w:fill="auto"/>
          <w:lang w:val="de-DE" w:eastAsia="de-DE" w:bidi="de-DE"/>
        </w:rPr>
        <w:t>to</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be </w:t>
      </w:r>
      <w:r>
        <w:rPr>
          <w:spacing w:val="0"/>
          <w:w w:val="100"/>
          <w:position w:val="0"/>
          <w:shd w:val="clear" w:color="auto" w:fill="auto"/>
          <w:lang w:val="en-US" w:eastAsia="en-US" w:bidi="en-US"/>
        </w:rPr>
        <w:t>in a much more deplorable condition than the roads, and although many have been projected by government, none of any importance has been completed.</w:t>
      </w:r>
    </w:p>
    <w:p>
      <w:pPr>
        <w:pStyle w:val="Style1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most important is that which was intended to unite the Mediterranean Sea with the Bay of Biscay ; but of this mighty undertaking only two portions exist, the canal of Aragon, running parallel to the Ebro, from Saragossa, and that of Old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 xml:space="preserve">along the Pisuerga and Carrion, by Placencia. Neither of these portions, however, approaches the sea, and their benefit is therefore limited. The other canals are, that of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 xml:space="preserve">which connects the port of Santander with the </w:t>
      </w:r>
      <w:r>
        <w:rPr>
          <w:spacing w:val="0"/>
          <w:w w:val="100"/>
          <w:position w:val="0"/>
          <w:shd w:val="clear" w:color="auto" w:fill="auto"/>
          <w:lang w:val="de-DE" w:eastAsia="de-DE" w:bidi="de-DE"/>
        </w:rPr>
        <w:t xml:space="preserve">Duero </w:t>
      </w:r>
      <w:r>
        <w:rPr>
          <w:spacing w:val="0"/>
          <w:w w:val="100"/>
          <w:position w:val="0"/>
          <w:shd w:val="clear" w:color="auto" w:fill="auto"/>
          <w:lang w:val="en-US" w:eastAsia="en-US" w:bidi="en-US"/>
        </w:rPr>
        <w:t>; the canal of Segovia, which connects that town with the river of the same name ; and the canal of San Carlo, which is constructed to give a port to Fortoza.</w:t>
      </w:r>
    </w:p>
    <w:p>
      <w:pPr>
        <w:pStyle w:val="Style1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population of Spain presents fluctuations which can only be accounted for </w:t>
      </w:r>
      <w:r>
        <w:rPr>
          <w:rFonts w:ascii="Times New Roman" w:eastAsia="Times New Roman" w:hAnsi="Times New Roman" w:cs="Times New Roman"/>
          <w:spacing w:val="0"/>
          <w:w w:val="100"/>
          <w:position w:val="0"/>
          <w:sz w:val="19"/>
          <w:szCs w:val="19"/>
          <w:shd w:val="clear" w:color="auto" w:fill="auto"/>
          <w:lang w:val="en-US" w:eastAsia="en-US" w:bidi="en-US"/>
        </w:rPr>
        <w:t xml:space="preserve">by </w:t>
      </w:r>
      <w:r>
        <w:rPr>
          <w:spacing w:val="0"/>
          <w:w w:val="100"/>
          <w:position w:val="0"/>
          <w:shd w:val="clear" w:color="auto" w:fill="auto"/>
          <w:lang w:val="en-US" w:eastAsia="en-US" w:bidi="en-US"/>
        </w:rPr>
        <w:t xml:space="preserve">the fact of the internal wars which have so frequently convulsed her, or on the supposition that the returns which have been published are incorrect. It has been gradually increasing for the last two centuries, and latterly at a more rapid progression. It appears that in 1700 the population was estimated at 8,000,000. The following table, extracted from M'Gregor’s Statistics of Nations, gives the population in 1803 as exhibited by the official tables, and in 1827 as given by Moreau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Jonnes in his Statistics, which latter, however, must have exceeded the real num</w:t>
        <w:softHyphen/>
        <w:t>bers, as the population was ascertained in 1837 to amount only to 12,168,572.</w:t>
      </w:r>
    </w:p>
    <w:tbl>
      <w:tblPr>
        <w:tblOverlap w:val="never"/>
        <w:jc w:val="left"/>
        <w:tblLayout w:type="fixed"/>
      </w:tblPr>
      <w:tblGrid>
        <w:gridCol w:w="1046"/>
        <w:gridCol w:w="1082"/>
        <w:gridCol w:w="620"/>
        <w:gridCol w:w="471"/>
        <w:gridCol w:w="765"/>
        <w:gridCol w:w="765"/>
        <w:gridCol w:w="398"/>
        <w:gridCol w:w="1214"/>
        <w:gridCol w:w="263"/>
        <w:gridCol w:w="276"/>
        <w:gridCol w:w="195"/>
        <w:gridCol w:w="281"/>
        <w:gridCol w:w="602"/>
      </w:tblGrid>
      <w:tr>
        <w:trPr>
          <w:trHeight w:val="308"/>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line="190" w:lineRule="auto"/>
              <w:ind w:left="0" w:firstLine="0"/>
              <w:jc w:val="left"/>
              <w:rPr>
                <w:sz w:val="12"/>
                <w:szCs w:val="12"/>
              </w:rPr>
            </w:pPr>
            <w:r>
              <w:rPr>
                <w:rFonts w:ascii="Times New Roman" w:eastAsia="Times New Roman" w:hAnsi="Times New Roman" w:cs="Times New Roman"/>
                <w:spacing w:val="0"/>
                <w:w w:val="100"/>
                <w:position w:val="0"/>
                <w:sz w:val="12"/>
                <w:szCs w:val="12"/>
                <w:shd w:val="clear" w:color="auto" w:fill="auto"/>
                <w:lang w:val="en-US" w:eastAsia="en-US" w:bidi="en-US"/>
              </w:rPr>
              <w:t>General Description.</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spacing w:val="0"/>
                <w:w w:val="100"/>
                <w:position w:val="0"/>
                <w:sz w:val="12"/>
                <w:szCs w:val="12"/>
                <w:shd w:val="clear" w:color="auto" w:fill="auto"/>
                <w:lang w:val="en-US" w:eastAsia="en-US" w:bidi="en-US"/>
              </w:rPr>
              <w:t>Provinces.</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spacing w:val="0"/>
                <w:w w:val="100"/>
                <w:position w:val="0"/>
                <w:sz w:val="12"/>
                <w:szCs w:val="12"/>
                <w:shd w:val="clear" w:color="auto" w:fill="auto"/>
                <w:lang w:val="en-US" w:eastAsia="en-US" w:bidi="en-US"/>
              </w:rPr>
              <w:t>Superficies.</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spacing w:val="0"/>
                <w:w w:val="100"/>
                <w:position w:val="0"/>
                <w:sz w:val="12"/>
                <w:szCs w:val="12"/>
                <w:shd w:val="clear" w:color="auto" w:fill="auto"/>
                <w:lang w:val="en-US" w:eastAsia="en-US" w:bidi="en-US"/>
              </w:rPr>
              <w:t>Population.</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spacing w:val="0"/>
                <w:w w:val="100"/>
                <w:position w:val="0"/>
                <w:sz w:val="12"/>
                <w:szCs w:val="12"/>
                <w:shd w:val="clear" w:color="auto" w:fill="auto"/>
                <w:lang w:val="en-US" w:eastAsia="en-US" w:bidi="en-US"/>
              </w:rPr>
              <w:t>Ιnhabi</w:t>
            </w:r>
            <w:r>
              <w:rPr>
                <w:rFonts w:ascii="Times New Roman" w:eastAsia="Times New Roman" w:hAnsi="Times New Roman" w:cs="Times New Roman"/>
                <w:spacing w:val="0"/>
                <w:w w:val="100"/>
                <w:position w:val="0"/>
                <w:sz w:val="12"/>
                <w:szCs w:val="12"/>
                <w:shd w:val="clear" w:color="auto" w:fill="auto"/>
                <w:lang w:val="fr-FR" w:eastAsia="fr-FR" w:bidi="fr-FR"/>
              </w:rPr>
              <w:t xml:space="preserve">tante </w:t>
            </w:r>
            <w:r>
              <w:rPr>
                <w:rFonts w:ascii="Times New Roman" w:eastAsia="Times New Roman" w:hAnsi="Times New Roman" w:cs="Times New Roman"/>
                <w:spacing w:val="0"/>
                <w:w w:val="100"/>
                <w:position w:val="0"/>
                <w:sz w:val="12"/>
                <w:szCs w:val="12"/>
                <w:shd w:val="clear" w:color="auto" w:fill="auto"/>
                <w:lang w:val="en-US" w:eastAsia="en-US" w:bidi="en-US"/>
              </w:rPr>
              <w:t>to Square Mile.</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spacing w:val="0"/>
                <w:w w:val="100"/>
                <w:position w:val="0"/>
                <w:sz w:val="12"/>
                <w:szCs w:val="12"/>
                <w:shd w:val="clear" w:color="auto" w:fill="auto"/>
                <w:lang w:val="en-US" w:eastAsia="en-US" w:bidi="en-US"/>
              </w:rPr>
              <w:t>Capital·.</w:t>
            </w:r>
          </w:p>
        </w:tc>
        <w:tc>
          <w:tcPr>
            <w:gridSpan w:val="4"/>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spacing w:val="0"/>
                <w:w w:val="100"/>
                <w:position w:val="0"/>
                <w:sz w:val="12"/>
                <w:szCs w:val="12"/>
                <w:shd w:val="clear" w:color="auto" w:fill="auto"/>
                <w:lang w:val="en-US" w:eastAsia="en-US" w:bidi="en-US"/>
              </w:rPr>
              <w:t>Geographical Position of Chief Towns.</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spacing w:val="0"/>
                <w:w w:val="100"/>
                <w:position w:val="0"/>
                <w:sz w:val="12"/>
                <w:szCs w:val="12"/>
                <w:shd w:val="clear" w:color="auto" w:fill="auto"/>
                <w:lang w:val="en-US" w:eastAsia="en-US" w:bidi="en-US"/>
              </w:rPr>
              <w:t>Population</w:t>
            </w:r>
          </w:p>
          <w:p>
            <w:pPr>
              <w:pStyle w:val="Style2"/>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spacing w:val="0"/>
                <w:w w:val="100"/>
                <w:position w:val="0"/>
                <w:sz w:val="12"/>
                <w:szCs w:val="12"/>
                <w:shd w:val="clear" w:color="auto" w:fill="auto"/>
                <w:lang w:val="en-US" w:eastAsia="en-US" w:bidi="en-US"/>
              </w:rPr>
              <w:t>1827.</w:t>
            </w:r>
          </w:p>
        </w:tc>
      </w:tr>
      <w:tr>
        <w:trPr>
          <w:trHeight w:val="127"/>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80684A"/>
                <w:spacing w:val="0"/>
                <w:w w:val="100"/>
                <w:position w:val="0"/>
                <w:sz w:val="12"/>
                <w:szCs w:val="12"/>
                <w:shd w:val="clear" w:color="auto" w:fill="auto"/>
                <w:lang w:val="en-US" w:eastAsia="en-US" w:bidi="en-US"/>
              </w:rPr>
              <w:t>English</w:t>
            </w:r>
          </w:p>
          <w:p>
            <w:pPr>
              <w:pStyle w:val="Style2"/>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80684A"/>
                <w:spacing w:val="0"/>
                <w:w w:val="100"/>
                <w:position w:val="0"/>
                <w:sz w:val="12"/>
                <w:szCs w:val="12"/>
                <w:shd w:val="clear" w:color="auto" w:fill="auto"/>
                <w:lang w:val="en-US" w:eastAsia="en-US" w:bidi="en-US"/>
              </w:rPr>
              <w:t>Miles.</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spacing w:val="0"/>
                <w:w w:val="100"/>
                <w:position w:val="0"/>
                <w:sz w:val="12"/>
                <w:szCs w:val="12"/>
                <w:shd w:val="clear" w:color="auto" w:fill="auto"/>
                <w:lang w:val="en-US" w:eastAsia="en-US" w:bidi="en-US"/>
              </w:rPr>
              <w:t>French</w:t>
            </w:r>
          </w:p>
          <w:p>
            <w:pPr>
              <w:pStyle w:val="Style2"/>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spacing w:val="0"/>
                <w:w w:val="100"/>
                <w:position w:val="0"/>
                <w:sz w:val="12"/>
                <w:szCs w:val="12"/>
                <w:shd w:val="clear" w:color="auto" w:fill="auto"/>
                <w:lang w:val="en-US" w:eastAsia="en-US" w:bidi="en-US"/>
              </w:rPr>
              <w:t>Leagues.</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80684A"/>
                <w:spacing w:val="0"/>
                <w:w w:val="100"/>
                <w:position w:val="0"/>
                <w:sz w:val="12"/>
                <w:szCs w:val="12"/>
                <w:shd w:val="clear" w:color="auto" w:fill="auto"/>
                <w:lang w:val="en-US" w:eastAsia="en-US" w:bidi="en-US"/>
              </w:rPr>
              <w:t>1803. (</w:t>
            </w:r>
            <w:r>
              <w:rPr>
                <w:rFonts w:ascii="Times New Roman" w:eastAsia="Times New Roman" w:hAnsi="Times New Roman" w:cs="Times New Roman"/>
                <w:i/>
                <w:iCs/>
                <w:color w:val="80684A"/>
                <w:spacing w:val="0"/>
                <w:w w:val="100"/>
                <w:position w:val="0"/>
                <w:sz w:val="12"/>
                <w:szCs w:val="12"/>
                <w:shd w:val="clear" w:color="auto" w:fill="auto"/>
                <w:lang w:val="en-US" w:eastAsia="en-US" w:bidi="en-US"/>
              </w:rPr>
              <w:t>a</w:t>
            </w:r>
            <w:r>
              <w:rPr>
                <w:rFonts w:ascii="Times New Roman" w:eastAsia="Times New Roman" w:hAnsi="Times New Roman" w:cs="Times New Roman"/>
                <w:color w:val="80684A"/>
                <w:spacing w:val="0"/>
                <w:w w:val="100"/>
                <w:position w:val="0"/>
                <w:sz w:val="12"/>
                <w:szCs w:val="12"/>
                <w:shd w:val="clear" w:color="auto" w:fill="auto"/>
                <w:lang w:val="en-US" w:eastAsia="en-US" w:bidi="en-US"/>
              </w:rPr>
              <w:t>)</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spacing w:val="0"/>
                <w:w w:val="100"/>
                <w:position w:val="0"/>
                <w:sz w:val="12"/>
                <w:szCs w:val="12"/>
                <w:shd w:val="clear" w:color="auto" w:fill="auto"/>
                <w:lang w:val="en-US" w:eastAsia="en-US" w:bidi="en-US"/>
              </w:rPr>
              <w:t>1827. (</w:t>
            </w:r>
            <w:r>
              <w:rPr>
                <w:rFonts w:ascii="Times New Roman" w:eastAsia="Times New Roman" w:hAnsi="Times New Roman" w:cs="Times New Roman"/>
                <w:i/>
                <w:iCs/>
                <w:spacing w:val="0"/>
                <w:w w:val="100"/>
                <w:position w:val="0"/>
                <w:sz w:val="12"/>
                <w:szCs w:val="12"/>
                <w:shd w:val="clear" w:color="auto" w:fill="auto"/>
                <w:lang w:val="en-US" w:eastAsia="en-US" w:bidi="en-US"/>
              </w:rPr>
              <w:t>b</w:t>
            </w:r>
            <w:r>
              <w:rPr>
                <w:rFonts w:ascii="Times New Roman" w:eastAsia="Times New Roman" w:hAnsi="Times New Roman" w:cs="Times New Roman"/>
                <w:spacing w:val="0"/>
                <w:w w:val="100"/>
                <w:position w:val="0"/>
                <w:sz w:val="12"/>
                <w:szCs w:val="12"/>
                <w:shd w:val="clear" w:color="auto" w:fill="auto"/>
                <w:lang w:val="en-US" w:eastAsia="en-US" w:bidi="en-US"/>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4"/>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03"/>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spacing w:val="0"/>
                <w:w w:val="100"/>
                <w:position w:val="0"/>
                <w:sz w:val="12"/>
                <w:szCs w:val="12"/>
                <w:shd w:val="clear" w:color="auto" w:fill="auto"/>
                <w:lang w:val="en-US" w:eastAsia="en-US" w:bidi="en-US"/>
              </w:rPr>
              <w:t>N. Lat.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spacing w:val="0"/>
                <w:w w:val="100"/>
                <w:position w:val="0"/>
                <w:sz w:val="12"/>
                <w:szCs w:val="12"/>
                <w:shd w:val="clear" w:color="auto" w:fill="auto"/>
                <w:lang w:val="en-US" w:eastAsia="en-US" w:bidi="en-US"/>
              </w:rPr>
              <w:t>E. Lon.</w:t>
            </w:r>
          </w:p>
        </w:tc>
        <w:tc>
          <w:tcPr>
            <w:vMerge/>
            <w:tcBorders>
              <w:left w:val="single" w:sz="4"/>
              <w:right w:val="single" w:sz="4"/>
            </w:tcBorders>
            <w:shd w:val="clear" w:color="auto" w:fill="FFFFFF"/>
            <w:vAlign w:val="center"/>
          </w:tcPr>
          <w:p>
            <w:pPr/>
          </w:p>
        </w:tc>
      </w:tr>
      <w:tr>
        <w:trPr>
          <w:trHeight w:val="263"/>
        </w:trPr>
        <w:tc>
          <w:tcPr>
            <w:vMerge w:val="restart"/>
            <w:tcBorders>
              <w:top w:val="single" w:sz="4"/>
              <w:left w:val="single" w:sz="4"/>
            </w:tcBorders>
            <w:shd w:val="clear" w:color="auto" w:fill="FFFFFF"/>
            <w:vAlign w:val="bottom"/>
          </w:tcPr>
          <w:p>
            <w:pPr>
              <w:widowControl w:val="0"/>
              <w:rPr>
                <w:sz w:val="10"/>
                <w:szCs w:val="10"/>
              </w:rPr>
            </w:pPr>
          </w:p>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933"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Madrid</w:t>
              <w:tab/>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1,330</w:t>
            </w:r>
          </w:p>
          <w:p>
            <w:pPr>
              <w:pStyle w:val="Style2"/>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8,863</w:t>
            </w:r>
          </w:p>
          <w:p>
            <w:pPr>
              <w:pStyle w:val="Style2"/>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1,970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no</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228,520 370,641 121,113</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297,812</w:t>
            </w:r>
          </w:p>
          <w:p>
            <w:pPr>
              <w:pStyle w:val="Style2"/>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485,203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224</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50"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Madrid</w:t>
              <w:tab/>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0</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40</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a</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33</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201,000</w:t>
            </w:r>
          </w:p>
          <w:p>
            <w:pPr>
              <w:pStyle w:val="Style2"/>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15,600</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7,000</w:t>
            </w:r>
          </w:p>
        </w:tc>
      </w:tr>
      <w:tr>
        <w:trPr>
          <w:trHeight w:val="154"/>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942"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Toledo</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734</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54</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50"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Toledo</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39</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S2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w:t>
            </w:r>
          </w:p>
        </w:tc>
        <w:tc>
          <w:tcPr>
            <w:vMerge/>
            <w:tcBorders>
              <w:left w:val="single" w:sz="4"/>
              <w:right w:val="single" w:sz="4"/>
            </w:tcBorders>
            <w:shd w:val="clear" w:color="auto" w:fill="FFFFFF"/>
            <w:vAlign w:val="bottom"/>
          </w:tcPr>
          <w:p>
            <w:pPr/>
          </w:p>
        </w:tc>
      </w:tr>
      <w:tr>
        <w:trPr>
          <w:trHeight w:val="177"/>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 xml:space="preserve">New </w:t>
            </w:r>
            <w:r>
              <w:rPr>
                <w:rFonts w:ascii="Times New Roman" w:eastAsia="Times New Roman" w:hAnsi="Times New Roman" w:cs="Times New Roman"/>
                <w:b/>
                <w:bCs/>
                <w:spacing w:val="0"/>
                <w:w w:val="100"/>
                <w:position w:val="0"/>
                <w:sz w:val="13"/>
                <w:szCs w:val="13"/>
                <w:shd w:val="clear" w:color="auto" w:fill="auto"/>
                <w:lang w:val="fr-FR" w:eastAsia="fr-FR" w:bidi="fr-FR"/>
              </w:rPr>
              <w:t>Castille</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Guadalaxara...</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163</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157,338</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79</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54"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Guadalaxara</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33</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22</w:t>
            </w:r>
          </w:p>
        </w:tc>
        <w:tc>
          <w:tcPr>
            <w:vMerge/>
            <w:tcBorders>
              <w:left w:val="single" w:sz="4"/>
              <w:right w:val="single" w:sz="4"/>
            </w:tcBorders>
            <w:shd w:val="clear" w:color="auto" w:fill="FFFFFF"/>
            <w:vAlign w:val="bottom"/>
          </w:tcPr>
          <w:p>
            <w:pPr/>
          </w:p>
        </w:tc>
      </w:tr>
      <w:tr>
        <w:trPr>
          <w:trHeight w:val="118"/>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tabs>
                <w:tab w:leader="dot" w:pos="942"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Cuenza</w:t>
              <w:tab/>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11,410</w:t>
            </w:r>
          </w:p>
          <w:p>
            <w:pPr>
              <w:pStyle w:val="Style2"/>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7,620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945</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294,290</w:t>
            </w:r>
          </w:p>
          <w:p>
            <w:pPr>
              <w:pStyle w:val="Style2"/>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205,548</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382,577</w:t>
            </w:r>
          </w:p>
          <w:p>
            <w:pPr>
              <w:pStyle w:val="Style2"/>
              <w:keepNext w:val="0"/>
              <w:keepLines w:val="0"/>
              <w:widowControl w:val="0"/>
              <w:shd w:val="clear" w:color="auto" w:fill="auto"/>
              <w:bidi w:val="0"/>
              <w:spacing w:line="211"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257,210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33</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59"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Cuenza</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6</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16</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7,000</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10,000</w:t>
            </w:r>
          </w:p>
        </w:tc>
      </w:tr>
      <w:tr>
        <w:trPr>
          <w:trHeight w:val="177"/>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underscore" w:pos="933"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I.a Mancha</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631</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33</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54"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Ciudad Real</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39</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w:t>
            </w:r>
          </w:p>
        </w:tc>
        <w:tc>
          <w:tcPr>
            <w:vMerge/>
            <w:tcBorders>
              <w:left w:val="single" w:sz="4"/>
              <w:right w:val="single" w:sz="4"/>
            </w:tcBorders>
            <w:shd w:val="clear" w:color="auto" w:fill="FFFFFF"/>
            <w:vAlign w:val="bottom"/>
          </w:tcPr>
          <w:p>
            <w:pPr/>
          </w:p>
        </w:tc>
      </w:tr>
      <w:tr>
        <w:trPr>
          <w:trHeight w:val="113"/>
        </w:trPr>
        <w:tc>
          <w:tcPr>
            <w:tcBorders>
              <w:left w:val="single" w:sz="4"/>
            </w:tcBorders>
            <w:shd w:val="clear" w:color="auto" w:fill="FFFFFF"/>
            <w:vAlign w:val="bottom"/>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tabs>
                <w:tab w:leader="dot" w:pos="933" w:val="left"/>
              </w:tabs>
              <w:bidi w:val="0"/>
              <w:spacing w:line="240" w:lineRule="auto"/>
              <w:ind w:left="0" w:firstLine="0"/>
              <w:jc w:val="left"/>
              <w:rPr>
                <w:sz w:val="12"/>
                <w:szCs w:val="12"/>
              </w:rPr>
            </w:pPr>
            <w:r>
              <w:rPr>
                <w:rFonts w:ascii="Times New Roman" w:eastAsia="Times New Roman" w:hAnsi="Times New Roman" w:cs="Times New Roman"/>
                <w:spacing w:val="0"/>
                <w:w w:val="100"/>
                <w:position w:val="0"/>
                <w:sz w:val="12"/>
                <w:szCs w:val="12"/>
                <w:shd w:val="clear" w:color="auto" w:fill="auto"/>
                <w:lang w:val="en-US" w:eastAsia="en-US" w:bidi="en-US"/>
              </w:rPr>
              <w:t>Burgos</w:t>
              <w:tab/>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7,752</w:t>
            </w:r>
          </w:p>
          <w:p>
            <w:pPr>
              <w:pStyle w:val="Style2"/>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4,118</w:t>
            </w:r>
          </w:p>
          <w:p>
            <w:pPr>
              <w:pStyle w:val="Style2"/>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3,502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642</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470,588</w:t>
            </w:r>
          </w:p>
          <w:p>
            <w:pPr>
              <w:pStyle w:val="Style2"/>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198,107</w:t>
            </w:r>
          </w:p>
          <w:p>
            <w:pPr>
              <w:pStyle w:val="Style2"/>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164,007 118,061 239,812</w:t>
            </w:r>
          </w:p>
          <w:p>
            <w:pPr>
              <w:pStyle w:val="Style2"/>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118,004</w:t>
            </w:r>
          </w:p>
          <w:p>
            <w:pPr>
              <w:pStyle w:val="Style2"/>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97,370</w:t>
            </w:r>
          </w:p>
          <w:p>
            <w:pPr>
              <w:pStyle w:val="Style2"/>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187,390</w:t>
            </w:r>
          </w:p>
          <w:p>
            <w:pPr>
              <w:pStyle w:val="Style2"/>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71,401</w:t>
            </w:r>
          </w:p>
          <w:p>
            <w:pPr>
              <w:pStyle w:val="Style2"/>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209,988</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6ll,762</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267,537</w:t>
            </w:r>
          </w:p>
          <w:p>
            <w:pPr>
              <w:pStyle w:val="Style2"/>
              <w:keepNext w:val="0"/>
              <w:keepLines w:val="0"/>
              <w:widowControl w:val="0"/>
              <w:shd w:val="clear" w:color="auto" w:fill="auto"/>
              <w:bidi w:val="0"/>
              <w:spacing w:line="218"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221,379</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153,479</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311,755</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153,482</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120,581</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78</w:t>
            </w:r>
          </w:p>
          <w:p>
            <w:pPr>
              <w:pStyle w:val="Style2"/>
              <w:keepNext w:val="0"/>
              <w:keepLines w:val="0"/>
              <w:widowControl w:val="0"/>
              <w:shd w:val="clear" w:color="auto" w:fill="auto"/>
              <w:bidi w:val="0"/>
              <w:spacing w:line="218"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65</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59"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Burgos</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42</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25</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55</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12,000</w:t>
            </w:r>
          </w:p>
          <w:p>
            <w:pPr>
              <w:pStyle w:val="Style2"/>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5,000</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12,000</w:t>
            </w:r>
          </w:p>
        </w:tc>
      </w:tr>
      <w:tr>
        <w:trPr>
          <w:trHeight w:val="149"/>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 xml:space="preserve">Old </w:t>
            </w:r>
            <w:r>
              <w:rPr>
                <w:rFonts w:ascii="Times New Roman" w:eastAsia="Times New Roman" w:hAnsi="Times New Roman" w:cs="Times New Roman"/>
                <w:b/>
                <w:bCs/>
                <w:spacing w:val="0"/>
                <w:w w:val="100"/>
                <w:position w:val="0"/>
                <w:sz w:val="13"/>
                <w:szCs w:val="13"/>
                <w:shd w:val="clear" w:color="auto" w:fill="auto"/>
                <w:lang w:val="fr-FR" w:eastAsia="fr-FR" w:bidi="fr-FR"/>
              </w:rPr>
              <w:t>Castille</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933"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Soria</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341</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54"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Soria</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41</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30</w:t>
            </w:r>
          </w:p>
        </w:tc>
        <w:tc>
          <w:tcPr>
            <w:vMerge/>
            <w:tcBorders>
              <w:left w:val="single" w:sz="4"/>
              <w:right w:val="single" w:sz="4"/>
            </w:tcBorders>
            <w:shd w:val="clear" w:color="auto" w:fill="FFFFFF"/>
            <w:vAlign w:val="bottom"/>
          </w:tcPr>
          <w:p>
            <w:pPr/>
          </w:p>
        </w:tc>
      </w:tr>
      <w:tr>
        <w:trPr>
          <w:trHeight w:val="149"/>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933"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Segovia</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290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63</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50"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Segovia</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41</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6</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spacing w:val="0"/>
                <w:w w:val="100"/>
                <w:position w:val="0"/>
                <w:sz w:val="12"/>
                <w:szCs w:val="12"/>
                <w:shd w:val="clear" w:color="auto" w:fill="auto"/>
                <w:lang w:val="en-US" w:eastAsia="en-US" w:bidi="en-US"/>
              </w:rPr>
              <w:t>4</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10</w:t>
            </w:r>
          </w:p>
        </w:tc>
        <w:tc>
          <w:tcPr>
            <w:vMerge/>
            <w:tcBorders>
              <w:left w:val="single" w:sz="4"/>
              <w:right w:val="single" w:sz="4"/>
            </w:tcBorders>
            <w:shd w:val="clear" w:color="auto" w:fill="FFFFFF"/>
            <w:vAlign w:val="bottom"/>
          </w:tcPr>
          <w:p>
            <w:pPr/>
          </w:p>
        </w:tc>
      </w:tr>
      <w:tr>
        <w:trPr>
          <w:trHeight w:val="149"/>
        </w:trPr>
        <w:tc>
          <w:tcPr>
            <w:tcBorders>
              <w:left w:val="single" w:sz="4"/>
            </w:tcBorders>
            <w:shd w:val="clear" w:color="auto" w:fill="FFFFFF"/>
            <w:vAlign w:val="bottom"/>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937"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Avila</w:t>
              <w:tab/>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2,600 5,943 1,751 1,992 3,272 1,606 5,128</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215</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59</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63"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Avila</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45</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45</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4,000</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5,000</w:t>
            </w:r>
          </w:p>
          <w:p>
            <w:pPr>
              <w:pStyle w:val="Style2"/>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10,000</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9,000</w:t>
            </w:r>
          </w:p>
          <w:p>
            <w:pPr>
              <w:pStyle w:val="Style2"/>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32,000</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7,000</w:t>
            </w:r>
          </w:p>
        </w:tc>
      </w:tr>
      <w:tr>
        <w:trPr>
          <w:trHeight w:val="149"/>
        </w:trPr>
        <w:tc>
          <w:tcPr>
            <w:tcBorders>
              <w:left w:val="single" w:sz="4"/>
            </w:tcBorders>
            <w:shd w:val="clear" w:color="auto" w:fill="FFFFFF"/>
            <w:vAlign w:val="bottom"/>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937"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Leon</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493</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52</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50"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Leon</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42</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l-GR" w:eastAsia="el-GR" w:bidi="el-GR"/>
              </w:rPr>
              <w:t>45</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5</w:t>
            </w:r>
          </w:p>
        </w:tc>
        <w:tc>
          <w:tcPr>
            <w:vMerge w:val="restart"/>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27</w:t>
            </w:r>
          </w:p>
          <w:p>
            <w:pPr>
              <w:pStyle w:val="Style2"/>
              <w:keepNext w:val="0"/>
              <w:keepLines w:val="0"/>
              <w:widowControl w:val="0"/>
              <w:shd w:val="clear" w:color="auto" w:fill="auto"/>
              <w:bidi w:val="0"/>
              <w:spacing w:line="218"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35</w:t>
            </w:r>
          </w:p>
        </w:tc>
        <w:tc>
          <w:tcPr>
            <w:vMerge/>
            <w:tcBorders>
              <w:left w:val="single" w:sz="4"/>
              <w:right w:val="single" w:sz="4"/>
            </w:tcBorders>
            <w:shd w:val="clear" w:color="auto" w:fill="FFFFFF"/>
            <w:vAlign w:val="bottom"/>
          </w:tcPr>
          <w:p>
            <w:pPr/>
          </w:p>
        </w:tc>
      </w:tr>
      <w:tr>
        <w:trPr>
          <w:trHeight w:val="149"/>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928"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Palencia</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145</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87</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45"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Palencia</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42</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6</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w:t>
            </w:r>
          </w:p>
        </w:tc>
        <w:tc>
          <w:tcPr>
            <w:vMerge/>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5"/>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933"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Toro</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165</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63</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54"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Toro</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41</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45</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5</w:t>
            </w:r>
          </w:p>
        </w:tc>
        <w:tc>
          <w:tcPr>
            <w:vMerge w:val="restart"/>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37</w:t>
            </w:r>
          </w:p>
          <w:p>
            <w:pPr>
              <w:pStyle w:val="Style2"/>
              <w:keepNext w:val="0"/>
              <w:keepLines w:val="0"/>
              <w:widowControl w:val="0"/>
              <w:shd w:val="clear" w:color="auto" w:fill="auto"/>
              <w:bidi w:val="0"/>
              <w:spacing w:line="218"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3S</w:t>
            </w:r>
          </w:p>
          <w:p>
            <w:pPr>
              <w:pStyle w:val="Style2"/>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45</w:t>
            </w:r>
          </w:p>
        </w:tc>
        <w:tc>
          <w:tcPr>
            <w:vMerge/>
            <w:tcBorders>
              <w:left w:val="single" w:sz="4"/>
              <w:right w:val="single" w:sz="4"/>
            </w:tcBorders>
            <w:shd w:val="clear" w:color="auto" w:fill="FFFFFF"/>
            <w:vAlign w:val="bottom"/>
          </w:tcPr>
          <w:p>
            <w:pPr/>
          </w:p>
        </w:tc>
      </w:tr>
      <w:tr>
        <w:trPr>
          <w:trHeight w:val="118"/>
        </w:trPr>
        <w:tc>
          <w:tcPr>
            <w:tcBorders>
              <w:top w:val="single" w:sz="4"/>
              <w:left w:val="single" w:sz="4"/>
            </w:tcBorders>
            <w:shd w:val="clear" w:color="auto" w:fill="FFFFFF"/>
            <w:vAlign w:val="top"/>
          </w:tcPr>
          <w:p>
            <w:pPr>
              <w:pStyle w:val="Style2"/>
              <w:keepNext w:val="0"/>
              <w:keepLines w:val="0"/>
              <w:widowControl w:val="0"/>
              <w:shd w:val="clear" w:color="auto" w:fill="auto"/>
              <w:tabs>
                <w:tab w:leader="dot" w:pos="792"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Leon</w:t>
              <w:tab/>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tabs>
                <w:tab w:leader="dot" w:pos="933"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Valladolid</w:t>
              <w:tab/>
            </w:r>
          </w:p>
          <w:p>
            <w:pPr>
              <w:pStyle w:val="Style2"/>
              <w:keepNext w:val="0"/>
              <w:keepLines w:val="0"/>
              <w:widowControl w:val="0"/>
              <w:shd w:val="clear" w:color="auto" w:fill="auto"/>
              <w:tabs>
                <w:tab w:leader="dot" w:pos="937" w:val="left"/>
              </w:tabs>
              <w:bidi w:val="0"/>
              <w:spacing w:line="233"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Zamora</w:t>
              <w:tab/>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271</w:t>
            </w:r>
          </w:p>
          <w:p>
            <w:pPr>
              <w:pStyle w:val="Style2"/>
              <w:keepNext w:val="0"/>
              <w:keepLines w:val="0"/>
              <w:widowControl w:val="0"/>
              <w:shd w:val="clear" w:color="auto" w:fill="auto"/>
              <w:bidi w:val="0"/>
              <w:spacing w:line="226"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133</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fr-FR" w:eastAsia="fr-FR" w:bidi="fr-FR"/>
              </w:rPr>
              <w:t>243,607</w:t>
            </w:r>
          </w:p>
          <w:p>
            <w:pPr>
              <w:pStyle w:val="Style2"/>
              <w:keepNext w:val="0"/>
              <w:keepLines w:val="0"/>
              <w:widowControl w:val="0"/>
              <w:shd w:val="clear" w:color="auto" w:fill="auto"/>
              <w:bidi w:val="0"/>
              <w:spacing w:line="202"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92,821</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272,982</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74</w:t>
            </w:r>
          </w:p>
          <w:p>
            <w:pPr>
              <w:pStyle w:val="Style2"/>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57</w:t>
            </w:r>
          </w:p>
        </w:tc>
        <w:tc>
          <w:tcPr>
            <w:tcBorders>
              <w:top w:val="single" w:sz="4"/>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41</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41</w:t>
            </w:r>
          </w:p>
        </w:tc>
        <w:tc>
          <w:tcPr>
            <w:vMerge w:val="restart"/>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45</w:t>
            </w:r>
          </w:p>
          <w:p>
            <w:pPr>
              <w:pStyle w:val="Style2"/>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35</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w:t>
            </w:r>
          </w:p>
          <w:p>
            <w:pPr>
              <w:pStyle w:val="Style2"/>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5</w:t>
            </w:r>
          </w:p>
        </w:tc>
        <w:tc>
          <w:tcPr>
            <w:vMerge/>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86"/>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45"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Zamora</w:t>
              <w:tab/>
            </w:r>
          </w:p>
        </w:tc>
        <w:tc>
          <w:tcPr>
            <w:vMerge/>
            <w:tcBorders>
              <w:left w:val="single" w:sz="4"/>
            </w:tcBorders>
            <w:shd w:val="clear" w:color="auto" w:fill="FFFFFF"/>
            <w:vAlign w:val="bottom"/>
          </w:tcPr>
          <w:p>
            <w:pPr/>
          </w:p>
        </w:tc>
        <w:tc>
          <w:tcPr>
            <w:vMerge/>
            <w:tcBorders/>
            <w:shd w:val="clear" w:color="auto" w:fill="FFFFFF"/>
            <w:vAlign w:val="bottom"/>
          </w:tcPr>
          <w:p>
            <w:pPr/>
          </w:p>
        </w:tc>
        <w:tc>
          <w:tcPr>
            <w:vMerge/>
            <w:tcBorders>
              <w:left w:val="single" w:sz="4"/>
            </w:tcBorders>
            <w:shd w:val="clear" w:color="auto" w:fill="FFFFFF"/>
            <w:vAlign w:val="bottom"/>
          </w:tcPr>
          <w:p>
            <w:pPr/>
          </w:p>
        </w:tc>
        <w:tc>
          <w:tcPr>
            <w:vMerge/>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77"/>
        </w:trPr>
        <w:tc>
          <w:tcPr>
            <w:tcBorders>
              <w:left w:val="single" w:sz="4"/>
            </w:tcBorders>
            <w:shd w:val="clear" w:color="auto" w:fill="FFFFFF"/>
            <w:vAlign w:val="bottom"/>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928"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Salamanca</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471</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S3</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50"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Salamanca</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41</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21</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5</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14,000</w:t>
            </w:r>
          </w:p>
        </w:tc>
      </w:tr>
      <w:tr>
        <w:trPr>
          <w:trHeight w:val="131"/>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942"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Asturias</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3,725</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308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364,238</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1,142,630</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428,493</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740,221</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464,565</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124</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45"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Oviedo</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43</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5</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55</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10,000</w:t>
            </w:r>
          </w:p>
        </w:tc>
      </w:tr>
      <w:tr>
        <w:trPr>
          <w:trHeight w:val="136"/>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937"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Galicia</w:t>
              <w:tab/>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16,060</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14,478</w:t>
            </w:r>
          </w:p>
          <w:p>
            <w:pPr>
              <w:pStyle w:val="Style2"/>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9,000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1330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1,585,419</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556,780</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970,087</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98</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45"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Santiago</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43</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8</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20</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line="223" w:lineRule="auto"/>
              <w:ind w:left="0" w:firstLine="0"/>
              <w:jc w:val="left"/>
              <w:rPr>
                <w:sz w:val="16"/>
                <w:szCs w:val="16"/>
              </w:rPr>
            </w:pPr>
            <w:r>
              <w:rPr>
                <w:rFonts w:ascii="Times New Roman" w:eastAsia="Times New Roman" w:hAnsi="Times New Roman" w:cs="Times New Roman"/>
                <w:b/>
                <w:bCs/>
                <w:spacing w:val="0"/>
                <w:w w:val="100"/>
                <w:position w:val="0"/>
                <w:sz w:val="13"/>
                <w:szCs w:val="13"/>
                <w:shd w:val="clear" w:color="auto" w:fill="auto"/>
                <w:lang w:val="en-US" w:eastAsia="en-US" w:bidi="en-US"/>
              </w:rPr>
              <w:t xml:space="preserve">28,000 12,000 </w:t>
            </w:r>
            <w:r>
              <w:rPr>
                <w:spacing w:val="0"/>
                <w:w w:val="100"/>
                <w:position w:val="0"/>
                <w:sz w:val="16"/>
                <w:szCs w:val="16"/>
                <w:shd w:val="clear" w:color="auto" w:fill="auto"/>
                <w:lang w:val="en-US" w:eastAsia="en-US" w:bidi="en-US"/>
              </w:rPr>
              <w:t>91,000</w:t>
            </w:r>
          </w:p>
        </w:tc>
      </w:tr>
      <w:tr>
        <w:trPr>
          <w:trHeight w:val="145"/>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de-DE" w:eastAsia="de-DE" w:bidi="de-DE"/>
              </w:rPr>
              <w:t>Estremadura...</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de-DE" w:eastAsia="de-DE" w:bidi="de-DE"/>
              </w:rPr>
              <w:t>Estremadura...</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1199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38</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009" w:val="left"/>
                <w:tab w:leader="dot" w:pos="1064"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Badajos</w:t>
              <w:tab/>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38</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49</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6</w:t>
            </w:r>
          </w:p>
        </w:tc>
        <w:tc>
          <w:tcPr>
            <w:vMerge w:val="restart"/>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47</w:t>
            </w:r>
          </w:p>
          <w:p>
            <w:pPr>
              <w:pStyle w:val="Style2"/>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39</w:t>
            </w:r>
          </w:p>
        </w:tc>
        <w:tc>
          <w:tcPr>
            <w:vMerge/>
            <w:tcBorders>
              <w:left w:val="single" w:sz="4"/>
              <w:right w:val="single" w:sz="4"/>
            </w:tcBorders>
            <w:shd w:val="clear" w:color="auto" w:fill="FFFFFF"/>
            <w:vAlign w:val="bottom"/>
          </w:tcPr>
          <w:p>
            <w:pPr/>
          </w:p>
        </w:tc>
      </w:tr>
      <w:tr>
        <w:trPr>
          <w:trHeight w:val="177"/>
        </w:trPr>
        <w:tc>
          <w:tcPr>
            <w:vMerge/>
            <w:tcBorders>
              <w:left w:val="single" w:sz="4"/>
            </w:tcBorders>
            <w:shd w:val="clear" w:color="auto" w:fill="FFFFFF"/>
            <w:vAlign w:val="top"/>
          </w:tcPr>
          <w:p>
            <w:pPr/>
          </w:p>
        </w:tc>
        <w:tc>
          <w:tcPr>
            <w:tcBorders>
              <w:left w:val="single" w:sz="4"/>
            </w:tcBorders>
            <w:shd w:val="clear" w:color="auto" w:fill="FFFFFF"/>
            <w:vAlign w:val="bottom"/>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752</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106</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960"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Seville</w:t>
              <w:tab/>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37</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s</w:t>
            </w:r>
          </w:p>
        </w:tc>
        <w:tc>
          <w:tcPr>
            <w:vMerge/>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4"/>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tabs>
                <w:tab w:leader="dot" w:pos="933"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Seviile</w:t>
              <w:tab/>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tabs>
                <w:tab w:leader="dot" w:pos="951"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Cadiz</w:t>
              <w:tab/>
            </w:r>
          </w:p>
        </w:tc>
        <w:tc>
          <w:tcPr>
            <w:vMerge/>
            <w:tcBorders>
              <w:left w:val="single" w:sz="4"/>
            </w:tcBorders>
            <w:shd w:val="clear" w:color="auto" w:fill="FFFFFF"/>
            <w:vAlign w:val="center"/>
          </w:tcPr>
          <w:p>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70,000</w:t>
            </w:r>
          </w:p>
        </w:tc>
      </w:tr>
      <w:tr>
        <w:trPr>
          <w:trHeight w:val="122"/>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 xml:space="preserve">Andalusia.... </w:t>
            </w:r>
          </w:p>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tabs>
                <w:tab w:leader="dot" w:pos="937"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Cordova</w:t>
              <w:tab/>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4,202</w:t>
            </w:r>
          </w:p>
          <w:p>
            <w:pPr>
              <w:pStyle w:val="Style2"/>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3,236</w:t>
            </w:r>
          </w:p>
          <w:p>
            <w:pPr>
              <w:pStyle w:val="Style2"/>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9,720</w:t>
            </w:r>
          </w:p>
          <w:p>
            <w:pPr>
              <w:pStyle w:val="Style2"/>
              <w:keepNext w:val="0"/>
              <w:keepLines w:val="0"/>
              <w:widowControl w:val="0"/>
              <w:shd w:val="clear" w:color="auto" w:fill="auto"/>
              <w:bidi w:val="0"/>
              <w:spacing w:line="233" w:lineRule="auto"/>
              <w:ind w:left="0" w:firstLine="36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1,304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348</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252,028</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206,807</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692,924</w:t>
            </w:r>
          </w:p>
          <w:p>
            <w:pPr>
              <w:pStyle w:val="Style2"/>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6,196 383,226 657,376 825,059 858,818 221,728 111,436 104,491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327,256</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276,905</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1,097,093</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77</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59"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Cordova</w:t>
              <w:tab/>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37</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37</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37</w:t>
            </w:r>
          </w:p>
          <w:p>
            <w:pPr>
              <w:pStyle w:val="Style2"/>
              <w:keepNext w:val="0"/>
              <w:keepLines w:val="0"/>
              <w:widowControl w:val="0"/>
              <w:shd w:val="clear" w:color="auto" w:fill="auto"/>
              <w:bidi w:val="0"/>
              <w:spacing w:line="209"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38</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52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46</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46,000</w:t>
            </w:r>
          </w:p>
        </w:tc>
      </w:tr>
      <w:tr>
        <w:trPr>
          <w:trHeight w:val="145"/>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842"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Jaen</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268</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85</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59"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Jaen</w:t>
              <w:tab/>
            </w:r>
          </w:p>
        </w:tc>
        <w:tc>
          <w:tcPr>
            <w:vMerge/>
            <w:tcBorders>
              <w:left w:val="single" w:sz="4"/>
            </w:tcBorders>
            <w:shd w:val="clear" w:color="auto" w:fill="FFFFFF"/>
            <w:vAlign w:val="bottom"/>
          </w:tcPr>
          <w:p>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48</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51</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18,000</w:t>
            </w:r>
          </w:p>
          <w:p>
            <w:pPr>
              <w:pStyle w:val="Style2"/>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80,000</w:t>
            </w:r>
          </w:p>
        </w:tc>
      </w:tr>
      <w:tr>
        <w:trPr>
          <w:trHeight w:val="145"/>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792" w:val="left"/>
              </w:tabs>
              <w:bidi w:val="0"/>
              <w:spacing w:line="240" w:lineRule="auto"/>
              <w:ind w:left="0" w:firstLine="0"/>
              <w:jc w:val="left"/>
              <w:rPr>
                <w:sz w:val="12"/>
                <w:szCs w:val="12"/>
              </w:rPr>
            </w:pPr>
            <w:r>
              <w:rPr>
                <w:rFonts w:ascii="Times New Roman" w:eastAsia="Times New Roman" w:hAnsi="Times New Roman" w:cs="Times New Roman"/>
                <w:spacing w:val="0"/>
                <w:w w:val="100"/>
                <w:position w:val="0"/>
                <w:sz w:val="12"/>
                <w:szCs w:val="12"/>
                <w:shd w:val="clear" w:color="auto" w:fill="auto"/>
                <w:lang w:val="en-US" w:eastAsia="en-US" w:bidi="en-US"/>
              </w:rPr>
              <w:t>Granada</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805</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112</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54"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Granada'</w:t>
              <w:tab/>
            </w:r>
          </w:p>
        </w:tc>
        <w:tc>
          <w:tcPr>
            <w:vMerge/>
            <w:tcBorders>
              <w:left w:val="single" w:sz="4"/>
            </w:tcBorders>
            <w:shd w:val="clear" w:color="auto" w:fill="FFFFFF"/>
            <w:vAlign w:val="bottom"/>
          </w:tcPr>
          <w:p>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16</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46</w:t>
            </w:r>
          </w:p>
        </w:tc>
        <w:tc>
          <w:tcPr>
            <w:vMerge/>
            <w:tcBorders>
              <w:left w:val="single" w:sz="4"/>
              <w:right w:val="single" w:sz="4"/>
            </w:tcBorders>
            <w:shd w:val="clear" w:color="auto" w:fill="FFFFFF"/>
            <w:vAlign w:val="center"/>
          </w:tcPr>
          <w:p>
            <w:pPr/>
          </w:p>
        </w:tc>
      </w:tr>
      <w:tr>
        <w:trPr>
          <w:trHeight w:val="149"/>
        </w:trPr>
        <w:tc>
          <w:tcPr>
            <w:vMerge w:val="restart"/>
            <w:tcBorders>
              <w:left w:val="single" w:sz="4"/>
            </w:tcBorders>
            <w:shd w:val="clear" w:color="auto" w:fill="FFFFFF"/>
            <w:vAlign w:val="top"/>
          </w:tcPr>
          <w:p>
            <w:pPr>
              <w:widowControl w:val="0"/>
              <w:rPr>
                <w:sz w:val="10"/>
                <w:szCs w:val="10"/>
              </w:rPr>
            </w:pPr>
          </w:p>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tabs>
                <w:tab w:leader="dot" w:pos="937"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Sierra Morena Murcia</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108</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969" w:val="left"/>
                <w:tab w:leader="dot" w:pos="1014"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Carolina</w:t>
              <w:tab/>
              <w:tab/>
            </w:r>
          </w:p>
        </w:tc>
        <w:tc>
          <w:tcPr>
            <w:vMerge/>
            <w:tcBorders>
              <w:left w:val="single" w:sz="4"/>
            </w:tcBorders>
            <w:shd w:val="clear" w:color="auto" w:fill="FFFFFF"/>
            <w:vAlign w:val="bottom"/>
          </w:tcPr>
          <w:p>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de-DE" w:eastAsia="de-DE" w:bidi="de-DE"/>
              </w:rPr>
              <w:t>5</w:t>
            </w:r>
          </w:p>
        </w:tc>
        <w:tc>
          <w:tcPr>
            <w:vMerge/>
            <w:tcBorders>
              <w:left w:val="single" w:sz="4"/>
              <w:right w:val="single" w:sz="4"/>
            </w:tcBorders>
            <w:shd w:val="clear" w:color="auto" w:fill="FFFFFF"/>
            <w:vAlign w:val="center"/>
          </w:tcPr>
          <w:p>
            <w:pPr/>
          </w:p>
        </w:tc>
      </w:tr>
      <w:tr>
        <w:trPr>
          <w:trHeight w:val="158"/>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7,957</w:t>
            </w:r>
          </w:p>
          <w:p>
            <w:pPr>
              <w:pStyle w:val="Style2"/>
              <w:keepNext w:val="0"/>
              <w:keepLines w:val="0"/>
              <w:widowControl w:val="0"/>
              <w:shd w:val="clear" w:color="auto" w:fill="auto"/>
              <w:bidi w:val="0"/>
              <w:spacing w:line="226"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14,882</w:t>
            </w:r>
          </w:p>
          <w:p>
            <w:pPr>
              <w:pStyle w:val="Style2"/>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7,764</w:t>
            </w:r>
          </w:p>
          <w:p>
            <w:pPr>
              <w:pStyle w:val="Style2"/>
              <w:keepNext w:val="0"/>
              <w:keepLines w:val="0"/>
              <w:widowControl w:val="0"/>
              <w:shd w:val="clear" w:color="auto" w:fill="auto"/>
              <w:bidi w:val="0"/>
              <w:spacing w:line="226"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12,111</w:t>
            </w:r>
          </w:p>
          <w:p>
            <w:pPr>
              <w:pStyle w:val="Style2"/>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2,475</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659</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493,192</w:t>
            </w:r>
          </w:p>
          <w:p>
            <w:pPr>
              <w:pStyle w:val="Style2"/>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856,219</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1,255,095</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1,116,461</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61</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59"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Murcia</w:t>
              <w:tab/>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37</w:t>
            </w:r>
          </w:p>
          <w:p>
            <w:pPr>
              <w:pStyle w:val="Style2"/>
              <w:keepNext w:val="0"/>
              <w:keepLines w:val="0"/>
              <w:widowControl w:val="0"/>
              <w:shd w:val="clear" w:color="auto" w:fill="auto"/>
              <w:bidi w:val="0"/>
              <w:spacing w:line="211"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41</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59</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spacing w:val="0"/>
                <w:w w:val="100"/>
                <w:position w:val="0"/>
                <w:sz w:val="12"/>
                <w:szCs w:val="12"/>
                <w:shd w:val="clear" w:color="auto" w:fill="auto"/>
                <w:lang w:val="en-US" w:eastAsia="en-US" w:bidi="en-US"/>
              </w:rPr>
              <w:t>1</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i/>
                <w:iCs/>
                <w:spacing w:val="0"/>
                <w:w w:val="100"/>
                <w:position w:val="0"/>
                <w:sz w:val="13"/>
                <w:szCs w:val="13"/>
                <w:shd w:val="clear" w:color="auto" w:fill="auto"/>
                <w:lang w:val="en-US" w:eastAsia="en-US" w:bidi="en-US"/>
              </w:rPr>
              <w:t>5</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35,000</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55,000</w:t>
            </w:r>
          </w:p>
          <w:p>
            <w:pPr>
              <w:pStyle w:val="Style2"/>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66,000</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120,000</w:t>
            </w:r>
          </w:p>
        </w:tc>
      </w:tr>
      <w:tr>
        <w:trPr>
          <w:trHeight w:val="149"/>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933"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Aragon</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1232</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57</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45"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Saragossa</w:t>
              <w:tab/>
            </w:r>
          </w:p>
        </w:tc>
        <w:tc>
          <w:tcPr>
            <w:vMerge/>
            <w:tcBorders>
              <w:left w:val="single" w:sz="4"/>
            </w:tcBorders>
            <w:shd w:val="clear" w:color="auto" w:fill="FFFFFF"/>
            <w:vAlign w:val="bottom"/>
          </w:tcPr>
          <w:p>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38</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w:t>
            </w:r>
          </w:p>
        </w:tc>
        <w:tc>
          <w:tcPr>
            <w:vMerge/>
            <w:tcBorders>
              <w:left w:val="single" w:sz="4"/>
              <w:right w:val="single" w:sz="4"/>
            </w:tcBorders>
            <w:shd w:val="clear" w:color="auto" w:fill="FFFFFF"/>
            <w:vAlign w:val="bottom"/>
          </w:tcPr>
          <w:p>
            <w:pPr/>
          </w:p>
        </w:tc>
      </w:tr>
      <w:tr>
        <w:trPr>
          <w:trHeight w:val="149"/>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788"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Valencia</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643</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161</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41"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Valencia</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39</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29</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23</w:t>
            </w:r>
          </w:p>
        </w:tc>
        <w:tc>
          <w:tcPr>
            <w:vMerge/>
            <w:tcBorders>
              <w:left w:val="single" w:sz="4"/>
              <w:right w:val="single" w:sz="4"/>
            </w:tcBorders>
            <w:shd w:val="clear" w:color="auto" w:fill="FFFFFF"/>
            <w:vAlign w:val="bottom"/>
          </w:tcPr>
          <w:p>
            <w:pPr/>
          </w:p>
        </w:tc>
      </w:tr>
      <w:tr>
        <w:trPr>
          <w:trHeight w:val="181"/>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897"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Catalonia</w:t>
              <w:tab/>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946"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Catalonia</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1007</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92</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50"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Barcelona</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41</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10</w:t>
            </w:r>
          </w:p>
        </w:tc>
        <w:tc>
          <w:tcPr>
            <w:vMerge/>
            <w:tcBorders>
              <w:left w:val="single" w:sz="4"/>
              <w:right w:val="single" w:sz="4"/>
            </w:tcBorders>
            <w:shd w:val="clear" w:color="auto" w:fill="FFFFFF"/>
            <w:vAlign w:val="bottom"/>
          </w:tcPr>
          <w:p>
            <w:pPr/>
          </w:p>
        </w:tc>
      </w:tr>
      <w:tr>
        <w:trPr>
          <w:trHeight w:val="118"/>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942"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Navarre</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205</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288,244</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144,876</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135,838</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116</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tabs>
                <w:tab w:leader="dot" w:pos="1145"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Pampeluna</w:t>
              <w:tab/>
            </w:r>
          </w:p>
          <w:p>
            <w:pPr>
              <w:pStyle w:val="Style2"/>
              <w:keepNext w:val="0"/>
              <w:keepLines w:val="0"/>
              <w:widowControl w:val="0"/>
              <w:shd w:val="clear" w:color="auto" w:fill="auto"/>
              <w:tabs>
                <w:tab w:leader="dot" w:pos="1150"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fr-FR" w:eastAsia="fr-FR" w:bidi="fr-FR"/>
              </w:rPr>
              <w:t>Bil</w:t>
            </w:r>
            <w:r>
              <w:rPr>
                <w:rFonts w:ascii="Times New Roman" w:eastAsia="Times New Roman" w:hAnsi="Times New Roman" w:cs="Times New Roman"/>
                <w:b/>
                <w:bCs/>
                <w:spacing w:val="0"/>
                <w:w w:val="100"/>
                <w:position w:val="0"/>
                <w:sz w:val="13"/>
                <w:szCs w:val="13"/>
                <w:shd w:val="clear" w:color="auto" w:fill="auto"/>
                <w:lang w:val="en-US" w:eastAsia="en-US" w:bidi="en-US"/>
              </w:rPr>
              <w:t>boa</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42</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46</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42</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15,000</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15,000</w:t>
            </w:r>
          </w:p>
          <w:p>
            <w:pPr>
              <w:pStyle w:val="Style2"/>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9,000</w:t>
            </w:r>
          </w:p>
        </w:tc>
      </w:tr>
      <w:tr>
        <w:trPr>
          <w:trHeight w:val="140"/>
        </w:trPr>
        <w:tc>
          <w:tcPr>
            <w:tcBorders>
              <w:top w:val="single" w:sz="4"/>
              <w:left w:val="single" w:sz="4"/>
            </w:tcBorders>
            <w:shd w:val="clear" w:color="auto" w:fill="FFFFFF"/>
            <w:vAlign w:val="bottom"/>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928" w:val="left"/>
              </w:tabs>
              <w:bidi w:val="0"/>
              <w:spacing w:line="240" w:lineRule="auto"/>
              <w:ind w:left="0" w:firstLine="0"/>
              <w:jc w:val="left"/>
              <w:rPr>
                <w:sz w:val="12"/>
                <w:szCs w:val="12"/>
              </w:rPr>
            </w:pPr>
            <w:r>
              <w:rPr>
                <w:rFonts w:ascii="Times New Roman" w:eastAsia="Times New Roman" w:hAnsi="Times New Roman" w:cs="Times New Roman"/>
                <w:spacing w:val="0"/>
                <w:w w:val="100"/>
                <w:position w:val="0"/>
                <w:sz w:val="12"/>
                <w:szCs w:val="12"/>
                <w:shd w:val="clear" w:color="auto" w:fill="auto"/>
                <w:lang w:val="en-US" w:eastAsia="en-US" w:bidi="en-US"/>
              </w:rPr>
              <w:t>Bisray</w:t>
              <w:tab/>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1,280</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628</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106</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113</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43</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43</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42</w:t>
            </w:r>
          </w:p>
        </w:tc>
        <w:tc>
          <w:tcPr>
            <w:vMerge/>
            <w:tcBorders>
              <w:left w:val="single" w:sz="4"/>
              <w:right w:val="single" w:sz="4"/>
            </w:tcBorders>
            <w:shd w:val="clear" w:color="auto" w:fill="FFFFFF"/>
            <w:vAlign w:val="bottom"/>
          </w:tcPr>
          <w:p>
            <w:pPr/>
          </w:p>
        </w:tc>
      </w:tr>
      <w:tr>
        <w:trPr>
          <w:trHeight w:val="195"/>
        </w:trPr>
        <w:tc>
          <w:tcPr>
            <w:vMerge w:val="restart"/>
            <w:tcBorders>
              <w:left w:val="single" w:sz="4"/>
            </w:tcBorders>
            <w:shd w:val="clear" w:color="auto" w:fill="FFFFFF"/>
            <w:vAlign w:val="top"/>
          </w:tcPr>
          <w:p>
            <w:pPr>
              <w:pStyle w:val="Style2"/>
              <w:keepNext w:val="0"/>
              <w:keepLines w:val="0"/>
              <w:widowControl w:val="0"/>
              <w:shd w:val="clear" w:color="auto" w:fill="auto"/>
              <w:tabs>
                <w:tab w:leader="dot" w:pos="792"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Biscay</w:t>
              <w:tab/>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937"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Guipuscoa</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52</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216</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59"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St Sebastian</w:t>
              <w:tab/>
            </w:r>
          </w:p>
        </w:tc>
        <w:tc>
          <w:tcPr>
            <w:vMerge/>
            <w:tcBorders>
              <w:left w:val="single" w:sz="4"/>
            </w:tcBorders>
            <w:shd w:val="clear" w:color="auto" w:fill="FFFFFF"/>
            <w:vAlign w:val="bottom"/>
          </w:tcPr>
          <w:p>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58</w:t>
            </w:r>
          </w:p>
        </w:tc>
        <w:tc>
          <w:tcPr>
            <w:vMerge/>
            <w:tcBorders>
              <w:left w:val="single" w:sz="4"/>
              <w:right w:val="single" w:sz="4"/>
            </w:tcBorders>
            <w:shd w:val="clear" w:color="auto" w:fill="FFFFFF"/>
            <w:vAlign w:val="bottom"/>
          </w:tcPr>
          <w:p>
            <w:pPr/>
          </w:p>
        </w:tc>
      </w:tr>
      <w:tr>
        <w:trPr>
          <w:trHeight w:val="100"/>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1,093</w:t>
            </w:r>
          </w:p>
          <w:p>
            <w:pPr>
              <w:pStyle w:val="Style2"/>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1,352</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242</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90</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112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67,523</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140,699</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30,990</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15,290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92,807</w:t>
            </w:r>
          </w:p>
          <w:p>
            <w:pPr>
              <w:pStyle w:val="Style2"/>
              <w:keepNext w:val="0"/>
              <w:keepLines w:val="0"/>
              <w:widowControl w:val="0"/>
              <w:shd w:val="clear" w:color="auto" w:fill="auto"/>
              <w:tabs>
                <w:tab w:leader="dot" w:pos="629"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ab/>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84</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54"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Vittoria</w:t>
              <w:tab/>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42</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39</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40</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J</w:t>
            </w:r>
          </w:p>
        </w:tc>
        <w:tc>
          <w:tcPr>
            <w:vMerge w:val="restart"/>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55</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25</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15</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7,000</w:t>
            </w:r>
          </w:p>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30,000</w:t>
            </w:r>
          </w:p>
        </w:tc>
      </w:tr>
      <w:tr>
        <w:trPr>
          <w:trHeight w:val="226"/>
        </w:trPr>
        <w:tc>
          <w:tcPr>
            <w:tcBorders>
              <w:left w:val="single" w:sz="4"/>
            </w:tcBorders>
            <w:shd w:val="clear" w:color="auto" w:fill="FFFFFF"/>
            <w:vAlign w:val="bottom"/>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Majorca and</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54"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Palma</w:t>
              <w:tab/>
            </w:r>
          </w:p>
        </w:tc>
        <w:tc>
          <w:tcPr>
            <w:vMerge/>
            <w:tcBorders>
              <w:left w:val="single" w:sz="4"/>
            </w:tcBorders>
            <w:shd w:val="clear" w:color="auto" w:fill="FFFFFF"/>
            <w:vAlign w:val="bottom"/>
          </w:tcPr>
          <w:p>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w:t>
            </w:r>
          </w:p>
        </w:tc>
        <w:tc>
          <w:tcPr>
            <w:vMerge/>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231"/>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Baleariclsles</w:t>
            </w:r>
          </w:p>
        </w:tc>
        <w:tc>
          <w:tcPr>
            <w:tcBorders>
              <w:top w:val="single" w:sz="4"/>
              <w:left w:val="single" w:sz="4"/>
            </w:tcBorders>
            <w:shd w:val="clear" w:color="auto" w:fill="FFFFFF"/>
            <w:vAlign w:val="top"/>
          </w:tcPr>
          <w:p>
            <w:pPr>
              <w:pStyle w:val="Style2"/>
              <w:keepNext w:val="0"/>
              <w:keepLines w:val="0"/>
              <w:widowControl w:val="0"/>
              <w:shd w:val="clear" w:color="auto" w:fill="auto"/>
              <w:tabs>
                <w:tab w:leader="dot" w:pos="895"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Cabrora</w:t>
              <w:tab/>
            </w:r>
          </w:p>
          <w:p>
            <w:pPr>
              <w:pStyle w:val="Style2"/>
              <w:keepNext w:val="0"/>
              <w:keepLines w:val="0"/>
              <w:widowControl w:val="0"/>
              <w:shd w:val="clear" w:color="auto" w:fill="auto"/>
              <w:tabs>
                <w:tab w:leader="dot" w:pos="937" w:val="left"/>
              </w:tabs>
              <w:bidi w:val="0"/>
              <w:spacing w:line="233"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Minorca</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20</w:t>
            </w: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242,893</w:t>
            </w:r>
          </w:p>
          <w:p>
            <w:pPr>
              <w:pStyle w:val="Style2"/>
              <w:keepNext w:val="0"/>
              <w:keepLines w:val="0"/>
              <w:widowControl w:val="0"/>
              <w:shd w:val="clear" w:color="auto" w:fill="auto"/>
              <w:tabs>
                <w:tab w:leader="dot" w:pos="602" w:val="left"/>
              </w:tabs>
              <w:bidi w:val="0"/>
              <w:spacing w:line="240" w:lineRule="auto"/>
              <w:ind w:left="0" w:firstLine="0"/>
              <w:jc w:val="left"/>
              <w:rPr>
                <w:sz w:val="12"/>
                <w:szCs w:val="12"/>
              </w:rPr>
            </w:pPr>
            <w:r>
              <w:rPr>
                <w:rFonts w:ascii="Times New Roman" w:eastAsia="Times New Roman" w:hAnsi="Times New Roman" w:cs="Times New Roman"/>
                <w:spacing w:val="0"/>
                <w:w w:val="100"/>
                <w:position w:val="0"/>
                <w:sz w:val="12"/>
                <w:szCs w:val="12"/>
                <w:shd w:val="clear" w:color="auto" w:fill="auto"/>
                <w:lang w:val="en-US" w:eastAsia="en-US" w:bidi="en-US"/>
              </w:rPr>
              <w:t xml:space="preserve"> </w:t>
              <w:tab/>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136</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63"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Ciudadella</w:t>
              <w:tab/>
            </w:r>
          </w:p>
        </w:tc>
        <w:tc>
          <w:tcPr>
            <w:vMerge/>
            <w:tcBorders>
              <w:left w:val="single" w:sz="4"/>
            </w:tcBorders>
            <w:shd w:val="clear" w:color="auto" w:fill="FFFFFF"/>
            <w:vAlign w:val="bottom"/>
          </w:tcPr>
          <w:p>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5</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w:t>
            </w:r>
          </w:p>
        </w:tc>
        <w:tc>
          <w:tcPr>
            <w:vMerge/>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217"/>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tabs>
                <w:tab w:leader="dot" w:pos="792" w:val="left"/>
              </w:tabs>
              <w:bidi w:val="0"/>
              <w:spacing w:line="240" w:lineRule="auto"/>
              <w:ind w:left="360" w:hanging="360"/>
              <w:jc w:val="left"/>
              <w:rPr>
                <w:sz w:val="13"/>
                <w:szCs w:val="13"/>
              </w:rPr>
            </w:pPr>
            <w:r>
              <w:rPr>
                <w:rFonts w:ascii="Times New Roman" w:eastAsia="Times New Roman" w:hAnsi="Times New Roman" w:cs="Times New Roman"/>
                <w:b/>
                <w:bCs/>
                <w:spacing w:val="0"/>
                <w:w w:val="100"/>
                <w:position w:val="0"/>
                <w:sz w:val="13"/>
                <w:szCs w:val="13"/>
                <w:shd w:val="clear" w:color="auto" w:fill="auto"/>
                <w:lang w:val="fr-FR" w:eastAsia="fr-FR" w:bidi="fr-FR"/>
              </w:rPr>
              <w:t xml:space="preserve">Iviça </w:t>
            </w:r>
            <w:r>
              <w:rPr>
                <w:rFonts w:ascii="Times New Roman" w:eastAsia="Times New Roman" w:hAnsi="Times New Roman" w:cs="Times New Roman"/>
                <w:b/>
                <w:bCs/>
                <w:spacing w:val="0"/>
                <w:w w:val="100"/>
                <w:position w:val="0"/>
                <w:sz w:val="13"/>
                <w:szCs w:val="13"/>
                <w:shd w:val="clear" w:color="auto" w:fill="auto"/>
                <w:lang w:val="en-US" w:eastAsia="en-US" w:bidi="en-US"/>
              </w:rPr>
              <w:t xml:space="preserve">and  </w:t>
            </w:r>
            <w:r>
              <w:rPr>
                <w:rFonts w:ascii="Times New Roman" w:eastAsia="Times New Roman" w:hAnsi="Times New Roman" w:cs="Times New Roman"/>
                <w:b/>
                <w:bCs/>
                <w:spacing w:val="0"/>
                <w:w w:val="100"/>
                <w:position w:val="0"/>
                <w:sz w:val="13"/>
                <w:szCs w:val="13"/>
                <w:shd w:val="clear" w:color="auto" w:fill="auto"/>
                <w:lang w:val="de-DE" w:eastAsia="de-DE" w:bidi="de-DE"/>
              </w:rPr>
              <w:t>Formen</w:t>
            </w:r>
            <w:r>
              <w:rPr>
                <w:rFonts w:ascii="Times New Roman" w:eastAsia="Times New Roman" w:hAnsi="Times New Roman" w:cs="Times New Roman"/>
                <w:b/>
                <w:bCs/>
                <w:spacing w:val="0"/>
                <w:w w:val="100"/>
                <w:position w:val="0"/>
                <w:sz w:val="13"/>
                <w:szCs w:val="13"/>
                <w:shd w:val="clear" w:color="auto" w:fill="auto"/>
                <w:lang w:val="en-US" w:eastAsia="en-US" w:bidi="en-US"/>
              </w:rPr>
              <w:tab/>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181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15</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59"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fr-FR" w:eastAsia="fr-FR" w:bidi="fr-FR"/>
              </w:rPr>
              <w:t>Iviça</w:t>
            </w:r>
            <w:r>
              <w:rPr>
                <w:rFonts w:ascii="Times New Roman" w:eastAsia="Times New Roman" w:hAnsi="Times New Roman" w:cs="Times New Roman"/>
                <w:b/>
                <w:bCs/>
                <w:spacing w:val="0"/>
                <w:w w:val="100"/>
                <w:position w:val="0"/>
                <w:sz w:val="13"/>
                <w:szCs w:val="13"/>
                <w:shd w:val="clear" w:color="auto" w:fill="auto"/>
                <w:lang w:val="en-US" w:eastAsia="en-US" w:bidi="en-US"/>
              </w:rPr>
              <w:tab/>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38</w:t>
            </w:r>
          </w:p>
        </w:tc>
        <w:tc>
          <w:tcPr>
            <w:vMerge w:val="restart"/>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53</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w:t>
            </w:r>
          </w:p>
        </w:tc>
        <w:tc>
          <w:tcPr>
            <w:vMerge w:val="restart"/>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29</w:t>
            </w:r>
          </w:p>
        </w:tc>
        <w:tc>
          <w:tcPr>
            <w:tcBorders>
              <w:left w:val="single" w:sz="4"/>
              <w:right w:val="single" w:sz="4"/>
            </w:tcBorders>
            <w:shd w:val="clear" w:color="auto" w:fill="FFFFFF"/>
            <w:vAlign w:val="top"/>
          </w:tcPr>
          <w:p>
            <w:pPr>
              <w:widowControl w:val="0"/>
              <w:rPr>
                <w:sz w:val="10"/>
                <w:szCs w:val="10"/>
              </w:rPr>
            </w:pPr>
          </w:p>
        </w:tc>
      </w:tr>
      <w:tr>
        <w:trPr>
          <w:trHeight w:val="217"/>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spacing w:val="0"/>
                <w:w w:val="100"/>
                <w:position w:val="0"/>
                <w:sz w:val="12"/>
                <w:szCs w:val="12"/>
                <w:shd w:val="clear" w:color="auto" w:fill="auto"/>
                <w:lang w:val="en-US" w:eastAsia="en-US" w:bidi="en-US"/>
              </w:rPr>
              <w:t>J</w:t>
            </w: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shd w:val="clear" w:color="auto" w:fill="FFFFFF"/>
            <w:vAlign w:val="center"/>
          </w:tcPr>
          <w:p>
            <w:pPr/>
          </w:p>
        </w:tc>
        <w:tc>
          <w:tcPr>
            <w:vMerge/>
            <w:tcBorders>
              <w:left w:val="single" w:sz="4"/>
            </w:tcBorders>
            <w:shd w:val="clear" w:color="auto" w:fill="FFFFFF"/>
            <w:vAlign w:val="center"/>
          </w:tcPr>
          <w:p>
            <w:pPr/>
          </w:p>
        </w:tc>
        <w:tc>
          <w:tcPr>
            <w:vMerge/>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158"/>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049" w:val="left"/>
              </w:tabs>
              <w:bidi w:val="0"/>
              <w:spacing w:line="240" w:lineRule="auto"/>
              <w:ind w:left="0" w:firstLine="0"/>
              <w:jc w:val="left"/>
              <w:rPr>
                <w:sz w:val="12"/>
                <w:szCs w:val="12"/>
              </w:rPr>
            </w:pPr>
            <w:r>
              <w:rPr>
                <w:rFonts w:ascii="Times New Roman" w:eastAsia="Times New Roman" w:hAnsi="Times New Roman" w:cs="Times New Roman"/>
                <w:spacing w:val="0"/>
                <w:w w:val="100"/>
                <w:position w:val="0"/>
                <w:sz w:val="12"/>
                <w:szCs w:val="12"/>
                <w:shd w:val="clear" w:color="auto" w:fill="auto"/>
                <w:lang w:val="en-US" w:eastAsia="en-US" w:bidi="en-US"/>
              </w:rPr>
              <w:t>Total</w:t>
              <w:tab/>
            </w:r>
          </w:p>
        </w:tc>
        <w:tc>
          <w:tcPr>
            <w:vMerge w:val="restart"/>
            <w:tcBorders>
              <w:top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76,627</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1555</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10,351,075</w:t>
            </w:r>
          </w:p>
        </w:tc>
        <w:tc>
          <w:tcPr>
            <w:vMerge w:val="restart"/>
            <w:tcBorders>
              <w:top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13,953,959</w:t>
            </w:r>
          </w:p>
        </w:tc>
        <w:tc>
          <w:tcPr>
            <w:vMerge w:val="restart"/>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9"/>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vMerge/>
            <w:tcBorders>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bottom w:val="single" w:sz="4"/>
            </w:tcBorders>
            <w:shd w:val="clear" w:color="auto" w:fill="FFFFFF"/>
            <w:vAlign w:val="top"/>
          </w:tcPr>
          <w:p>
            <w:pPr/>
          </w:p>
        </w:tc>
        <w:tc>
          <w:tcPr>
            <w:vMerge/>
            <w:tcBorders>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pStyle w:val="Style1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Official census.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As given by M. Moreau de Jonnes, in his Statistics for 1834. It is generally believed that the census of 1803 is much below the actual number of inhabitants ; and according to the returns of l723 it would appear that in 103 years the population bad increased from 7.925,000 to nearly 14,000,000. It also appears, from the observation of most persons, that the actual population of Spain had increased more slowly than that of any other country, particularly before losing ber South American empire. M. Moreau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Jonnes estimates the population in 1834 at 14,060,000. According, however, to a return of the number of senators and deputies to the Cortes from all Spain, corresponding to the population of the provinces, which appeared in the royal decree of 3 August 1837, the exact population of the kingdom was 12,168,572.</w:t>
      </w:r>
    </w:p>
    <w:sectPr>
      <w:footnotePr>
        <w:pos w:val="pageBottom"/>
        <w:numFmt w:val="decimal"/>
        <w:numRestart w:val="continuous"/>
      </w:footnotePr>
      <w:pgSz w:w="12240" w:h="15840"/>
      <w:pgMar w:top="1595" w:left="1834" w:right="1820" w:bottom="14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13">
    <w:name w:val="Body text (4)_"/>
    <w:basedOn w:val="DefaultParagraphFont"/>
    <w:link w:val="Style12"/>
    <w:rPr>
      <w:rFonts w:ascii="Times New Roman" w:eastAsia="Times New Roman" w:hAnsi="Times New Roman" w:cs="Times New Roman"/>
      <w:b/>
      <w:bCs/>
      <w:i w:val="0"/>
      <w:iCs w:val="0"/>
      <w:smallCaps w:val="0"/>
      <w:strike w:val="0"/>
      <w:color w:val="584937"/>
      <w:sz w:val="13"/>
      <w:szCs w:val="13"/>
      <w:u w:val="none"/>
    </w:rPr>
  </w:style>
  <w:style w:type="character" w:customStyle="1" w:styleId="CharStyle16">
    <w:name w:val="Body text_"/>
    <w:basedOn w:val="DefaultParagraphFont"/>
    <w:link w:val="Style15"/>
    <w:rPr>
      <w:rFonts w:ascii="Arial" w:eastAsia="Arial" w:hAnsi="Arial" w:cs="Arial"/>
      <w:b w:val="0"/>
      <w:bCs w:val="0"/>
      <w:i w:val="0"/>
      <w:iCs w:val="0"/>
      <w:smallCaps w:val="0"/>
      <w:strike w:val="0"/>
      <w:color w:val="584937"/>
      <w:sz w:val="15"/>
      <w:szCs w:val="15"/>
      <w:u w:val="none"/>
    </w:rPr>
  </w:style>
  <w:style w:type="paragraph" w:customStyle="1" w:styleId="Style2">
    <w:name w:val="Other"/>
    <w:basedOn w:val="Normal"/>
    <w:link w:val="CharStyle3"/>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12">
    <w:name w:val="Body text (4)"/>
    <w:basedOn w:val="Normal"/>
    <w:link w:val="CharStyle13"/>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 w:type="paragraph" w:styleId="Style15">
    <w:name w:val="Body text"/>
    <w:basedOn w:val="Normal"/>
    <w:link w:val="CharStyle16"/>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