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its situation on a great river, it carries on extensive trade both upwards and downwards, but chiefly in the pro</w:t>
        <w:softHyphen/>
        <w:t>ducts of its soil. Here they build numerous boats and barges, which are loaded with tobacco, corn, wood, and some manu</w:t>
        <w:softHyphen/>
        <w:t xml:space="preserve">factured goods both of wool and cotton. The tobacco raised near the city is highly valued in all the Austrian dominions, and the quantity annually exported is said to exceed 60,000 quintals. The public buildings have nothing remarkable, but the city contains 4600 dwellings, and the inhabitants now amount to 32 500 having increased to that number </w:t>
      </w:r>
      <w:r>
        <w:rPr>
          <w:rFonts w:ascii="Times New Roman" w:eastAsia="Times New Roman" w:hAnsi="Times New Roman" w:cs="Times New Roman"/>
          <w:color w:val="000000"/>
          <w:spacing w:val="0"/>
          <w:w w:val="100"/>
          <w:position w:val="0"/>
          <w:shd w:val="clear" w:color="auto" w:fill="auto"/>
          <w:lang w:val="en-US" w:eastAsia="en-US" w:bidi="en-US"/>
        </w:rPr>
        <w:t>from 25,690 since the year 1817. Long. 20. 4. 57. E. Lat. 46. 15. 15. N.</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665" w:left="1805" w:right="1735" w:bottom="1676"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SZIGETH, a town of the kingdom of Hungary, in the province of the Farther Theiss, the capital of a circle of the same name. It stands at the influx of the river Itza to the Theiss. It contains a Catholic college, and churches for that sect, one for the Lutherans and one for the Unita</w:t>
        <w:softHyphen/>
        <w:t>rians, with 6850 inhabitants. The greater part of the king</w:t>
        <w:softHyphen/>
        <w:t>dom is supplied with salt from this place. Long. 24. 16. 25. E. Lat. 47. 56. 8. N.</w:t>
      </w:r>
    </w:p>
    <w:sectPr>
      <w:footnotePr>
        <w:pos w:val="pageBottom"/>
        <w:numFmt w:val="decimal"/>
        <w:numRestart w:val="continuous"/>
      </w:footnotePr>
      <w:type w:val="continuous"/>
      <w:pgSz w:w="12240" w:h="15840"/>
      <w:pgMar w:top="1665" w:left="1805" w:right="1735" w:bottom="16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