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two refracting substances, C the centre, V the vertex, AV the semi-aperture, AP its sine, PV its versed sine,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the focus of parallel rays infinitely near to the axis. Let the extreme ray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A, parallel to the axis, be refracted into AG, crossing CF in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which is therefore the focus of ex</w:t>
        <w:softHyphen/>
        <w:t>treme parallel rays.</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The rectangle of the sine of incidence, by the difference of the sines of incidence and refraction, is to the square of the sine of refraction, as the versed sine of the semi-aperture is to the longitudinal aberration of the extreme rags.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Call the sine of </w:t>
      </w:r>
      <w:r>
        <w:rPr>
          <w:color w:val="000000"/>
          <w:spacing w:val="0"/>
          <w:w w:val="100"/>
          <w:position w:val="0"/>
          <w:shd w:val="clear" w:color="auto" w:fill="auto"/>
          <w:lang w:val="fr-FR" w:eastAsia="fr-FR" w:bidi="fr-FR"/>
        </w:rPr>
        <w:t xml:space="preserve">incidence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 sine of refraction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their difference </w:t>
      </w:r>
      <w:r>
        <w:rPr>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Join CA, and about the centre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describe the arch AD.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angle ACV is equal to the angle of incidence, and CA</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the angle of refraction. Then, since the sine of in</w:t>
        <w:softHyphen/>
        <w:t xml:space="preserve">cidence is to the sine of refraction as </w:t>
      </w:r>
      <w:r>
        <w:rPr>
          <w:color w:val="000000"/>
          <w:spacing w:val="0"/>
          <w:w w:val="100"/>
          <w:position w:val="0"/>
          <w:shd w:val="clear" w:color="auto" w:fill="auto"/>
          <w:lang w:val="fr-FR" w:eastAsia="fr-FR" w:bidi="fr-FR"/>
        </w:rPr>
        <w:t xml:space="preserve">VF </w:t>
      </w:r>
      <w:r>
        <w:rPr>
          <w:color w:val="000000"/>
          <w:spacing w:val="0"/>
          <w:w w:val="100"/>
          <w:position w:val="0"/>
          <w:shd w:val="clear" w:color="auto" w:fill="auto"/>
          <w:lang w:val="en-US" w:eastAsia="en-US" w:bidi="en-US"/>
        </w:rPr>
        <w:t>to CF, or as A</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that is, as D</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CF : FV = C</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D,</w:t>
      </w:r>
    </w:p>
    <w:p>
      <w:pPr>
        <w:pStyle w:val="Style3"/>
        <w:keepNext w:val="0"/>
        <w:keepLines w:val="0"/>
        <w:widowControl w:val="0"/>
        <w:shd w:val="clear" w:color="auto" w:fill="auto"/>
        <w:tabs>
          <w:tab w:pos="1046" w:val="left"/>
        </w:tabs>
        <w:bidi w:val="0"/>
        <w:spacing w:line="216" w:lineRule="auto"/>
        <w:ind w:left="0" w:firstLine="0"/>
        <w:jc w:val="left"/>
      </w:pPr>
      <w:r>
        <w:rPr>
          <w:color w:val="000000"/>
          <w:spacing w:val="0"/>
          <w:w w:val="100"/>
          <w:position w:val="0"/>
          <w:shd w:val="clear" w:color="auto" w:fill="auto"/>
          <w:lang w:val="en-US" w:eastAsia="en-US" w:bidi="en-US"/>
        </w:rPr>
        <w:t xml:space="preserve">by conversion CF : CV =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 CD, </w:t>
      </w:r>
      <w:r>
        <w:rPr>
          <w:color w:val="000000"/>
          <w:spacing w:val="0"/>
          <w:w w:val="100"/>
          <w:position w:val="0"/>
          <w:shd w:val="clear" w:color="auto" w:fill="auto"/>
          <w:lang w:val="de-DE" w:eastAsia="de-DE" w:bidi="de-DE"/>
        </w:rPr>
        <w:t xml:space="preserve">altem, </w:t>
      </w:r>
      <w:r>
        <w:rPr>
          <w:color w:val="000000"/>
          <w:spacing w:val="0"/>
          <w:w w:val="100"/>
          <w:position w:val="0"/>
          <w:shd w:val="clear" w:color="auto" w:fill="auto"/>
          <w:lang w:val="en-US" w:eastAsia="en-US" w:bidi="en-US"/>
        </w:rPr>
        <w:t xml:space="preserve">conver. CF —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CV — CD = CF : CV or</w:t>
        <w:tab/>
        <w:t>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VD = CF ; </w:t>
      </w:r>
      <w:r>
        <w:rPr>
          <w:i/>
          <w:iCs/>
          <w:color w:val="000000"/>
          <w:spacing w:val="0"/>
          <w:w w:val="100"/>
          <w:position w:val="0"/>
          <w:shd w:val="clear" w:color="auto" w:fill="auto"/>
          <w:lang w:val="en-US" w:eastAsia="en-US" w:bidi="en-US"/>
        </w:rPr>
        <w:t>CV = r : d.</w:t>
      </w:r>
    </w:p>
    <w:p>
      <w:pPr>
        <w:pStyle w:val="Style3"/>
        <w:keepNext w:val="0"/>
        <w:keepLines w:val="0"/>
        <w:widowControl w:val="0"/>
        <w:shd w:val="clear" w:color="auto" w:fill="auto"/>
        <w:tabs>
          <w:tab w:pos="1046" w:val="left"/>
          <w:tab w:pos="2894" w:val="left"/>
          <w:tab w:pos="3672"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ab/>
        <w:t>AP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_ AP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tab/>
        <w:t>,</w:t>
        <w:tab/>
        <w:t>AP</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Now PV </w:t>
      </w:r>
      <w:r>
        <w:rPr>
          <w:color w:val="000000"/>
          <w:spacing w:val="0"/>
          <w:w w:val="100"/>
          <w:position w:val="0"/>
          <w:shd w:val="clear" w:color="auto" w:fill="auto"/>
          <w:vertAlign w:val="subscript"/>
          <w:lang w:val="en-US" w:eastAsia="en-US" w:bidi="en-US"/>
        </w:rPr>
        <w:t>cp + cv</w:t>
      </w:r>
      <w:r>
        <w:rPr>
          <w:color w:val="000000"/>
          <w:spacing w:val="0"/>
          <w:w w:val="100"/>
          <w:position w:val="0"/>
          <w:shd w:val="clear" w:color="auto" w:fill="auto"/>
          <w:lang w:val="en-US" w:eastAsia="en-US" w:bidi="en-US"/>
        </w:rPr>
        <w:t xml:space="preserve"> _ </w:t>
      </w:r>
      <w:r>
        <w:rPr>
          <w:color w:val="000000"/>
          <w:spacing w:val="0"/>
          <w:w w:val="100"/>
          <w:position w:val="0"/>
          <w:shd w:val="clear" w:color="auto" w:fill="auto"/>
          <w:vertAlign w:val="subscript"/>
          <w:lang w:val="en-US" w:eastAsia="en-US" w:bidi="en-US"/>
        </w:rPr>
        <w:t>2cv</w:t>
      </w:r>
      <w:r>
        <w:rPr>
          <w:color w:val="000000"/>
          <w:spacing w:val="0"/>
          <w:w w:val="100"/>
          <w:position w:val="0"/>
          <w:shd w:val="clear" w:color="auto" w:fill="auto"/>
          <w:lang w:val="en-US" w:eastAsia="en-US" w:bidi="en-US"/>
        </w:rPr>
        <w:t xml:space="preserve"> nearly, and PD</w:t>
      </w:r>
    </w:p>
    <w:p>
      <w:pPr>
        <w:pStyle w:val="Style3"/>
        <w:keepNext w:val="0"/>
        <w:keepLines w:val="0"/>
        <w:widowControl w:val="0"/>
        <w:shd w:val="clear" w:color="auto" w:fill="auto"/>
        <w:tabs>
          <w:tab w:pos="1572" w:val="left"/>
        </w:tabs>
        <w:bidi w:val="0"/>
        <w:spacing w:line="240" w:lineRule="auto"/>
        <w:ind w:left="0" w:firstLine="360"/>
        <w:jc w:val="left"/>
      </w:pPr>
      <w:r>
        <w:rPr>
          <w:color w:val="000000"/>
          <w:spacing w:val="0"/>
          <w:w w:val="100"/>
          <w:position w:val="0"/>
          <w:shd w:val="clear" w:color="auto" w:fill="auto"/>
          <w:lang w:val="en-US" w:eastAsia="en-US" w:bidi="en-US"/>
        </w:rPr>
        <w:t>AP</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AP*</w:t>
      </w:r>
    </w:p>
    <w:p>
      <w:pPr>
        <w:pStyle w:val="Style3"/>
        <w:keepNext w:val="0"/>
        <w:keepLines w:val="0"/>
        <w:widowControl w:val="0"/>
        <w:shd w:val="clear" w:color="auto" w:fill="auto"/>
        <w:bidi w:val="0"/>
        <w:spacing w:line="379" w:lineRule="auto"/>
        <w:ind w:left="0" w:firstLine="0"/>
        <w:jc w:val="left"/>
      </w:pPr>
      <w:r>
        <w:rPr>
          <w:color w:val="000000"/>
          <w:spacing w:val="0"/>
          <w:w w:val="100"/>
          <w:position w:val="0"/>
          <w:shd w:val="clear" w:color="auto" w:fill="auto"/>
          <w:lang w:val="en-US" w:eastAsia="en-US" w:bidi="en-US"/>
        </w:rPr>
        <w:t>= gjτy nearly, = nearly. Therefore PV : PD = FV ; CV, and DV : PV = CF : FV nearly.</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We had above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VD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p>
    <w:p>
      <w:pPr>
        <w:pStyle w:val="Style3"/>
        <w:keepNext w:val="0"/>
        <w:keepLines w:val="0"/>
        <w:widowControl w:val="0"/>
        <w:shd w:val="clear" w:color="auto" w:fill="auto"/>
        <w:tabs>
          <w:tab w:pos="1266" w:val="left"/>
        </w:tabs>
        <w:bidi w:val="0"/>
        <w:spacing w:line="216" w:lineRule="auto"/>
        <w:ind w:left="0" w:firstLine="0"/>
        <w:jc w:val="left"/>
      </w:pPr>
      <w:r>
        <w:rPr>
          <w:color w:val="000000"/>
          <w:spacing w:val="0"/>
          <w:w w:val="100"/>
          <w:position w:val="0"/>
          <w:shd w:val="clear" w:color="auto" w:fill="auto"/>
          <w:lang w:val="en-US" w:eastAsia="en-US" w:bidi="en-US"/>
        </w:rPr>
        <w:t>and now</w:t>
        <w:tab/>
        <w:t xml:space="preserve">VD : PV = CF : FV ≡ </w:t>
      </w:r>
      <w:r>
        <w:rPr>
          <w:i/>
          <w:iCs/>
          <w:color w:val="000000"/>
          <w:spacing w:val="0"/>
          <w:w w:val="100"/>
          <w:position w:val="0"/>
          <w:shd w:val="clear" w:color="auto" w:fill="auto"/>
          <w:lang w:val="en-US" w:eastAsia="en-US" w:bidi="en-US"/>
        </w:rPr>
        <w:t>r : i ;</w:t>
      </w:r>
    </w:p>
    <w:p>
      <w:pPr>
        <w:pStyle w:val="Style3"/>
        <w:keepNext w:val="0"/>
        <w:keepLines w:val="0"/>
        <w:widowControl w:val="0"/>
        <w:shd w:val="clear" w:color="auto" w:fill="auto"/>
        <w:tabs>
          <w:tab w:pos="1266" w:val="left"/>
        </w:tabs>
        <w:bidi w:val="0"/>
        <w:spacing w:line="216" w:lineRule="auto"/>
        <w:ind w:left="0" w:firstLine="0"/>
        <w:jc w:val="left"/>
      </w:pPr>
      <w:r>
        <w:rPr>
          <w:color w:val="000000"/>
          <w:spacing w:val="0"/>
          <w:w w:val="100"/>
          <w:position w:val="0"/>
          <w:shd w:val="clear" w:color="auto" w:fill="auto"/>
          <w:lang w:val="en-US" w:eastAsia="en-US" w:bidi="en-US"/>
        </w:rPr>
        <w:t>therefore</w:t>
        <w:tab/>
        <w:t>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PV =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di,</w:t>
      </w:r>
    </w:p>
    <w:p>
      <w:pPr>
        <w:pStyle w:val="Style6"/>
        <w:keepNext w:val="0"/>
        <w:keepLines w:val="0"/>
        <w:widowControl w:val="0"/>
        <w:shd w:val="clear" w:color="auto" w:fill="auto"/>
        <w:bidi w:val="0"/>
        <w:spacing w:line="23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and F</w:t>
      </w:r>
      <w:r>
        <w:rPr>
          <w:rFonts w:ascii="Arial" w:eastAsia="Arial" w:hAnsi="Arial" w:cs="Arial"/>
          <w:b/>
          <w:bCs/>
          <w:i/>
          <w:iCs/>
          <w:color w:val="000000"/>
          <w:spacing w:val="0"/>
          <w:w w:val="100"/>
          <w:position w:val="0"/>
          <w:sz w:val="16"/>
          <w:szCs w:val="16"/>
          <w:shd w:val="clear" w:color="auto" w:fill="auto"/>
          <w:lang w:val="en-US" w:eastAsia="en-US" w:bidi="en-US"/>
        </w:rPr>
        <w:t>f</w:t>
      </w:r>
      <w:r>
        <w:rPr>
          <w:rFonts w:ascii="Arial" w:eastAsia="Arial" w:hAnsi="Arial" w:cs="Arial"/>
          <w:b/>
          <w:bCs/>
          <w:color w:val="000000"/>
          <w:spacing w:val="0"/>
          <w:w w:val="100"/>
          <w:position w:val="0"/>
          <w:sz w:val="16"/>
          <w:szCs w:val="16"/>
          <w:shd w:val="clear" w:color="auto" w:fill="auto"/>
          <w:lang w:val="en-US" w:eastAsia="en-US" w:bidi="en-US"/>
        </w:rPr>
        <w:t xml:space="preserve"> =^∙PV. </w:t>
      </w:r>
      <w:r>
        <w:rPr>
          <w:rFonts w:ascii="Arial" w:eastAsia="Arial" w:hAnsi="Arial" w:cs="Arial"/>
          <w:b/>
          <w:bCs/>
          <w:i/>
          <w:iCs/>
          <w:color w:val="000000"/>
          <w:spacing w:val="0"/>
          <w:w w:val="100"/>
          <w:position w:val="0"/>
          <w:sz w:val="16"/>
          <w:szCs w:val="16"/>
          <w:shd w:val="clear" w:color="auto" w:fill="auto"/>
          <w:lang w:val="en-US" w:eastAsia="en-US" w:bidi="en-US"/>
        </w:rPr>
        <w:t>Q.E.D.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aberration will be different according as the refrac</w:t>
        <w:softHyphen/>
        <w:t xml:space="preserve">tion is made towards or from the perpendicular ; that is, according as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less or greater than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They are in the Γ' i</w:t>
      </w:r>
      <w:r>
        <w:rPr>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122" w:lineRule="auto"/>
        <w:ind w:left="360" w:hanging="360"/>
        <w:jc w:val="left"/>
      </w:pPr>
      <w:r>
        <w:rPr>
          <w:color w:val="000000"/>
          <w:spacing w:val="0"/>
          <w:w w:val="100"/>
          <w:position w:val="0"/>
          <w:shd w:val="clear" w:color="auto" w:fill="auto"/>
          <w:lang w:val="en-US" w:eastAsia="en-US" w:bidi="en-US"/>
        </w:rPr>
        <w:t>ratio of — to -</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or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to</w:t>
      </w:r>
      <w:r>
        <w:rPr>
          <w:i/>
          <w:iCs/>
          <w:color w:val="000000"/>
          <w:spacing w:val="0"/>
          <w:w w:val="100"/>
          <w:position w:val="0"/>
          <w:shd w:val="clear" w:color="auto" w:fill="auto"/>
          <w:lang w:val="en-US" w:eastAsia="en-US" w:bidi="en-US"/>
        </w:rPr>
        <w:t xml:space="preserve"> i</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aberration therefore </w:t>
      </w:r>
      <w:r>
        <w:rPr>
          <w:i/>
          <w:iCs/>
          <w:color w:val="000000"/>
          <w:spacing w:val="0"/>
          <w:w w:val="100"/>
          <w:position w:val="0"/>
          <w:shd w:val="clear" w:color="auto" w:fill="auto"/>
          <w:lang w:val="en-US" w:eastAsia="en-US" w:bidi="en-US"/>
        </w:rPr>
        <w:t>dι dr</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is always much diminished when the refraction is made from a rare into a dense medium. The proportion of the sines for air and glass is nearly that of 3 to 2. When the light is refracted into the glass, the aberration is nearly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of PV ; and when the light passes out of glass into air, it is about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PV.</w:t>
      </w:r>
    </w:p>
    <w:p>
      <w:pPr>
        <w:pStyle w:val="Style3"/>
        <w:keepNext w:val="0"/>
        <w:keepLines w:val="0"/>
        <w:widowControl w:val="0"/>
        <w:shd w:val="clear" w:color="auto" w:fill="auto"/>
        <w:tabs>
          <w:tab w:pos="2699" w:val="left"/>
        </w:tabs>
        <w:bidi w:val="0"/>
        <w:spacing w:line="240" w:lineRule="auto"/>
        <w:ind w:left="0" w:firstLine="0"/>
        <w:jc w:val="left"/>
      </w:pP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ι AP</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1. F</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^j∙' 2lfy</w:t>
      </w:r>
      <w:r>
        <w:rPr>
          <w:color w:val="000000"/>
          <w:spacing w:val="0"/>
          <w:w w:val="100"/>
          <w:position w:val="0"/>
          <w:shd w:val="clear" w:color="auto" w:fill="auto"/>
          <w:lang w:val="en-US" w:eastAsia="en-US" w:bidi="en-US"/>
        </w:rPr>
        <w:t xml:space="preserve"> nearly, and it is also =</w:t>
      </w:r>
    </w:p>
    <w:p>
      <w:pPr>
        <w:pStyle w:val="Style6"/>
        <w:keepNext w:val="0"/>
        <w:keepLines w:val="0"/>
        <w:widowControl w:val="0"/>
        <w:shd w:val="clear" w:color="auto" w:fill="auto"/>
        <w:tabs>
          <w:tab w:pos="1729" w:val="left"/>
        </w:tabs>
        <w:bidi w:val="0"/>
        <w:spacing w:line="230" w:lineRule="auto"/>
        <w:ind w:left="0" w:firstLine="3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AP-</w:t>
        <w:tab/>
        <w:t>AP*</w:t>
      </w:r>
    </w:p>
    <w:p>
      <w:pPr>
        <w:pStyle w:val="Style3"/>
        <w:keepNext w:val="0"/>
        <w:keepLines w:val="0"/>
        <w:widowControl w:val="0"/>
        <w:shd w:val="clear" w:color="auto" w:fill="auto"/>
        <w:bidi w:val="0"/>
        <w:spacing w:line="290" w:lineRule="auto"/>
        <w:ind w:left="360" w:hanging="360"/>
        <w:jc w:val="left"/>
      </w:pPr>
      <w:r>
        <w:rPr>
          <w:smallCaps/>
          <w:color w:val="000000"/>
          <w:spacing w:val="0"/>
          <w:w w:val="100"/>
          <w:position w:val="0"/>
          <w:shd w:val="clear" w:color="auto" w:fill="auto"/>
          <w:lang w:val="en-US" w:eastAsia="en-US" w:bidi="en-US"/>
        </w:rPr>
        <w:t>' sfV</w:t>
      </w:r>
      <w:r>
        <w:rPr>
          <w:smallCap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because</w:t>
      </w:r>
      <w:r>
        <w:rPr>
          <w:color w:val="000000"/>
          <w:spacing w:val="0"/>
          <w:w w:val="100"/>
          <w:position w:val="0"/>
          <w:shd w:val="clear" w:color="auto" w:fill="auto"/>
          <w:lang w:val="en-US" w:eastAsia="en-US" w:bidi="en-US"/>
        </w:rPr>
        <w:t xml:space="preserve"> PV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2CV </w:t>
      </w:r>
      <w:r>
        <w:rPr>
          <w:color w:val="000000"/>
          <w:spacing w:val="0"/>
          <w:w w:val="100"/>
          <w:position w:val="0"/>
          <w:shd w:val="clear" w:color="auto" w:fill="auto"/>
          <w:vertAlign w:val="superscript"/>
          <w:lang w:val="en-US" w:eastAsia="en-US" w:bidi="en-US"/>
        </w:rPr>
        <w:t>nearly, 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w:t>
      </w:r>
      <w:r>
        <w:rPr>
          <w:color w:val="000000"/>
          <w:spacing w:val="0"/>
          <w:w w:val="100"/>
          <w:position w:val="0"/>
          <w:shd w:val="clear" w:color="auto" w:fill="auto"/>
          <w:vertAlign w:val="superscript"/>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PV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2. Because </w:t>
      </w:r>
      <w:r>
        <w:rPr>
          <w:i/>
          <w:iCs/>
          <w:color w:val="000000"/>
          <w:spacing w:val="0"/>
          <w:w w:val="100"/>
          <w:position w:val="0"/>
          <w:shd w:val="clear" w:color="auto" w:fill="auto"/>
          <w:lang w:val="en-US" w:eastAsia="en-US" w:bidi="en-US"/>
        </w:rPr>
        <w:t>fP</w:t>
      </w:r>
      <w:r>
        <w:rPr>
          <w:color w:val="000000"/>
          <w:spacing w:val="0"/>
          <w:w w:val="100"/>
          <w:position w:val="0"/>
          <w:shd w:val="clear" w:color="auto" w:fill="auto"/>
          <w:lang w:val="en-US" w:eastAsia="en-US" w:bidi="en-US"/>
        </w:rPr>
        <w:t xml:space="preserve"> : PA =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FG</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or FV: AV =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FG nearly,</w:t>
      </w:r>
    </w:p>
    <w:p>
      <w:pPr>
        <w:pStyle w:val="Style3"/>
        <w:keepNext w:val="0"/>
        <w:keepLines w:val="0"/>
        <w:widowControl w:val="0"/>
        <w:shd w:val="clear" w:color="auto" w:fill="auto"/>
        <w:tabs>
          <w:tab w:pos="3998" w:val="left"/>
        </w:tabs>
        <w:bidi w:val="0"/>
        <w:spacing w:line="134" w:lineRule="auto"/>
        <w:ind w:left="0" w:firstLine="360"/>
        <w:jc w:val="left"/>
      </w:pPr>
      <w:r>
        <w:rPr>
          <w:color w:val="000000"/>
          <w:spacing w:val="0"/>
          <w:w w:val="100"/>
          <w:position w:val="0"/>
          <w:shd w:val="clear" w:color="auto" w:fill="auto"/>
          <w:lang w:val="en-US" w:eastAsia="en-US" w:bidi="en-US"/>
        </w:rPr>
        <w:t xml:space="preserve">AV we have FG, the lateral aberration, = </w:t>
      </w:r>
      <w:r>
        <w:rPr>
          <w:i/>
          <w:iCs/>
          <w:color w:val="000000"/>
          <w:spacing w:val="0"/>
          <w:w w:val="100"/>
          <w:position w:val="0"/>
          <w:shd w:val="clear" w:color="auto" w:fill="auto"/>
          <w:lang w:val="de-DE" w:eastAsia="de-DE" w:bidi="de-DE"/>
        </w:rPr>
        <w:t xml:space="preserve">Ff </w:t>
      </w:r>
      <w:r>
        <w:rPr>
          <w:i/>
          <w:iCs/>
          <w:color w:val="000000"/>
          <w:spacing w:val="0"/>
          <w:w w:val="100"/>
          <w:position w:val="0"/>
          <w:shd w:val="clear" w:color="auto" w:fill="auto"/>
          <w:lang w:val="en-US" w:eastAsia="en-US" w:bidi="en-US"/>
        </w:rPr>
        <w:t>×</w:t>
        <w:tab/>
        <w:t>=</w:t>
      </w:r>
    </w:p>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 xml:space="preserve">r* _ </w:t>
      </w:r>
      <w:r>
        <w:rPr>
          <w:color w:val="000000"/>
          <w:spacing w:val="0"/>
          <w:w w:val="100"/>
          <w:position w:val="0"/>
          <w:u w:val="single"/>
          <w:shd w:val="clear" w:color="auto" w:fill="auto"/>
          <w:lang w:val="en-US" w:eastAsia="en-US" w:bidi="en-US"/>
        </w:rPr>
        <w:t>AV</w:t>
      </w:r>
      <w:r>
        <w:rPr>
          <w:color w:val="000000"/>
          <w:spacing w:val="0"/>
          <w:w w:val="100"/>
          <w:position w:val="0"/>
          <w:u w:val="single"/>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_ 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AV</w:t>
      </w:r>
      <w:r>
        <w:rPr>
          <w:color w:val="000000"/>
          <w:spacing w:val="0"/>
          <w:w w:val="100"/>
          <w:position w:val="0"/>
          <w:shd w:val="clear" w:color="auto" w:fill="auto"/>
          <w:vertAlign w:val="superscript"/>
          <w:lang w:val="en-US" w:eastAsia="en-US" w:bidi="en-US"/>
        </w:rPr>
        <w:t xml:space="preserve">3 </w:t>
      </w:r>
      <w:r>
        <w:rPr>
          <w:i/>
          <w:iCs/>
          <w:color w:val="000000"/>
          <w:spacing w:val="0"/>
          <w:w w:val="100"/>
          <w:position w:val="0"/>
          <w:shd w:val="clear" w:color="auto" w:fill="auto"/>
          <w:lang w:val="en-US" w:eastAsia="en-US" w:bidi="en-US"/>
        </w:rPr>
        <w:t>tP</w:t>
      </w:r>
      <w:r>
        <w:rPr>
          <w:color w:val="000000"/>
          <w:spacing w:val="0"/>
          <w:w w:val="100"/>
          <w:position w:val="0"/>
          <w:shd w:val="clear" w:color="auto" w:fill="auto"/>
          <w:lang w:val="en-US" w:eastAsia="en-US" w:bidi="en-US"/>
        </w:rPr>
        <w:t xml:space="preserve"> 2FV* “ V 2CV*'</w:t>
      </w:r>
    </w:p>
    <w:p>
      <w:pPr>
        <w:pStyle w:val="Style3"/>
        <w:keepNext w:val="0"/>
        <w:keepLines w:val="0"/>
        <w:widowControl w:val="0"/>
        <w:shd w:val="clear" w:color="auto" w:fill="auto"/>
        <w:bidi w:val="0"/>
        <w:spacing w:line="95" w:lineRule="exact"/>
        <w:ind w:left="0" w:firstLine="360"/>
        <w:jc w:val="left"/>
      </w:pPr>
      <w:r>
        <w:rPr>
          <w:color w:val="000000"/>
          <w:spacing w:val="0"/>
          <w:w w:val="100"/>
          <w:position w:val="0"/>
          <w:shd w:val="clear" w:color="auto" w:fill="auto"/>
          <w:lang w:val="en-US" w:eastAsia="en-US" w:bidi="en-US"/>
        </w:rPr>
        <w:t xml:space="preserve">FG </w:t>
      </w: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3. Because the angle FA</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proportional to </w:t>
      </w:r>
      <w:r>
        <w:rPr>
          <w:color w:val="000000"/>
          <w:spacing w:val="0"/>
          <w:w w:val="100"/>
          <w:position w:val="0"/>
          <w:shd w:val="clear" w:color="auto" w:fill="auto"/>
          <w:vertAlign w:val="superscript"/>
          <w:lang w:val="en-US" w:eastAsia="en-US" w:bidi="en-US"/>
        </w:rPr>
        <w:t>FG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FV</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very nearly, we have the angular aberration FA</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AV</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_ r&gt; AV*</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2FV</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2CV</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general, the longitudinal aberrations from the focus of central parallel rays are as the squares of the apertures di</w:t>
        <w:softHyphen/>
        <w:t>rectly, and as the focal distances inversely ; and the lateral aberrations are as the cubes of the apertures directly, and the squares of the focal distances inversely ; and the angu</w:t>
        <w:softHyphen/>
        <w:t>lar aberrations are as the cubes of the aperture directly, and the cubes of the focal distances inversely.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reader must have observed, that to simplify the in</w:t>
        <w:softHyphen/>
        <w:t xml:space="preserve">vestigation, some small errors are admitted. PV and PD are not in the exact proportion that we assumed them, nor is </w:t>
      </w:r>
      <w:r>
        <w:rPr>
          <w:i/>
          <w:iCs/>
          <w:color w:val="000000"/>
          <w:spacing w:val="0"/>
          <w:w w:val="100"/>
          <w:position w:val="0"/>
          <w:shd w:val="clear" w:color="auto" w:fill="auto"/>
          <w:lang w:val="en-US" w:eastAsia="en-US" w:bidi="en-US"/>
        </w:rPr>
        <w:t>Df</w:t>
      </w:r>
      <w:r>
        <w:rPr>
          <w:color w:val="000000"/>
          <w:spacing w:val="0"/>
          <w:w w:val="100"/>
          <w:position w:val="0"/>
          <w:shd w:val="clear" w:color="auto" w:fill="auto"/>
          <w:lang w:val="en-US" w:eastAsia="en-US" w:bidi="en-US"/>
        </w:rPr>
        <w:t xml:space="preserve"> equal to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V. But in the small apertures which suf</w:t>
        <w:softHyphen/>
        <w:t>fice for optical instruments, these errors may be disre</w:t>
        <w:softHyphen/>
        <w:t>garded.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spherical aberration produces an indistinctness of vision, in the same manner as the chromatic aberration does, viz. by spreading out every mathematical point of the object into a little spot in its picture ; which spots, by mixing with each other, confuse the whole. We must now determine the diameter of the circle of diffusion, as we did in the case of chromatic dispersion.</w:t>
      </w:r>
    </w:p>
    <w:p>
      <w:pPr>
        <w:pStyle w:val="Style3"/>
        <w:keepNext w:val="0"/>
        <w:keepLines w:val="0"/>
        <w:widowControl w:val="0"/>
        <w:shd w:val="clear" w:color="auto" w:fill="auto"/>
        <w:bidi w:val="0"/>
        <w:spacing w:line="762" w:lineRule="exact"/>
        <w:ind w:left="0" w:firstLine="360"/>
        <w:jc w:val="left"/>
      </w:pPr>
      <w:r>
        <w:rPr>
          <w:color w:val="000000"/>
          <w:spacing w:val="0"/>
          <w:w w:val="100"/>
          <w:position w:val="0"/>
          <w:shd w:val="clear" w:color="auto" w:fill="auto"/>
          <w:lang w:val="en-US" w:eastAsia="en-US" w:bidi="en-US"/>
        </w:rPr>
        <w:t xml:space="preserve">Let a ray </w:t>
      </w:r>
      <w:r>
        <w:rPr>
          <w:i/>
          <w:iCs/>
          <w:color w:val="000000"/>
          <w:spacing w:val="0"/>
          <w:w w:val="100"/>
          <w:position w:val="0"/>
          <w:shd w:val="clear" w:color="auto" w:fill="auto"/>
          <w:lang w:val="en-US" w:eastAsia="en-US" w:bidi="en-US"/>
        </w:rPr>
        <w:t>βα</w:t>
      </w:r>
      <w:r>
        <w:rPr>
          <w:color w:val="000000"/>
          <w:spacing w:val="0"/>
          <w:w w:val="100"/>
          <w:position w:val="0"/>
          <w:shd w:val="clear" w:color="auto" w:fill="auto"/>
          <w:lang w:val="en-US" w:eastAsia="en-US" w:bidi="en-US"/>
        </w:rPr>
        <w:t xml:space="preserve"> (fig. 6) be refracted on the other side of the axis, into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cutting </w:t>
      </w:r>
      <w:r>
        <w:rPr>
          <w:i/>
          <w:iCs/>
          <w:color w:val="000000"/>
          <w:spacing w:val="0"/>
          <w:w w:val="100"/>
          <w:position w:val="0"/>
          <w:shd w:val="clear" w:color="auto" w:fill="auto"/>
          <w:lang w:val="en-US" w:eastAsia="en-US" w:bidi="en-US"/>
        </w:rPr>
        <w:t>afG</w:t>
      </w:r>
      <w:r>
        <w:rPr>
          <w:color w:val="000000"/>
          <w:spacing w:val="0"/>
          <w:w w:val="100"/>
          <w:position w:val="0"/>
          <w:shd w:val="clear" w:color="auto" w:fill="auto"/>
          <w:lang w:val="en-US" w:eastAsia="en-US" w:bidi="en-US"/>
        </w:rPr>
        <w:t xml:space="preserve"> in H, and draw the perpen</w:t>
        <w:softHyphen/>
        <w:t xml:space="preserve">dicular EH. Put AV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αV = a, </w:t>
      </w:r>
      <w:r>
        <w:rPr>
          <w:i/>
          <w:iCs/>
          <w:color w:val="000000"/>
          <w:spacing w:val="0"/>
          <w:w w:val="100"/>
          <w:position w:val="0"/>
          <w:shd w:val="clear" w:color="auto" w:fill="auto"/>
          <w:lang w:val="en-US" w:eastAsia="en-US" w:bidi="en-US"/>
        </w:rPr>
        <w:t>Nf</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fr-FR" w:eastAsia="fr-FR" w:bidi="fr-FR"/>
        </w:rPr>
        <w:t xml:space="preserve">VF </w:t>
      </w:r>
      <w:r>
        <w:rPr>
          <w:color w:val="000000"/>
          <w:spacing w:val="0"/>
          <w:w w:val="100"/>
          <w:position w:val="0"/>
          <w:shd w:val="clear" w:color="auto" w:fill="auto"/>
          <w:lang w:val="en-US" w:eastAsia="en-US" w:bidi="en-US"/>
        </w:rPr>
        <w:t xml:space="preserve">or Vp, which in this comparison may be taken as equal) </w:t>
      </w:r>
      <w:r>
        <w:rPr>
          <w:i/>
          <w:iCs/>
          <w:color w:val="000000"/>
          <w:spacing w:val="0"/>
          <w:w w:val="100"/>
          <w:position w:val="0"/>
          <w:shd w:val="clear" w:color="auto" w:fill="auto"/>
          <w:lang w:val="en-US" w:eastAsia="en-US" w:bidi="en-US"/>
        </w:rPr>
        <w:t>— f, Ff = 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 = </w:t>
      </w:r>
      <w:r>
        <w:rPr>
          <w:i/>
          <w:iCs/>
          <w:color w:val="000000"/>
          <w:spacing w:val="0"/>
          <w:w w:val="100"/>
          <w:position w:val="0"/>
          <w:shd w:val="clear" w:color="auto" w:fill="auto"/>
          <w:lang w:val="en-US" w:eastAsia="en-US" w:bidi="en-US"/>
        </w:rPr>
        <w:t>x.</w:t>
      </w:r>
    </w:p>
    <w:p>
      <w:pPr>
        <w:pStyle w:val="Style3"/>
        <w:keepNext w:val="0"/>
        <w:keepLines w:val="0"/>
        <w:widowControl w:val="0"/>
        <w:shd w:val="clear" w:color="auto" w:fill="auto"/>
        <w:tabs>
          <w:tab w:pos="661" w:val="left"/>
          <w:tab w:pos="2176" w:val="left"/>
        </w:tabs>
        <w:bidi w:val="0"/>
        <w:spacing w:line="240" w:lineRule="auto"/>
        <w:ind w:left="360" w:hanging="360"/>
        <w:jc w:val="left"/>
      </w:pPr>
      <w:r>
        <w:rPr>
          <w:color w:val="000000"/>
          <w:spacing w:val="0"/>
          <w:w w:val="100"/>
          <w:position w:val="0"/>
          <w:shd w:val="clear" w:color="auto" w:fill="auto"/>
          <w:lang w:val="en-US" w:eastAsia="en-US" w:bidi="en-US"/>
        </w:rPr>
        <w:t>' AV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Ff</w:t>
      </w:r>
      <w:r>
        <w:rPr>
          <w:color w:val="000000"/>
          <w:spacing w:val="0"/>
          <w:w w:val="100"/>
          <w:position w:val="0"/>
          <w:shd w:val="clear" w:color="auto" w:fill="auto"/>
          <w:lang w:val="en-US" w:eastAsia="en-US" w:bidi="en-US"/>
        </w:rPr>
        <w:t xml:space="preserve"> : Fp (already demonstrated), and F</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α</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tab/>
        <w:t xml:space="preserve">- </w:t>
      </w:r>
      <w:r>
        <w:rPr>
          <w:color w:val="000000"/>
          <w:spacing w:val="0"/>
          <w:w w:val="100"/>
          <w:position w:val="0"/>
          <w:shd w:val="clear" w:color="auto" w:fill="auto"/>
          <w:lang w:val="de-DE" w:eastAsia="de-DE" w:bidi="de-DE"/>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p f</w:t>
      </w:r>
      <w:r>
        <w:rPr>
          <w:color w:val="000000"/>
          <w:spacing w:val="0"/>
          <w:w w:val="100"/>
          <w:position w:val="0"/>
          <w:shd w:val="clear" w:color="auto" w:fill="auto"/>
          <w:lang w:val="en-US" w:eastAsia="en-US" w:bidi="en-US"/>
        </w:rPr>
        <w:t xml:space="preserve"> .</w:t>
        <w:tab/>
        <w:t>, 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Z&gt; — </w:t>
      </w:r>
      <w:r>
        <w:rPr>
          <w:i/>
          <w:iCs/>
          <w:color w:val="000000"/>
          <w:spacing w:val="0"/>
          <w:w w:val="100"/>
          <w:position w:val="0"/>
          <w:shd w:val="clear" w:color="auto" w:fill="auto"/>
          <w:lang w:val="de-DE" w:eastAsia="de-DE" w:bidi="de-DE"/>
        </w:rPr>
        <w:t xml:space="preserve">ab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leader="hyphen" w:pos="3297" w:val="left"/>
          <w:tab w:leader="hyphen" w:pos="3639" w:val="left"/>
        </w:tabs>
        <w:bidi w:val="0"/>
        <w:spacing w:line="180" w:lineRule="auto"/>
        <w:ind w:left="0" w:firstLine="0"/>
        <w:jc w:val="left"/>
      </w:pPr>
      <w:r>
        <w:rPr>
          <w:i/>
          <w:iCs/>
          <w:color w:val="000000"/>
          <w:spacing w:val="0"/>
          <w:w w:val="100"/>
          <w:position w:val="0"/>
          <w:shd w:val="clear" w:color="auto" w:fill="auto"/>
          <w:lang w:val="en-US" w:eastAsia="en-US" w:bidi="en-US"/>
        </w:rPr>
        <w:t>= —b,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Ff— Ff</w:t>
      </w:r>
      <w:r>
        <w:rPr>
          <w:color w:val="000000"/>
          <w:spacing w:val="0"/>
          <w:w w:val="100"/>
          <w:position w:val="0"/>
          <w:shd w:val="clear" w:color="auto" w:fill="auto"/>
          <w:lang w:val="en-US" w:eastAsia="en-US" w:bidi="en-US"/>
        </w:rPr>
        <w:t xml:space="preserve"> (or∕p) = δ — — </w:t>
      </w:r>
      <w:r>
        <w:rPr>
          <w:color w:val="000000"/>
          <w:spacing w:val="0"/>
          <w:w w:val="100"/>
          <w:position w:val="0"/>
          <w:shd w:val="clear" w:color="auto" w:fill="auto"/>
          <w:lang w:val="el-GR" w:eastAsia="el-GR" w:bidi="el-GR"/>
        </w:rPr>
        <w:t xml:space="preserve">ά </w:t>
      </w:r>
      <w:r>
        <w:rPr>
          <w:color w:val="000000"/>
          <w:spacing w:val="0"/>
          <w:w w:val="100"/>
          <w:position w:val="0"/>
          <w:shd w:val="clear" w:color="auto" w:fill="auto"/>
          <w:lang w:val="en-US" w:eastAsia="en-US" w:bidi="en-US"/>
        </w:rPr>
        <w:t>=</w:t>
        <w:tab/>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ab/>
        <w:t xml:space="preserve"> = —</w:t>
      </w:r>
    </w:p>
    <w:p>
      <w:pPr>
        <w:pStyle w:val="Style3"/>
        <w:keepNext w:val="0"/>
        <w:keepLines w:val="0"/>
        <w:widowControl w:val="0"/>
        <w:shd w:val="clear" w:color="auto" w:fill="auto"/>
        <w:tabs>
          <w:tab w:pos="3639" w:val="left"/>
        </w:tabs>
        <w:bidi w:val="0"/>
        <w:spacing w:line="458"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 + α) (a—a).</w:t>
      </w:r>
      <w:r>
        <w:rPr>
          <w:color w:val="000000"/>
          <w:spacing w:val="0"/>
          <w:w w:val="100"/>
          <w:position w:val="0"/>
          <w:shd w:val="clear" w:color="auto" w:fill="auto"/>
          <w:lang w:val="en-US" w:eastAsia="en-US" w:bidi="en-US"/>
        </w:rPr>
        <w:t xml:space="preserve"> Also P</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PA = </w:t>
      </w:r>
      <w:r>
        <w:rPr>
          <w:i/>
          <w:iCs/>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 xml:space="preserve"> EH, or</w:t>
      </w:r>
      <w:r>
        <w:rPr>
          <w:i/>
          <w:iCs/>
          <w:color w:val="000000"/>
          <w:spacing w:val="0"/>
          <w:w w:val="100"/>
          <w:position w:val="0"/>
          <w:shd w:val="clear" w:color="auto" w:fill="auto"/>
          <w:lang w:val="en-US" w:eastAsia="en-US" w:bidi="en-US"/>
        </w:rPr>
        <w:t xml:space="preserve"> f: α =: </w:t>
      </w:r>
      <w:r>
        <w:rPr>
          <w:i/>
          <w:iCs/>
          <w:color w:val="000000"/>
          <w:spacing w:val="0"/>
          <w:w w:val="100"/>
          <w:position w:val="0"/>
          <w:shd w:val="clear" w:color="auto" w:fill="auto"/>
          <w:lang w:val="fr-FR" w:eastAsia="fr-FR" w:bidi="fr-FR"/>
        </w:rPr>
        <w:t xml:space="preserve">x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EH. And Pπ : </w:t>
      </w:r>
      <w:r>
        <w:rPr>
          <w:i/>
          <w:iCs/>
          <w:color w:val="000000"/>
          <w:spacing w:val="0"/>
          <w:w w:val="100"/>
          <w:position w:val="0"/>
          <w:shd w:val="clear" w:color="auto" w:fill="auto"/>
          <w:lang w:val="en-US" w:eastAsia="en-US" w:bidi="en-US"/>
        </w:rPr>
        <w:t>Pφ</w:t>
      </w:r>
      <w:r>
        <w:rPr>
          <w:color w:val="000000"/>
          <w:spacing w:val="0"/>
          <w:w w:val="100"/>
          <w:position w:val="0"/>
          <w:shd w:val="clear" w:color="auto" w:fill="auto"/>
          <w:lang w:val="en-US" w:eastAsia="en-US" w:bidi="en-US"/>
        </w:rPr>
        <w:t xml:space="preserve"> = EH : Eφ or </w:t>
      </w:r>
      <w:r>
        <w:rPr>
          <w:i/>
          <w:iCs/>
          <w:color w:val="000000"/>
          <w:spacing w:val="0"/>
          <w:w w:val="100"/>
          <w:position w:val="0"/>
          <w:shd w:val="clear" w:color="auto" w:fill="auto"/>
          <w:lang w:val="en-US" w:eastAsia="en-US" w:bidi="en-US"/>
        </w:rPr>
        <w:t xml:space="preserve">α :f ax ax </w:t>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 xml:space="preserve">∙vι c c </w:t>
      </w:r>
      <w:r>
        <w:rPr>
          <w:i/>
          <w:iCs/>
          <w:color w:val="000000"/>
          <w:spacing w:val="0"/>
          <w:w w:val="100"/>
          <w:position w:val="0"/>
          <w:shd w:val="clear" w:color="auto" w:fill="auto"/>
          <w:vertAlign w:val="superscript"/>
          <w:lang w:val="en-US" w:eastAsia="en-US" w:bidi="en-US"/>
        </w:rPr>
        <w:t>ax</w:t>
      </w:r>
      <w:r>
        <w:rPr>
          <w:i/>
          <w:iCs/>
          <w:color w:val="000000"/>
          <w:spacing w:val="0"/>
          <w:w w:val="100"/>
          <w:position w:val="0"/>
          <w:shd w:val="clear" w:color="auto" w:fill="auto"/>
          <w:lang w:val="en-US" w:eastAsia="en-US" w:bidi="en-US"/>
        </w:rPr>
        <w:t xml:space="preserve"> .</w:t>
        <w:tab/>
        <w:t>σx + ax</w:t>
      </w:r>
    </w:p>
    <w:p>
      <w:pPr>
        <w:pStyle w:val="Style3"/>
        <w:keepNext w:val="0"/>
        <w:keepLines w:val="0"/>
        <w:widowControl w:val="0"/>
        <w:shd w:val="clear" w:color="auto" w:fill="auto"/>
        <w:tabs>
          <w:tab w:pos="276" w:val="left"/>
          <w:tab w:leader="hyphen" w:pos="3849" w:val="left"/>
          <w:tab w:leader="hyphen" w:pos="4148" w:val="left"/>
        </w:tabs>
        <w:bidi w:val="0"/>
        <w:spacing w:line="180" w:lineRule="auto"/>
        <w:ind w:left="0" w:firstLine="0"/>
        <w:jc w:val="left"/>
      </w:pPr>
      <w:r>
        <w:rPr>
          <w:color w:val="000000"/>
          <w:spacing w:val="0"/>
          <w:w w:val="100"/>
          <w:position w:val="0"/>
          <w:shd w:val="clear" w:color="auto" w:fill="auto"/>
          <w:lang w:val="en-US" w:eastAsia="en-US" w:bidi="en-US"/>
        </w:rPr>
        <w:t>—</w:t>
        <w:tab/>
        <w:t xml:space="preserve">— : — = Ep. 1 herefore </w:t>
      </w:r>
      <w:r>
        <w:rPr>
          <w:i/>
          <w:iCs/>
          <w:color w:val="000000"/>
          <w:spacing w:val="0"/>
          <w:w w:val="100"/>
          <w:position w:val="0"/>
          <w:shd w:val="clear" w:color="auto" w:fill="auto"/>
          <w:lang w:val="en-US" w:eastAsia="en-US" w:bidi="en-US"/>
        </w:rPr>
        <w:t>ff — —</w:t>
      </w:r>
      <w:r>
        <w:rPr>
          <w:color w:val="000000"/>
          <w:spacing w:val="0"/>
          <w:w w:val="100"/>
          <w:position w:val="0"/>
          <w:shd w:val="clear" w:color="auto" w:fill="auto"/>
          <w:lang w:val="en-US" w:eastAsia="en-US" w:bidi="en-US"/>
        </w:rPr>
        <w:t xml:space="preserve"> + x ≡ </w:t>
        <w:tab/>
        <w:tab/>
      </w:r>
    </w:p>
    <w:p>
      <w:pPr>
        <w:pStyle w:val="Style3"/>
        <w:keepNext w:val="0"/>
        <w:keepLines w:val="0"/>
        <w:widowControl w:val="0"/>
        <w:shd w:val="clear" w:color="auto" w:fill="auto"/>
        <w:tabs>
          <w:tab w:pos="2905" w:val="left"/>
        </w:tabs>
        <w:bidi w:val="0"/>
        <w:spacing w:line="240" w:lineRule="auto"/>
        <w:ind w:left="0" w:firstLine="360"/>
        <w:jc w:val="left"/>
      </w:pPr>
      <w:r>
        <w:rPr>
          <w:color w:val="000000"/>
          <w:spacing w:val="0"/>
          <w:w w:val="100"/>
          <w:position w:val="0"/>
          <w:shd w:val="clear" w:color="auto" w:fill="auto"/>
          <w:lang w:val="en-US" w:eastAsia="en-US" w:bidi="en-US"/>
        </w:rPr>
        <w:t>ip</w:t>
        <w:tab/>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 ~(a + a).</w:t>
      </w:r>
      <w:r>
        <w:rPr>
          <w:color w:val="000000"/>
          <w:spacing w:val="0"/>
          <w:w w:val="100"/>
          <w:position w:val="0"/>
          <w:shd w:val="clear" w:color="auto" w:fill="auto"/>
          <w:lang w:val="en-US" w:eastAsia="en-US" w:bidi="en-US"/>
        </w:rPr>
        <w:t xml:space="preserve"> Therefore - ∙ (a -f- a) = —. (a 4- a) </w:t>
      </w:r>
      <w:r>
        <w:rPr>
          <w:i/>
          <w:iCs/>
          <w:color w:val="000000"/>
          <w:spacing w:val="0"/>
          <w:w w:val="100"/>
          <w:position w:val="0"/>
          <w:shd w:val="clear" w:color="auto" w:fill="auto"/>
          <w:lang w:val="en-US" w:eastAsia="en-US" w:bidi="en-US"/>
        </w:rPr>
        <w:t>(a—a),</w:t>
      </w:r>
    </w:p>
    <w:p>
      <w:pPr>
        <w:pStyle w:val="Style3"/>
        <w:keepNext w:val="0"/>
        <w:keepLines w:val="0"/>
        <w:widowControl w:val="0"/>
        <w:shd w:val="clear" w:color="auto" w:fill="auto"/>
        <w:tabs>
          <w:tab w:pos="2176" w:val="left"/>
          <w:tab w:pos="3048" w:val="left"/>
        </w:tabs>
        <w:bidi w:val="0"/>
        <w:spacing w:line="95" w:lineRule="exact"/>
        <w:ind w:left="360" w:hanging="360"/>
        <w:jc w:val="left"/>
      </w:pPr>
      <w:r>
        <w:rPr>
          <w:color w:val="000000"/>
          <w:spacing w:val="0"/>
          <w:w w:val="100"/>
          <w:position w:val="0"/>
          <w:shd w:val="clear" w:color="auto" w:fill="auto"/>
          <w:lang w:val="en-US" w:eastAsia="en-US" w:bidi="en-US"/>
        </w:rPr>
        <w:t xml:space="preserve">and - = — (a — a), and </w:t>
      </w:r>
      <w:r>
        <w:rPr>
          <w:i/>
          <w:iCs/>
          <w:color w:val="000000"/>
          <w:spacing w:val="0"/>
          <w:w w:val="100"/>
          <w:position w:val="0"/>
          <w:shd w:val="clear" w:color="auto" w:fill="auto"/>
          <w:lang w:val="en-US" w:eastAsia="en-US" w:bidi="en-US"/>
        </w:rPr>
        <w:t>x = —</w:t>
      </w:r>
      <w:r>
        <w:rPr>
          <w:i/>
          <w:iCs/>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lang w:val="en-US" w:eastAsia="en-US" w:bidi="en-US"/>
        </w:rPr>
        <w:t xml:space="preserve"> a fa — a).</w:t>
      </w:r>
      <w:r>
        <w:rPr>
          <w:color w:val="000000"/>
          <w:spacing w:val="0"/>
          <w:w w:val="100"/>
          <w:position w:val="0"/>
          <w:shd w:val="clear" w:color="auto" w:fill="auto"/>
          <w:lang w:val="en-US" w:eastAsia="en-US" w:bidi="en-US"/>
        </w:rPr>
        <w:t xml:space="preserve"> Therefore </w:t>
      </w:r>
      <w:r>
        <w:rPr>
          <w:i/>
          <w:iCs/>
          <w:color w:val="000000"/>
          <w:spacing w:val="0"/>
          <w:w w:val="100"/>
          <w:position w:val="0"/>
          <w:shd w:val="clear" w:color="auto" w:fill="auto"/>
          <w:lang w:val="en-US" w:eastAsia="en-US" w:bidi="en-US"/>
        </w:rPr>
        <w:t>x a a</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b/>
        <w:t>d</w:t>
      </w:r>
      <w:r>
        <w:rPr>
          <w:i/>
          <w:iCs/>
          <w:color w:val="000000"/>
          <w:spacing w:val="0"/>
          <w:w w:val="100"/>
          <w:position w:val="0"/>
          <w:shd w:val="clear" w:color="auto" w:fill="auto"/>
          <w:vertAlign w:val="superscript"/>
          <w:lang w:val="en-US" w:eastAsia="en-US" w:bidi="en-US"/>
        </w:rPr>
        <w:t>i</w:t>
        <w:tab/>
        <w:t>j</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is greatest when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α) is greatest ; that is, when α</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Therefore EH is greatest when Pπ is equal to the half of AP. When this is the case, we have at the same time</w:t>
      </w:r>
    </w:p>
    <w:p>
      <w:pPr>
        <w:pStyle w:val="Style3"/>
        <w:keepNext w:val="0"/>
        <w:keepLines w:val="0"/>
        <w:widowControl w:val="0"/>
        <w:shd w:val="clear" w:color="auto" w:fill="auto"/>
        <w:tabs>
          <w:tab w:pos="285" w:val="left"/>
        </w:tabs>
        <w:bidi w:val="0"/>
        <w:spacing w:line="233" w:lineRule="auto"/>
        <w:ind w:left="0" w:firstLine="0"/>
        <w:jc w:val="left"/>
      </w:pPr>
      <w:r>
        <w:rPr>
          <w:color w:val="000000"/>
          <w:spacing w:val="0"/>
          <w:w w:val="100"/>
          <w:position w:val="0"/>
          <w:shd w:val="clear" w:color="auto" w:fill="auto"/>
          <w:lang w:val="en-US" w:eastAsia="en-US" w:bidi="en-US"/>
        </w:rPr>
        <w:t>—</w:t>
        <w:tab/>
        <w:t xml:space="preserve">∙ α (α — a)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x =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b,</w:t>
      </w:r>
      <w:r>
        <w:rPr>
          <w:color w:val="000000"/>
          <w:spacing w:val="0"/>
          <w:w w:val="100"/>
          <w:position w:val="0"/>
          <w:shd w:val="clear" w:color="auto" w:fill="auto"/>
          <w:lang w:val="en-US" w:eastAsia="en-US" w:bidi="en-US"/>
        </w:rPr>
        <w:t xml:space="preserve"> or EH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FG. That is, the diameter of the circle of aberration through which the whole of the refracted light must pass,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of the diameter of the circle of aberration at the focus of parallel central rays. In the chromatic aberration it was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so that in this respect the spherical aberration does not create so great confusion as the chromatic.</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We are now able to compare them, since we have the measure of both the circles of aberration.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It has not been found possible to give more than four inches of aperture to an object-glass of 100 feet focal dis</w:t>
        <w:softHyphen/>
        <w:t>tance, so as to preserve sufficient distinctness. If we com</w:t>
        <w:softHyphen/>
        <w:t>pute the diameter of the circle EH corresponding to this</w:t>
      </w:r>
    </w:p>
    <w:sectPr>
      <w:footnotePr>
        <w:pos w:val="pageBottom"/>
        <w:numFmt w:val="decimal"/>
        <w:numRestart w:val="continuous"/>
      </w:footnotePr>
      <w:pgSz w:w="12240" w:h="15840"/>
      <w:pgMar w:top="1719" w:left="1563" w:right="1563" w:bottom="1256" w:header="0" w:footer="3" w:gutter="4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