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de-DE" w:eastAsia="de-DE" w:bidi="de-DE"/>
        </w:rPr>
        <w:t xml:space="preserve">These </w:t>
      </w:r>
      <w:r>
        <w:rPr>
          <w:color w:val="000000"/>
          <w:spacing w:val="0"/>
          <w:w w:val="100"/>
          <w:position w:val="0"/>
          <w:shd w:val="clear" w:color="auto" w:fill="auto"/>
          <w:lang w:val="en-US" w:eastAsia="en-US" w:bidi="en-US"/>
        </w:rPr>
        <w:t xml:space="preserve">eye-pieces </w:t>
      </w:r>
      <w:r>
        <w:rPr>
          <w:color w:val="000000"/>
          <w:spacing w:val="0"/>
          <w:w w:val="100"/>
          <w:position w:val="0"/>
          <w:shd w:val="clear" w:color="auto" w:fill="auto"/>
          <w:lang w:val="de-DE" w:eastAsia="de-DE" w:bidi="de-DE"/>
        </w:rPr>
        <w:t xml:space="preserve">will </w:t>
      </w:r>
      <w:r>
        <w:rPr>
          <w:color w:val="000000"/>
          <w:spacing w:val="0"/>
          <w:w w:val="100"/>
          <w:position w:val="0"/>
          <w:shd w:val="clear" w:color="auto" w:fill="auto"/>
          <w:lang w:val="en-US" w:eastAsia="en-US" w:bidi="en-US"/>
        </w:rPr>
        <w:t>admit the use of a micrometer at the place of the first image, because it has no distortion.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Mr Dollond was anxious to combine this achromatism of the eye-pieces with the advantages which he had found in the eye-pieces with five glasses. The eye-piece of three glasses necessarily has a very great refraction at the glass B, where the pencil which has come from the other side of the axis must be rendered again convergent, or at least parallel to it. This occasions considerable aberrations, which may be avoided by giving part of this refraction to a glass put between the first and second, in the same way as was done by the glass B put between A and C in his five-glass eye-piece. But this deranges the whole process. His ingenuity, however, surmounted the difficulty, and he made eye-pieces of four glasses, which seem as perfect as can be desired. He did not publish his ingenious inves</w:t>
        <w:softHyphen/>
        <w:t>tigation ; we imagine therefore that it will be an acceptable thing to the artists to have precise instructions how to pro</w:t>
        <w:softHyphen/>
        <w:t>ceed.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It is evident, that if we make the rays of different colours unite on the surface of the last eye-glass but one, commonly called the </w:t>
      </w:r>
      <w:r>
        <w:rPr>
          <w:i/>
          <w:iCs/>
          <w:color w:val="000000"/>
          <w:spacing w:val="0"/>
          <w:w w:val="100"/>
          <w:position w:val="0"/>
          <w:shd w:val="clear" w:color="auto" w:fill="auto"/>
          <w:lang w:val="en-US" w:eastAsia="en-US" w:bidi="en-US"/>
        </w:rPr>
        <w:t>field-glass,</w:t>
      </w:r>
      <w:r>
        <w:rPr>
          <w:color w:val="000000"/>
          <w:spacing w:val="0"/>
          <w:w w:val="100"/>
          <w:position w:val="0"/>
          <w:shd w:val="clear" w:color="auto" w:fill="auto"/>
          <w:lang w:val="en-US" w:eastAsia="en-US" w:bidi="en-US"/>
        </w:rPr>
        <w:t xml:space="preserve"> the thing will be done, because the dispersion from this point of union will then unite with the dispersion produced by this glass alone ; and this increased dispersion may be corrected by the last eye-glass in the way already shown.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Therefore let A, B (fig. 26) be the stations which we </w:t>
      </w:r>
      <w:r>
        <w:rPr>
          <w:color w:val="000000"/>
          <w:spacing w:val="0"/>
          <w:w w:val="100"/>
          <w:position w:val="0"/>
          <w:shd w:val="clear" w:color="auto" w:fill="auto"/>
          <w:lang w:val="en-US" w:eastAsia="en-US" w:bidi="en-US"/>
        </w:rPr>
        <w:t>have fixed on for the first and second eye-glasses, in order to give a proper portion of the whole refraction to the se</w:t>
        <w:softHyphen/>
        <w:t xml:space="preserve">cond glass. Let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be the anterior focus of B. Draw PB</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through the centre of B. Make A</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B = AB : BK. Draw the perpendicular Kr, meeting the refracted ray in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We know by the focal theorem, that red rays diverging from P will converge to </w:t>
      </w:r>
      <w:r>
        <w:rPr>
          <w:i/>
          <w:iCs/>
          <w:color w:val="000000"/>
          <w:spacing w:val="0"/>
          <w:w w:val="100"/>
          <w:position w:val="0"/>
          <w:shd w:val="clear" w:color="auto" w:fill="auto"/>
          <w:lang w:val="en-US" w:eastAsia="en-US" w:bidi="en-US"/>
        </w:rPr>
        <w:t>r ;</w:t>
      </w:r>
      <w:r>
        <w:rPr>
          <w:color w:val="000000"/>
          <w:spacing w:val="0"/>
          <w:w w:val="100"/>
          <w:position w:val="0"/>
          <w:shd w:val="clear" w:color="auto" w:fill="auto"/>
          <w:lang w:val="en-US" w:eastAsia="en-US" w:bidi="en-US"/>
        </w:rPr>
        <w:t xml:space="preserve"> but the violet ray PV, being more refracted, will cross R</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in some point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Drawing the perpendicular </w:t>
      </w:r>
      <w:r>
        <w:rPr>
          <w:i/>
          <w:iCs/>
          <w:color w:val="000000"/>
          <w:spacing w:val="0"/>
          <w:w w:val="100"/>
          <w:position w:val="0"/>
          <w:shd w:val="clear" w:color="auto" w:fill="auto"/>
          <w:lang w:val="en-US" w:eastAsia="en-US" w:bidi="en-US"/>
        </w:rPr>
        <w:t>fg,</w:t>
      </w:r>
      <w:r>
        <w:rPr>
          <w:color w:val="000000"/>
          <w:spacing w:val="0"/>
          <w:w w:val="100"/>
          <w:position w:val="0"/>
          <w:shd w:val="clear" w:color="auto" w:fill="auto"/>
          <w:lang w:val="en-US" w:eastAsia="en-US" w:bidi="en-US"/>
        </w:rPr>
        <w:t xml:space="preserve"> we get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for the proper place of the field-glass. Let the refracted ray R</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produced backward, meet the ray OP coming from the centre of the object-glass in O. Let the angle of dispersion </w:t>
      </w:r>
      <w:r>
        <w:rPr>
          <w:color w:val="000000"/>
          <w:spacing w:val="0"/>
          <w:w w:val="100"/>
          <w:position w:val="0"/>
          <w:shd w:val="clear" w:color="auto" w:fill="auto"/>
          <w:lang w:val="fr-FR" w:eastAsia="fr-FR" w:bidi="fr-FR"/>
        </w:rPr>
        <w:t xml:space="preserve">RP </w:t>
      </w:r>
      <w:r>
        <w:rPr>
          <w:color w:val="000000"/>
          <w:spacing w:val="0"/>
          <w:w w:val="100"/>
          <w:position w:val="0"/>
          <w:shd w:val="clear" w:color="auto" w:fill="auto"/>
          <w:lang w:val="en-US" w:eastAsia="en-US" w:bidi="en-US"/>
        </w:rPr>
        <w:t xml:space="preserve">V be called </w:t>
      </w:r>
      <w:r>
        <w:rPr>
          <w:i/>
          <w:i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 xml:space="preserve">and the angle of dispersion at V, that is,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V</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be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and the angle V</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R be </w:t>
      </w:r>
      <w:r>
        <w:rPr>
          <w:i/>
          <w:iCs/>
          <w:color w:val="000000"/>
          <w:spacing w:val="0"/>
          <w:w w:val="100"/>
          <w:position w:val="0"/>
          <w:shd w:val="clear" w:color="auto" w:fill="auto"/>
          <w:lang w:val="en-US" w:eastAsia="en-US" w:bidi="en-US"/>
        </w:rPr>
        <w:t>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is evident that OR : OP =</w:t>
      </w:r>
      <w:r>
        <w:rPr>
          <w:i/>
          <w:iCs/>
          <w:color w:val="000000"/>
          <w:spacing w:val="0"/>
          <w:w w:val="100"/>
          <w:position w:val="0"/>
          <w:shd w:val="clear" w:color="auto" w:fill="auto"/>
          <w:lang w:val="en-US" w:eastAsia="en-US" w:bidi="en-US"/>
        </w:rPr>
        <w:t xml:space="preserve"> p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v,</w:t>
      </w:r>
      <w:r>
        <w:rPr>
          <w:color w:val="000000"/>
          <w:spacing w:val="0"/>
          <w:w w:val="100"/>
          <w:position w:val="0"/>
          <w:shd w:val="clear" w:color="auto" w:fill="auto"/>
          <w:lang w:val="en-US" w:eastAsia="en-US" w:bidi="en-US"/>
        </w:rPr>
        <w:t xml:space="preserve"> because the disper</w:t>
        <w:softHyphen/>
        <w:t>sions are proportional to the sines of the refractions, which in this case are very nearly as the refractions themselves.</w:t>
      </w:r>
    </w:p>
    <w:p>
      <w:pPr>
        <w:pStyle w:val="Style3"/>
        <w:keepNext w:val="0"/>
        <w:keepLines w:val="0"/>
        <w:widowControl w:val="0"/>
        <w:shd w:val="clear" w:color="auto" w:fill="auto"/>
        <w:tabs>
          <w:tab w:pos="1903" w:val="left"/>
        </w:tabs>
        <w:bidi w:val="0"/>
        <w:spacing w:line="216" w:lineRule="auto"/>
        <w:ind w:left="0" w:firstLine="360"/>
        <w:jc w:val="left"/>
      </w:pPr>
      <w:r>
        <w:rPr>
          <w:color w:val="000000"/>
          <w:spacing w:val="0"/>
          <w:w w:val="100"/>
          <w:position w:val="0"/>
          <w:shd w:val="clear" w:color="auto" w:fill="auto"/>
          <w:lang w:val="en-US" w:eastAsia="en-US" w:bidi="en-US"/>
        </w:rPr>
        <w:t xml:space="preserve">Let </w:t>
      </w:r>
      <w:r>
        <w:rPr>
          <w:color w:val="000000"/>
          <w:spacing w:val="0"/>
          <w:w w:val="100"/>
          <w:position w:val="0"/>
          <w:shd w:val="clear" w:color="auto" w:fill="auto"/>
          <w:vertAlign w:val="superscript"/>
          <w:lang w:val="en-US" w:eastAsia="en-US" w:bidi="en-US"/>
        </w:rPr>
        <w:t>OP</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OR</w:t>
      </w:r>
      <w:r>
        <w:rPr>
          <w:color w:val="000000"/>
          <w:spacing w:val="0"/>
          <w:w w:val="100"/>
          <w:position w:val="0"/>
          <w:shd w:val="clear" w:color="auto" w:fill="auto"/>
          <w:lang w:val="en-US" w:eastAsia="en-US" w:bidi="en-US"/>
        </w:rPr>
        <w:t xml:space="preserve"> (or </w:t>
      </w:r>
      <w:r>
        <w:rPr>
          <w:color w:val="000000"/>
          <w:spacing w:val="0"/>
          <w:w w:val="100"/>
          <w:position w:val="0"/>
          <w:shd w:val="clear" w:color="auto" w:fill="auto"/>
          <w:vertAlign w:val="superscript"/>
          <w:lang w:val="en-US" w:eastAsia="en-US" w:bidi="en-US"/>
        </w:rPr>
        <w:t>op</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vertAlign w:val="superscript"/>
          <w:lang w:val="en-US" w:eastAsia="en-US" w:bidi="en-US"/>
        </w:rPr>
        <w:t>p</w:t>
      </w:r>
      <w:r>
        <w:rPr>
          <w:color w:val="000000"/>
          <w:spacing w:val="0"/>
          <w:w w:val="100"/>
          <w:position w:val="0"/>
          <w:shd w:val="clear" w:color="auto" w:fill="auto"/>
          <w:vertAlign w:val="superscript"/>
          <w:lang w:val="en-US" w:eastAsia="en-US" w:bidi="en-US"/>
        </w:rPr>
        <w:t>B</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 xml:space="preserve">) be made = </w:t>
      </w:r>
      <w:r>
        <w:rPr>
          <w:i/>
          <w:iCs/>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en-US" w:eastAsia="en-US" w:bidi="en-US"/>
        </w:rPr>
        <w:t xml:space="preserve">Then </w:t>
      </w:r>
      <w:r>
        <w:rPr>
          <w:i/>
          <w:iCs/>
          <w:color w:val="000000"/>
          <w:spacing w:val="0"/>
          <w:w w:val="100"/>
          <w:position w:val="0"/>
          <w:shd w:val="clear" w:color="auto" w:fill="auto"/>
          <w:lang w:val="en-US" w:eastAsia="en-US" w:bidi="en-US"/>
        </w:rPr>
        <w:t xml:space="preserve">ν = mp; </w:t>
      </w:r>
      <w:r>
        <w:rPr>
          <w:color w:val="000000"/>
          <w:spacing w:val="0"/>
          <w:w w:val="100"/>
          <w:position w:val="0"/>
          <w:shd w:val="clear" w:color="auto" w:fill="auto"/>
          <w:lang w:val="en-US" w:eastAsia="en-US" w:bidi="en-US"/>
        </w:rPr>
        <w:t xml:space="preserve">also </w:t>
      </w:r>
      <w:r>
        <w:rPr>
          <w:i/>
          <w:iCs/>
          <w:color w:val="000000"/>
          <w:spacing w:val="0"/>
          <w:w w:val="100"/>
          <w:position w:val="0"/>
          <w:shd w:val="clear" w:color="auto" w:fill="auto"/>
          <w:lang w:val="en-US" w:eastAsia="en-US" w:bidi="en-US"/>
        </w:rPr>
        <w:t>p : r =</w:t>
      </w:r>
      <w:r>
        <w:rPr>
          <w:color w:val="000000"/>
          <w:spacing w:val="0"/>
          <w:w w:val="100"/>
          <w:position w:val="0"/>
          <w:shd w:val="clear" w:color="auto" w:fill="auto"/>
          <w:lang w:val="en-US" w:eastAsia="en-US" w:bidi="en-US"/>
        </w:rPr>
        <w:t xml:space="preserve"> BK : AB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B : A</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 = p</w:t>
      </w:r>
      <w:r>
        <w:rPr>
          <w:color w:val="000000"/>
          <w:spacing w:val="0"/>
          <w:w w:val="100"/>
          <w:position w:val="0"/>
          <w:shd w:val="clear" w:color="auto" w:fill="auto"/>
          <w:vertAlign w:val="superscript"/>
          <w:lang w:val="en-US" w:eastAsia="en-US" w:bidi="en-US"/>
        </w:rPr>
        <w:t>A</w:t>
      </w:r>
      <w:r>
        <w:rPr>
          <w:i/>
          <w:iCs/>
          <w:color w:val="000000"/>
          <w:spacing w:val="0"/>
          <w:w w:val="100"/>
          <w:position w:val="0"/>
          <w:shd w:val="clear" w:color="auto" w:fill="auto"/>
          <w:vertAlign w:val="superscript"/>
          <w:lang w:val="en-US" w:eastAsia="en-US" w:bidi="en-US"/>
        </w:rPr>
        <w:t>b</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 xml:space="preserve">,  or making </w:t>
      </w:r>
      <w:r>
        <w:rPr>
          <w:color w:val="000000"/>
          <w:spacing w:val="0"/>
          <w:w w:val="100"/>
          <w:position w:val="0"/>
          <w:shd w:val="clear" w:color="auto" w:fill="auto"/>
          <w:vertAlign w:val="superscript"/>
          <w:lang w:val="en-US" w:eastAsia="en-US" w:bidi="en-US"/>
        </w:rPr>
        <w:t>A</w:t>
      </w:r>
      <w:r>
        <w:rPr>
          <w:i/>
          <w:iCs/>
          <w:color w:val="000000"/>
          <w:spacing w:val="0"/>
          <w:w w:val="100"/>
          <w:position w:val="0"/>
          <w:shd w:val="clear" w:color="auto" w:fill="auto"/>
          <w:vertAlign w:val="superscript"/>
          <w:lang w:val="en-US" w:eastAsia="en-US" w:bidi="en-US"/>
        </w:rPr>
        <w:t>b</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r</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np ;</w:t>
      </w:r>
      <w:r>
        <w:rPr>
          <w:color w:val="000000"/>
          <w:spacing w:val="0"/>
          <w:w w:val="100"/>
          <w:position w:val="0"/>
          <w:shd w:val="clear" w:color="auto" w:fill="auto"/>
          <w:lang w:val="en-US" w:eastAsia="en-US" w:bidi="en-US"/>
        </w:rPr>
        <w:t xml:space="preserve"> therefore </w:t>
      </w:r>
      <w:r>
        <w:rPr>
          <w:i/>
          <w:iCs/>
          <w:color w:val="000000"/>
          <w:spacing w:val="0"/>
          <w:w w:val="100"/>
          <w:position w:val="0"/>
          <w:shd w:val="clear" w:color="auto" w:fill="auto"/>
          <w:lang w:val="en-US" w:eastAsia="en-US" w:bidi="en-US"/>
        </w:rPr>
        <w:t>v : r = m : n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perscript"/>
          <w:lang w:val="en-US" w:eastAsia="en-US" w:bidi="en-US"/>
        </w:rPr>
        <w:t>p</w:t>
      </w:r>
      <w:r>
        <w:rPr>
          <w:color w:val="000000"/>
          <w:spacing w:val="0"/>
          <w:w w:val="100"/>
          <w:position w:val="0"/>
          <w:shd w:val="clear" w:color="auto" w:fill="auto"/>
          <w:vertAlign w:val="superscript"/>
          <w:lang w:val="en-US" w:eastAsia="en-US" w:bidi="en-US"/>
        </w:rPr>
        <w:t>B</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vertAlign w:val="subscript"/>
          <w:lang w:val="en-US" w:eastAsia="en-US" w:bidi="en-US"/>
        </w:rPr>
        <w:t xml:space="preserve">B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A</w:t>
      </w:r>
      <w:r>
        <w:rPr>
          <w:i/>
          <w:iCs/>
          <w:color w:val="000000"/>
          <w:spacing w:val="0"/>
          <w:w w:val="100"/>
          <w:position w:val="0"/>
          <w:shd w:val="clear" w:color="auto" w:fill="auto"/>
          <w:vertAlign w:val="superscript"/>
          <w:lang w:val="en-US" w:eastAsia="en-US" w:bidi="en-US"/>
        </w:rPr>
        <w:t>b</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B</w:t>
      </w:r>
      <w:r>
        <w:rPr>
          <w:i/>
          <w:iCs/>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b.</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angle R</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V =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V</w:t>
      </w:r>
      <w:r>
        <w:rPr>
          <w:i/>
          <w:iCs/>
          <w:color w:val="000000"/>
          <w:spacing w:val="0"/>
          <w:w w:val="100"/>
          <w:position w:val="0"/>
          <w:shd w:val="clear" w:color="auto" w:fill="auto"/>
          <w:lang w:val="en-US" w:eastAsia="en-US" w:bidi="en-US"/>
        </w:rPr>
        <w:t>r + gr</w:t>
      </w:r>
      <w:r>
        <w:rPr>
          <w:color w:val="000000"/>
          <w:spacing w:val="0"/>
          <w:w w:val="100"/>
          <w:position w:val="0"/>
          <w:shd w:val="clear" w:color="auto" w:fill="auto"/>
          <w:lang w:val="en-US" w:eastAsia="en-US" w:bidi="en-US"/>
        </w:rPr>
        <w:t xml:space="preserve">V = </w:t>
      </w:r>
      <w:r>
        <w:rPr>
          <w:i/>
          <w:iCs/>
          <w:color w:val="000000"/>
          <w:spacing w:val="0"/>
          <w:w w:val="100"/>
          <w:position w:val="0"/>
          <w:shd w:val="clear" w:color="auto" w:fill="auto"/>
          <w:lang w:val="en-US" w:eastAsia="en-US" w:bidi="en-US"/>
        </w:rPr>
        <w:t>p(m+n</w:t>
      </w:r>
      <w:r>
        <w:rPr>
          <w:i/>
          <w:iCs/>
          <w:color w:val="000000"/>
          <w:spacing w:val="0"/>
          <w:w w:val="100"/>
          <w:position w:val="0"/>
          <w:shd w:val="clear" w:color="auto" w:fill="auto"/>
          <w:lang w:val="fr-FR" w:eastAsia="fr-FR" w:bidi="fr-FR"/>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RgV </w:t>
      </w:r>
      <w:r>
        <w:rPr>
          <w:color w:val="000000"/>
          <w:spacing w:val="0"/>
          <w:w w:val="100"/>
          <w:position w:val="0"/>
          <w:shd w:val="clear" w:color="auto" w:fill="auto"/>
          <w:lang w:val="en-US" w:eastAsia="en-US" w:bidi="en-US"/>
        </w:rPr>
        <w:t>: Rr</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 R</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Rg,</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 n = R</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Rg,</w:t>
      </w:r>
      <w:r>
        <w:rPr>
          <w:color w:val="000000"/>
          <w:spacing w:val="0"/>
          <w:w w:val="100"/>
          <w:position w:val="0"/>
          <w:shd w:val="clear" w:color="auto" w:fill="auto"/>
          <w:lang w:val="en-US" w:eastAsia="en-US" w:bidi="en-US"/>
        </w:rPr>
        <w:t xml:space="preserve"> and R</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Rr</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m+n</w:t>
      </w:r>
      <w:r>
        <w:rPr>
          <w:color w:val="000000"/>
          <w:spacing w:val="0"/>
          <w:w w:val="100"/>
          <w:position w:val="0"/>
          <w:shd w:val="clear" w:color="auto" w:fill="auto"/>
          <w:lang w:val="en-US" w:eastAsia="en-US" w:bidi="en-US"/>
        </w:rPr>
        <w:t xml:space="preserve">.  But Rr is ultimately = BK = AB</w:t>
      </w:r>
      <w:r>
        <w:rPr>
          <w:color w:val="000000"/>
          <w:spacing w:val="0"/>
          <w:w w:val="100"/>
          <w:position w:val="0"/>
          <w:shd w:val="clear" w:color="auto" w:fill="auto"/>
          <w:vertAlign w:val="superscript"/>
          <w:lang w:val="en-US" w:eastAsia="en-US" w:bidi="en-US"/>
        </w:rPr>
        <w:t>A</w:t>
      </w:r>
      <w:r>
        <w:rPr>
          <w:i/>
          <w:iCs/>
          <w:color w:val="000000"/>
          <w:spacing w:val="0"/>
          <w:w w:val="100"/>
          <w:position w:val="0"/>
          <w:shd w:val="clear" w:color="auto" w:fill="auto"/>
          <w:vertAlign w:val="superscript"/>
          <w:lang w:val="en-US" w:eastAsia="en-US" w:bidi="en-US"/>
        </w:rPr>
        <w:t>b</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AB</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therefore R</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AB</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 xml:space="preserve">m+n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m+n</w:t>
      </w:r>
      <w:r>
        <w:rPr>
          <w:color w:val="000000"/>
          <w:spacing w:val="0"/>
          <w:w w:val="100"/>
          <w:position w:val="0"/>
          <w:shd w:val="clear" w:color="auto" w:fill="auto"/>
          <w:lang w:val="en-US" w:eastAsia="en-US" w:bidi="en-US"/>
        </w:rPr>
        <w:t>. and B</w:t>
      </w:r>
      <w:r>
        <w:rPr>
          <w:i/>
          <w:iCs/>
          <w:color w:val="000000"/>
          <w:spacing w:val="0"/>
          <w:w w:val="100"/>
          <w:position w:val="0"/>
          <w:shd w:val="clear" w:color="auto" w:fill="auto"/>
          <w:lang w:val="en-US" w:eastAsia="en-US" w:bidi="en-US"/>
        </w:rPr>
        <w:t xml:space="preserve">f = </w:t>
      </w:r>
      <w:r>
        <w:rPr>
          <w:color w:val="000000"/>
          <w:spacing w:val="0"/>
          <w:w w:val="100"/>
          <w:position w:val="0"/>
          <w:shd w:val="clear" w:color="auto" w:fill="auto"/>
          <w:vertAlign w:val="superscript"/>
          <w:lang w:val="en-US" w:eastAsia="en-US" w:bidi="en-US"/>
        </w:rPr>
        <w:t>AB</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m+n</w:t>
      </w:r>
      <w:r>
        <w:rPr>
          <w:color w:val="000000"/>
          <w:spacing w:val="0"/>
          <w:w w:val="100"/>
          <w:position w:val="0"/>
          <w:shd w:val="clear" w:color="auto" w:fill="auto"/>
          <w:lang w:val="en-US" w:eastAsia="en-US" w:bidi="en-US"/>
        </w:rPr>
        <w:t>. This value of B</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is evidently </w:t>
      </w:r>
      <w:r>
        <w:rPr>
          <w:i/>
          <w:iCs/>
          <w:color w:val="000000"/>
          <w:spacing w:val="0"/>
          <w:w w:val="100"/>
          <w:position w:val="0"/>
          <w:shd w:val="clear" w:color="auto" w:fill="auto"/>
          <w:lang w:val="en-US" w:eastAsia="en-US" w:bidi="en-US"/>
        </w:rPr>
        <w:t xml:space="preserve">= bB ∙ </w:t>
      </w:r>
      <w:r>
        <w:rPr>
          <w:i/>
          <w:iCs/>
          <w:color w:val="000000"/>
          <w:spacing w:val="0"/>
          <w:w w:val="100"/>
          <w:position w:val="0"/>
          <w:shd w:val="clear" w:color="auto" w:fill="auto"/>
          <w:vertAlign w:val="superscript"/>
          <w:lang w:val="en-US" w:eastAsia="en-US" w:bidi="en-US"/>
        </w:rPr>
        <w:t>AB</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pB+Ab</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Now</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bB</w:t>
      </w:r>
      <w:r>
        <w:rPr>
          <w:color w:val="000000"/>
          <w:spacing w:val="0"/>
          <w:w w:val="100"/>
          <w:position w:val="0"/>
          <w:shd w:val="clear" w:color="auto" w:fill="auto"/>
          <w:lang w:val="en-US" w:eastAsia="en-US" w:bidi="en-US"/>
        </w:rPr>
        <w:t xml:space="preserve"> being a constant quantity while the glass B is the same, the place of union varies with </w:t>
      </w:r>
      <w:r>
        <w:rPr>
          <w:i/>
          <w:iCs/>
          <w:color w:val="000000"/>
          <w:spacing w:val="0"/>
          <w:w w:val="100"/>
          <w:position w:val="0"/>
          <w:shd w:val="clear" w:color="auto" w:fill="auto"/>
          <w:vertAlign w:val="superscript"/>
          <w:lang w:val="en-US" w:eastAsia="en-US" w:bidi="en-US"/>
        </w:rPr>
        <w:t>AB</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pB+Ab</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If we remove B</w:t>
      </w:r>
    </w:p>
    <w:p>
      <w:pPr>
        <w:widowControl w:val="0"/>
      </w:pP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 little farther from A, we increase AB, and pB, and </w:t>
      </w:r>
      <w:r>
        <w:rPr>
          <w:i/>
          <w:iCs/>
          <w:color w:val="000000"/>
          <w:spacing w:val="0"/>
          <w:w w:val="100"/>
          <w:position w:val="0"/>
          <w:shd w:val="clear" w:color="auto" w:fill="auto"/>
          <w:lang w:val="en-US" w:eastAsia="en-US" w:bidi="en-US"/>
        </w:rPr>
        <w:t xml:space="preserve">Ab, </w:t>
      </w:r>
      <w:r>
        <w:rPr>
          <w:color w:val="000000"/>
          <w:spacing w:val="0"/>
          <w:w w:val="100"/>
          <w:position w:val="0"/>
          <w:shd w:val="clear" w:color="auto" w:fill="auto"/>
          <w:lang w:val="en-US" w:eastAsia="en-US" w:bidi="en-US"/>
        </w:rPr>
        <w:t xml:space="preserve">each by the same quantity. This evidently diminishes </w:t>
      </w:r>
      <w:r>
        <w:rPr>
          <w:i/>
          <w:iCs/>
          <w:color w:val="000000"/>
          <w:spacing w:val="0"/>
          <w:w w:val="100"/>
          <w:position w:val="0"/>
          <w:shd w:val="clear" w:color="auto" w:fill="auto"/>
          <w:lang w:val="en-US" w:eastAsia="en-US" w:bidi="en-US"/>
        </w:rPr>
        <w:t xml:space="preserve">Bf. </w:t>
      </w:r>
      <w:r>
        <w:rPr>
          <w:color w:val="000000"/>
          <w:spacing w:val="0"/>
          <w:w w:val="100"/>
          <w:position w:val="0"/>
          <w:shd w:val="clear" w:color="auto" w:fill="auto"/>
          <w:lang w:val="en-US" w:eastAsia="en-US" w:bidi="en-US"/>
        </w:rPr>
        <w:t xml:space="preserve">On the other hand, bringing B nearer to A increases </w:t>
      </w:r>
      <w:r>
        <w:rPr>
          <w:i/>
          <w:iCs/>
          <w:color w:val="000000"/>
          <w:spacing w:val="0"/>
          <w:w w:val="100"/>
          <w:position w:val="0"/>
          <w:shd w:val="clear" w:color="auto" w:fill="auto"/>
          <w:lang w:val="en-US" w:eastAsia="en-US" w:bidi="en-US"/>
        </w:rPr>
        <w:t xml:space="preserve">Bf. </w:t>
      </w:r>
      <w:r>
        <w:rPr>
          <w:color w:val="000000"/>
          <w:spacing w:val="0"/>
          <w:w w:val="100"/>
          <w:position w:val="0"/>
          <w:shd w:val="clear" w:color="auto" w:fill="auto"/>
          <w:lang w:val="en-US" w:eastAsia="en-US" w:bidi="en-US"/>
        </w:rPr>
        <w:t xml:space="preserve">If we keep the distance between the glasses the same, but increase the focal distance </w:t>
      </w:r>
      <w:r>
        <w:rPr>
          <w:i/>
          <w:iCs/>
          <w:color w:val="000000"/>
          <w:spacing w:val="0"/>
          <w:w w:val="100"/>
          <w:position w:val="0"/>
          <w:shd w:val="clear" w:color="auto" w:fill="auto"/>
          <w:lang w:val="en-US" w:eastAsia="en-US" w:bidi="en-US"/>
        </w:rPr>
        <w:t>bB,</w:t>
      </w:r>
      <w:r>
        <w:rPr>
          <w:color w:val="000000"/>
          <w:spacing w:val="0"/>
          <w:w w:val="100"/>
          <w:position w:val="0"/>
          <w:shd w:val="clear" w:color="auto" w:fill="auto"/>
          <w:lang w:val="en-US" w:eastAsia="en-US" w:bidi="en-US"/>
        </w:rPr>
        <w:t xml:space="preserve"> we augment B</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because this change augments the numerator and diminishes the de</w:t>
        <w:softHyphen/>
        <w:t xml:space="preserve">nominator of the fraction </w:t>
      </w:r>
      <w:r>
        <w:rPr>
          <w:color w:val="000000"/>
          <w:spacing w:val="0"/>
          <w:w w:val="100"/>
          <w:position w:val="0"/>
          <w:shd w:val="clear" w:color="auto" w:fill="auto"/>
          <w:vertAlign w:val="superscript"/>
          <w:lang w:val="en-US" w:eastAsia="en-US" w:bidi="en-US"/>
        </w:rPr>
        <w:t>b</w:t>
      </w:r>
      <w:r>
        <w:rPr>
          <w:i/>
          <w:iCs/>
          <w:color w:val="000000"/>
          <w:spacing w:val="0"/>
          <w:w w:val="100"/>
          <w:position w:val="0"/>
          <w:shd w:val="clear" w:color="auto" w:fill="auto"/>
          <w:vertAlign w:val="superscript"/>
          <w:lang w:val="en-US" w:eastAsia="en-US" w:bidi="en-US"/>
        </w:rPr>
        <w:t>B · AB</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pB + Ab</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In this manner we can unite the colours at what distance we please, and consequently can unite them in the place of the intended field-glass, from which they will diverge with an increased dispersion, viz. with the dispersion competent to thc refraction produced there, and the dispersion </w:t>
      </w:r>
      <w:r>
        <w:rPr>
          <w:i/>
          <w:iCs/>
          <w:color w:val="000000"/>
          <w:spacing w:val="0"/>
          <w:w w:val="100"/>
          <w:position w:val="0"/>
          <w:shd w:val="clear" w:color="auto" w:fill="auto"/>
          <w:lang w:val="en-US" w:eastAsia="en-US" w:bidi="en-US"/>
        </w:rPr>
        <w:t xml:space="preserve">p(m + n) </w:t>
      </w:r>
      <w:r>
        <w:rPr>
          <w:color w:val="000000"/>
          <w:spacing w:val="0"/>
          <w:w w:val="100"/>
          <w:position w:val="0"/>
          <w:shd w:val="clear" w:color="auto" w:fill="auto"/>
          <w:lang w:val="en-US" w:eastAsia="en-US" w:bidi="en-US"/>
        </w:rPr>
        <w:t>conjoined.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only remains to determine the proper focal distances of the field-glass and eye-glass, and the place of the eye-glass, so that this dispersion may be finally corrected.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This is an indeterminate problem, admitting of an infinity of solutions. We shall limit it by an equal division of the two remaining refractions, which are necessary in order to produce the intended magnifying power. This construc</w:t>
        <w:softHyphen/>
        <w:t xml:space="preserve">tion has the advantage of diminishing the aberration. Thus we know the two refractions, and the dispersion competent to each ; it being nearly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27</w:t>
      </w:r>
      <w:r>
        <w:rPr>
          <w:color w:val="000000"/>
          <w:spacing w:val="0"/>
          <w:w w:val="100"/>
          <w:position w:val="0"/>
          <w:shd w:val="clear" w:color="auto" w:fill="auto"/>
          <w:lang w:val="en-US" w:eastAsia="en-US" w:bidi="en-US"/>
        </w:rPr>
        <w:t xml:space="preserve">th of the refraction. Call this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The whole dispersion at the field-glass consists of </w:t>
      </w:r>
      <w:r>
        <w:rPr>
          <w:i/>
          <w:iCs/>
          <w:color w:val="000000"/>
          <w:spacing w:val="0"/>
          <w:w w:val="100"/>
          <w:position w:val="0"/>
          <w:shd w:val="clear" w:color="auto" w:fill="auto"/>
          <w:lang w:val="en-US" w:eastAsia="en-US" w:bidi="en-US"/>
        </w:rPr>
        <w:t xml:space="preserve">q, </w:t>
      </w:r>
      <w:r>
        <w:rPr>
          <w:color w:val="000000"/>
          <w:spacing w:val="0"/>
          <w:w w:val="100"/>
          <w:position w:val="0"/>
          <w:shd w:val="clear" w:color="auto" w:fill="auto"/>
          <w:lang w:val="en-US" w:eastAsia="en-US" w:bidi="en-US"/>
        </w:rPr>
        <w:t>and of the angle K</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V of fig. 19, which we also know to be </w:t>
      </w:r>
      <w:r>
        <w:rPr>
          <w:i/>
          <w:iCs/>
          <w:color w:val="000000"/>
          <w:spacing w:val="0"/>
          <w:w w:val="100"/>
          <w:position w:val="0"/>
          <w:shd w:val="clear" w:color="auto" w:fill="auto"/>
          <w:lang w:val="en-US" w:eastAsia="en-US" w:bidi="en-US"/>
        </w:rPr>
        <w:t>= p (m + n</w:t>
      </w:r>
      <w:r>
        <w:rPr>
          <w:i/>
          <w:iCs/>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Call their sum </w:t>
      </w:r>
      <w:r>
        <w:rPr>
          <w:i/>
          <w:iCs/>
          <w:color w:val="000000"/>
          <w:spacing w:val="0"/>
          <w:w w:val="100"/>
          <w:position w:val="0"/>
          <w:shd w:val="clear" w:color="auto" w:fill="auto"/>
          <w:lang w:val="en-US" w:eastAsia="en-US" w:bidi="en-US"/>
        </w:rPr>
        <w: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Let fig. 27 represent this addition to the eye-piece. </w:t>
      </w:r>
      <w:r>
        <w:rPr>
          <w:i/>
          <w:iCs/>
          <w:color w:val="000000"/>
          <w:spacing w:val="0"/>
          <w:w w:val="100"/>
          <w:position w:val="0"/>
          <w:shd w:val="clear" w:color="auto" w:fill="auto"/>
          <w:lang w:val="en-US" w:eastAsia="en-US" w:bidi="en-US"/>
        </w:rPr>
        <w:t xml:space="preserve">Cg </w:t>
      </w:r>
      <w:r>
        <w:rPr>
          <w:color w:val="000000"/>
          <w:spacing w:val="0"/>
          <w:w w:val="100"/>
          <w:position w:val="0"/>
          <w:shd w:val="clear" w:color="auto" w:fill="auto"/>
          <w:lang w:val="en-US" w:eastAsia="en-US" w:bidi="en-US"/>
        </w:rPr>
        <w:t xml:space="preserve">is the field-glass coming in the place of </w:t>
      </w:r>
      <w:r>
        <w:rPr>
          <w:i/>
          <w:iCs/>
          <w:color w:val="000000"/>
          <w:spacing w:val="0"/>
          <w:w w:val="100"/>
          <w:position w:val="0"/>
          <w:shd w:val="clear" w:color="auto" w:fill="auto"/>
          <w:lang w:val="en-US" w:eastAsia="en-US" w:bidi="en-US"/>
        </w:rPr>
        <w:t>fg</w:t>
      </w:r>
      <w:r>
        <w:rPr>
          <w:color w:val="000000"/>
          <w:spacing w:val="0"/>
          <w:w w:val="100"/>
          <w:position w:val="0"/>
          <w:shd w:val="clear" w:color="auto" w:fill="auto"/>
          <w:lang w:val="en-US" w:eastAsia="en-US" w:bidi="en-US"/>
        </w:rPr>
        <w:t xml:space="preserve"> of fig. 26, and </w:t>
      </w:r>
      <w:r>
        <w:rPr>
          <w:i/>
          <w:iCs/>
          <w:color w:val="000000"/>
          <w:spacing w:val="0"/>
          <w:w w:val="100"/>
          <w:position w:val="0"/>
          <w:shd w:val="clear" w:color="auto" w:fill="auto"/>
          <w:lang w:val="en-US" w:eastAsia="en-US" w:bidi="en-US"/>
        </w:rPr>
        <w:t>Rgw</w:t>
      </w:r>
      <w:r>
        <w:rPr>
          <w:color w:val="000000"/>
          <w:spacing w:val="0"/>
          <w:w w:val="100"/>
          <w:position w:val="0"/>
          <w:shd w:val="clear" w:color="auto" w:fill="auto"/>
          <w:lang w:val="en-US" w:eastAsia="en-US" w:bidi="en-US"/>
        </w:rPr>
        <w:t xml:space="preserve"> is the red ray coming from the glass BK. </w:t>
      </w:r>
      <w:r>
        <w:rPr>
          <w:color w:val="000000"/>
          <w:spacing w:val="0"/>
          <w:w w:val="100"/>
          <w:position w:val="0"/>
          <w:shd w:val="clear" w:color="auto" w:fill="auto"/>
          <w:lang w:val="en-US" w:eastAsia="en-US" w:bidi="en-US"/>
        </w:rPr>
        <w:t xml:space="preserve">Draw </w:t>
      </w:r>
      <w:r>
        <w:rPr>
          <w:i/>
          <w:iCs/>
          <w:color w:val="000000"/>
          <w:spacing w:val="0"/>
          <w:w w:val="100"/>
          <w:position w:val="0"/>
          <w:shd w:val="clear" w:color="auto" w:fill="auto"/>
          <w:lang w:val="en-US" w:eastAsia="en-US" w:bidi="en-US"/>
        </w:rPr>
        <w:t xml:space="preserve">gs </w:t>
      </w:r>
      <w:r>
        <w:rPr>
          <w:color w:val="000000"/>
          <w:spacing w:val="0"/>
          <w:w w:val="100"/>
          <w:position w:val="0"/>
          <w:shd w:val="clear" w:color="auto" w:fill="auto"/>
          <w:lang w:val="en-US" w:eastAsia="en-US" w:bidi="en-US"/>
        </w:rPr>
        <w:t xml:space="preserve">parallel to the intended emergent pencil from the </w:t>
      </w:r>
      <w:r>
        <w:rPr>
          <w:color w:val="000000"/>
          <w:spacing w:val="0"/>
          <w:w w:val="100"/>
          <w:position w:val="0"/>
          <w:shd w:val="clear" w:color="auto" w:fill="auto"/>
          <w:lang w:val="en-US" w:eastAsia="en-US" w:bidi="en-US"/>
        </w:rPr>
        <w:t xml:space="preserve">eye-glass ; </w:t>
      </w:r>
      <w:r>
        <w:rPr>
          <w:color w:val="000000"/>
          <w:spacing w:val="0"/>
          <w:w w:val="100"/>
          <w:position w:val="0"/>
          <w:shd w:val="clear" w:color="auto" w:fill="auto"/>
          <w:lang w:val="en-US" w:eastAsia="en-US" w:bidi="en-US"/>
        </w:rPr>
        <w:t xml:space="preserve">that is, making the angle </w:t>
      </w:r>
      <w:r>
        <w:rPr>
          <w:i/>
          <w:iCs/>
          <w:color w:val="000000"/>
          <w:spacing w:val="0"/>
          <w:w w:val="100"/>
          <w:position w:val="0"/>
          <w:shd w:val="clear" w:color="auto" w:fill="auto"/>
          <w:lang w:val="en-US" w:eastAsia="en-US" w:bidi="en-US"/>
        </w:rPr>
        <w:t>Csg</w:t>
      </w:r>
      <w:r>
        <w:rPr>
          <w:color w:val="000000"/>
          <w:spacing w:val="0"/>
          <w:w w:val="100"/>
          <w:position w:val="0"/>
          <w:shd w:val="clear" w:color="auto" w:fill="auto"/>
          <w:lang w:val="en-US" w:eastAsia="en-US" w:bidi="en-US"/>
        </w:rPr>
        <w:t xml:space="preserve"> with the axis </w:t>
      </w:r>
      <w:r>
        <w:rPr>
          <w:color w:val="000000"/>
          <w:spacing w:val="0"/>
          <w:w w:val="100"/>
          <w:position w:val="0"/>
          <w:shd w:val="clear" w:color="auto" w:fill="auto"/>
          <w:lang w:val="en-US" w:eastAsia="en-US" w:bidi="en-US"/>
        </w:rPr>
        <w:t xml:space="preserve">correspond to </w:t>
      </w:r>
      <w:r>
        <w:rPr>
          <w:color w:val="000000"/>
          <w:spacing w:val="0"/>
          <w:w w:val="100"/>
          <w:position w:val="0"/>
          <w:shd w:val="clear" w:color="auto" w:fill="auto"/>
          <w:lang w:val="en-US" w:eastAsia="en-US" w:bidi="en-US"/>
        </w:rPr>
        <w:t xml:space="preserve">the intended magnifying power. Bisect this </w:t>
      </w:r>
      <w:r>
        <w:rPr>
          <w:color w:val="000000"/>
          <w:spacing w:val="0"/>
          <w:w w:val="100"/>
          <w:position w:val="0"/>
          <w:shd w:val="clear" w:color="auto" w:fill="auto"/>
          <w:lang w:val="en-US" w:eastAsia="en-US" w:bidi="en-US"/>
        </w:rPr>
        <w:t xml:space="preserve">angle by the </w:t>
      </w:r>
      <w:r>
        <w:rPr>
          <w:color w:val="000000"/>
          <w:spacing w:val="0"/>
          <w:w w:val="100"/>
          <w:position w:val="0"/>
          <w:shd w:val="clear" w:color="auto" w:fill="auto"/>
          <w:lang w:val="en-US" w:eastAsia="en-US" w:bidi="en-US"/>
        </w:rPr>
        <w:t xml:space="preserve">line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K. Make </w:t>
      </w:r>
      <w:r>
        <w:rPr>
          <w:i/>
          <w:iCs/>
          <w:color w:val="000000"/>
          <w:spacing w:val="0"/>
          <w:w w:val="100"/>
          <w:position w:val="0"/>
          <w:shd w:val="clear" w:color="auto" w:fill="auto"/>
          <w:lang w:val="en-US" w:eastAsia="en-US" w:bidi="en-US"/>
        </w:rPr>
        <w:t xml:space="preserve">sg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gq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and draw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fr-FR" w:eastAsia="fr-FR" w:bidi="fr-FR"/>
        </w:rPr>
        <w:t xml:space="preserve">K, </w:t>
      </w:r>
      <w:r>
        <w:rPr>
          <w:color w:val="000000"/>
          <w:spacing w:val="0"/>
          <w:w w:val="100"/>
          <w:position w:val="0"/>
          <w:shd w:val="clear" w:color="auto" w:fill="auto"/>
          <w:lang w:val="en-US" w:eastAsia="en-US" w:bidi="en-US"/>
        </w:rPr>
        <w:t xml:space="preserve">cutting </w:t>
      </w:r>
      <w:r>
        <w:rPr>
          <w:i/>
          <w:iCs/>
          <w:color w:val="000000"/>
          <w:spacing w:val="0"/>
          <w:w w:val="100"/>
          <w:position w:val="0"/>
          <w:shd w:val="clear" w:color="auto" w:fill="auto"/>
          <w:lang w:val="en-US" w:eastAsia="en-US" w:bidi="en-US"/>
        </w:rPr>
        <w:t xml:space="preserve">Cg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Draw </w:t>
      </w:r>
      <w:r>
        <w:rPr>
          <w:i/>
          <w:iCs/>
          <w:color w:val="000000"/>
          <w:spacing w:val="0"/>
          <w:w w:val="100"/>
          <w:position w:val="0"/>
          <w:shd w:val="clear" w:color="auto" w:fill="auto"/>
          <w:lang w:val="en-US" w:eastAsia="en-US" w:bidi="en-US"/>
        </w:rPr>
        <w:t>tδ</w:t>
      </w:r>
      <w:r>
        <w:rPr>
          <w:color w:val="000000"/>
          <w:spacing w:val="0"/>
          <w:w w:val="100"/>
          <w:position w:val="0"/>
          <w:shd w:val="clear" w:color="auto" w:fill="auto"/>
          <w:lang w:val="en-US" w:eastAsia="en-US" w:bidi="en-US"/>
        </w:rPr>
        <w:t xml:space="preserve">D, cutting </w:t>
      </w:r>
      <w:r>
        <w:rPr>
          <w:i/>
          <w:iCs/>
          <w:color w:val="000000"/>
          <w:spacing w:val="0"/>
          <w:w w:val="100"/>
          <w:position w:val="0"/>
          <w:shd w:val="clear" w:color="auto" w:fill="auto"/>
          <w:lang w:val="en-US" w:eastAsia="en-US" w:bidi="en-US"/>
        </w:rPr>
        <w:t>gk</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δ</w:t>
      </w:r>
      <w:r>
        <w:rPr>
          <w:color w:val="000000"/>
          <w:spacing w:val="0"/>
          <w:w w:val="100"/>
          <w:position w:val="0"/>
          <w:shd w:val="clear" w:color="auto" w:fill="auto"/>
          <w:lang w:val="en-US" w:eastAsia="en-US" w:bidi="en-US"/>
        </w:rPr>
        <w:t xml:space="preserve">, and the </w:t>
      </w:r>
      <w:r>
        <w:rPr>
          <w:color w:val="000000"/>
          <w:spacing w:val="0"/>
          <w:w w:val="100"/>
          <w:position w:val="0"/>
          <w:shd w:val="clear" w:color="auto" w:fill="auto"/>
          <w:lang w:val="en-US" w:eastAsia="en-US" w:bidi="en-US"/>
        </w:rPr>
        <w:t xml:space="preserve">axis in D. Draw </w:t>
      </w:r>
      <w:r>
        <w:rPr>
          <w:i/>
          <w:iCs/>
          <w:color w:val="000000"/>
          <w:spacing w:val="0"/>
          <w:w w:val="100"/>
          <w:position w:val="0"/>
          <w:shd w:val="clear" w:color="auto" w:fill="auto"/>
          <w:lang w:val="en-US" w:eastAsia="en-US" w:bidi="en-US"/>
        </w:rPr>
        <w:t>bl</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 xml:space="preserve">Dr </w:t>
      </w:r>
      <w:r>
        <w:rPr>
          <w:color w:val="000000"/>
          <w:spacing w:val="0"/>
          <w:w w:val="100"/>
          <w:position w:val="0"/>
          <w:shd w:val="clear" w:color="auto" w:fill="auto"/>
          <w:lang w:val="en-US" w:eastAsia="en-US" w:bidi="en-US"/>
        </w:rPr>
        <w:t xml:space="preserve">perpendicular to the axis. </w:t>
      </w:r>
      <w:r>
        <w:rPr>
          <w:color w:val="000000"/>
          <w:spacing w:val="0"/>
          <w:w w:val="100"/>
          <w:position w:val="0"/>
          <w:shd w:val="clear" w:color="auto" w:fill="auto"/>
          <w:lang w:val="en-US" w:eastAsia="en-US" w:bidi="en-US"/>
        </w:rPr>
        <w:t xml:space="preserve">Then a lens placed in </w:t>
      </w:r>
      <w:r>
        <w:rPr>
          <w:color w:val="000000"/>
          <w:spacing w:val="0"/>
          <w:w w:val="100"/>
          <w:position w:val="0"/>
          <w:shd w:val="clear" w:color="auto" w:fill="auto"/>
          <w:lang w:val="en-US" w:eastAsia="en-US" w:bidi="en-US"/>
        </w:rPr>
        <w:t xml:space="preserve">D, having the focal distance </w:t>
      </w:r>
      <w:r>
        <w:rPr>
          <w:color w:val="000000"/>
          <w:spacing w:val="0"/>
          <w:w w:val="100"/>
          <w:position w:val="0"/>
          <w:shd w:val="clear" w:color="auto" w:fill="auto"/>
          <w:lang w:val="en-US" w:eastAsia="en-US" w:bidi="en-US"/>
        </w:rPr>
        <w:t>D</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will destroy the dis</w:t>
        <w:softHyphen/>
      </w:r>
      <w:r>
        <w:rPr>
          <w:color w:val="000000"/>
          <w:spacing w:val="0"/>
          <w:w w:val="100"/>
          <w:position w:val="0"/>
          <w:shd w:val="clear" w:color="auto" w:fill="auto"/>
          <w:lang w:val="en-US" w:eastAsia="en-US" w:bidi="en-US"/>
        </w:rPr>
        <w:t xml:space="preserve">persion at the lens </w:t>
      </w:r>
      <w:r>
        <w:rPr>
          <w:i/>
          <w:iCs/>
          <w:color w:val="000000"/>
          <w:spacing w:val="0"/>
          <w:w w:val="100"/>
          <w:position w:val="0"/>
          <w:shd w:val="clear" w:color="auto" w:fill="auto"/>
          <w:lang w:val="en-US" w:eastAsia="en-US" w:bidi="en-US"/>
        </w:rPr>
        <w:t>gc,</w:t>
      </w:r>
      <w:r>
        <w:rPr>
          <w:color w:val="000000"/>
          <w:spacing w:val="0"/>
          <w:w w:val="100"/>
          <w:position w:val="0"/>
          <w:shd w:val="clear" w:color="auto" w:fill="auto"/>
          <w:lang w:val="en-US" w:eastAsia="en-US" w:bidi="en-US"/>
        </w:rPr>
        <w:t xml:space="preserve"> which refracts the ray </w:t>
      </w:r>
      <w:r>
        <w:rPr>
          <w:i/>
          <w:iCs/>
          <w:color w:val="000000"/>
          <w:spacing w:val="0"/>
          <w:w w:val="100"/>
          <w:position w:val="0"/>
          <w:shd w:val="clear" w:color="auto" w:fill="auto"/>
          <w:lang w:val="en-US" w:eastAsia="en-US" w:bidi="en-US"/>
        </w:rPr>
        <w:t>gw</w:t>
      </w:r>
      <w:r>
        <w:rPr>
          <w:color w:val="000000"/>
          <w:spacing w:val="0"/>
          <w:w w:val="100"/>
          <w:position w:val="0"/>
          <w:shd w:val="clear" w:color="auto" w:fill="auto"/>
          <w:lang w:val="en-US" w:eastAsia="en-US" w:bidi="en-US"/>
        </w:rPr>
        <w:t xml:space="preserve"> into </w:t>
      </w:r>
      <w:r>
        <w:rPr>
          <w:i/>
          <w:iCs/>
          <w:color w:val="000000"/>
          <w:spacing w:val="0"/>
          <w:w w:val="100"/>
          <w:position w:val="0"/>
          <w:shd w:val="clear" w:color="auto" w:fill="auto"/>
          <w:lang w:val="en-US" w:eastAsia="en-US" w:bidi="en-US"/>
        </w:rPr>
        <w:t>gr.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Let </w:t>
      </w:r>
      <w:r>
        <w:rPr>
          <w:i/>
          <w:iCs/>
          <w:color w:val="000000"/>
          <w:spacing w:val="0"/>
          <w:w w:val="100"/>
          <w:position w:val="0"/>
          <w:shd w:val="clear" w:color="auto" w:fill="auto"/>
          <w:lang w:val="en-US" w:eastAsia="en-US" w:bidi="en-US"/>
        </w:rPr>
        <w:t>gv</w:t>
      </w:r>
      <w:r>
        <w:rPr>
          <w:color w:val="000000"/>
          <w:spacing w:val="0"/>
          <w:w w:val="100"/>
          <w:position w:val="0"/>
          <w:shd w:val="clear" w:color="auto" w:fill="auto"/>
          <w:lang w:val="en-US" w:eastAsia="en-US" w:bidi="en-US"/>
        </w:rPr>
        <w:t xml:space="preserve"> be the violet ray, making the angle </w:t>
      </w:r>
      <w:r>
        <w:rPr>
          <w:i/>
          <w:iCs/>
          <w:color w:val="000000"/>
          <w:spacing w:val="0"/>
          <w:w w:val="100"/>
          <w:position w:val="0"/>
          <w:shd w:val="clear" w:color="auto" w:fill="auto"/>
          <w:lang w:val="en-US" w:eastAsia="en-US" w:bidi="en-US"/>
        </w:rPr>
        <w:t>vgr</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It </w:t>
      </w:r>
      <w:r>
        <w:rPr>
          <w:color w:val="000000"/>
          <w:spacing w:val="0"/>
          <w:w w:val="100"/>
          <w:position w:val="0"/>
          <w:shd w:val="clear" w:color="auto" w:fill="auto"/>
          <w:lang w:val="en-US" w:eastAsia="en-US" w:bidi="en-US"/>
        </w:rPr>
        <w:t xml:space="preserve">is plain, by the common optical theorem, </w:t>
      </w:r>
      <w:r>
        <w:rPr>
          <w:color w:val="000000"/>
          <w:spacing w:val="0"/>
          <w:w w:val="100"/>
          <w:position w:val="0"/>
          <w:shd w:val="clear" w:color="auto" w:fill="auto"/>
          <w:lang w:val="en-US" w:eastAsia="en-US" w:bidi="en-US"/>
        </w:rPr>
        <w:t xml:space="preserve">that </w:t>
      </w:r>
      <w:r>
        <w:rPr>
          <w:i/>
          <w:iCs/>
          <w:color w:val="000000"/>
          <w:spacing w:val="0"/>
          <w:w w:val="100"/>
          <w:position w:val="0"/>
          <w:shd w:val="clear" w:color="auto" w:fill="auto"/>
          <w:lang w:val="en-US" w:eastAsia="en-US" w:bidi="en-US"/>
        </w:rPr>
        <w:t>gr</w:t>
      </w:r>
      <w:r>
        <w:rPr>
          <w:color w:val="000000"/>
          <w:spacing w:val="0"/>
          <w:w w:val="100"/>
          <w:position w:val="0"/>
          <w:shd w:val="clear" w:color="auto" w:fill="auto"/>
          <w:lang w:val="en-US" w:eastAsia="en-US" w:bidi="en-US"/>
        </w:rPr>
        <w:t xml:space="preserve"> will be re</w:t>
        <w:softHyphen/>
      </w:r>
      <w:r>
        <w:rPr>
          <w:color w:val="000000"/>
          <w:spacing w:val="0"/>
          <w:w w:val="100"/>
          <w:position w:val="0"/>
          <w:shd w:val="clear" w:color="auto" w:fill="auto"/>
          <w:lang w:val="en-US" w:eastAsia="en-US" w:bidi="en-US"/>
        </w:rPr>
        <w:t xml:space="preserve">fracted into </w:t>
      </w:r>
      <w:r>
        <w:rPr>
          <w:i/>
          <w:iCs/>
          <w:color w:val="000000"/>
          <w:spacing w:val="0"/>
          <w:w w:val="100"/>
          <w:position w:val="0"/>
          <w:shd w:val="clear" w:color="auto" w:fill="auto"/>
          <w:lang w:val="en-US" w:eastAsia="en-US" w:bidi="en-US"/>
        </w:rPr>
        <w:t>rr'</w:t>
      </w:r>
      <w:r>
        <w:rPr>
          <w:color w:val="000000"/>
          <w:spacing w:val="0"/>
          <w:w w:val="100"/>
          <w:position w:val="0"/>
          <w:shd w:val="clear" w:color="auto" w:fill="auto"/>
          <w:lang w:val="en-US" w:eastAsia="en-US" w:bidi="en-US"/>
        </w:rPr>
        <w:t xml:space="preserve"> parallel to </w:t>
      </w:r>
      <w:r>
        <w:rPr>
          <w:i/>
          <w:iCs/>
          <w:color w:val="000000"/>
          <w:spacing w:val="0"/>
          <w:w w:val="100"/>
          <w:position w:val="0"/>
          <w:shd w:val="clear" w:color="auto" w:fill="auto"/>
          <w:lang w:val="en-US" w:eastAsia="en-US" w:bidi="en-US"/>
        </w:rPr>
        <w:t>δ</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Draw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Dr' </w:t>
      </w:r>
      <w:r>
        <w:rPr>
          <w:color w:val="000000"/>
          <w:spacing w:val="0"/>
          <w:w w:val="100"/>
          <w:position w:val="0"/>
          <w:shd w:val="clear" w:color="auto" w:fill="auto"/>
          <w:lang w:val="en-US" w:eastAsia="en-US" w:bidi="en-US"/>
        </w:rPr>
        <w:t xml:space="preserve">meeting </w:t>
      </w:r>
      <w:r>
        <w:rPr>
          <w:i/>
          <w:iCs/>
          <w:color w:val="000000"/>
          <w:spacing w:val="0"/>
          <w:w w:val="100"/>
          <w:position w:val="0"/>
          <w:shd w:val="clear" w:color="auto" w:fill="auto"/>
          <w:lang w:val="en-US" w:eastAsia="en-US" w:bidi="en-US"/>
        </w:rPr>
        <w:t>rr',</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 xml:space="preserve">join </w:t>
      </w:r>
      <w:r>
        <w:rPr>
          <w:i/>
          <w:iCs/>
          <w:color w:val="000000"/>
          <w:spacing w:val="0"/>
          <w:w w:val="100"/>
          <w:position w:val="0"/>
          <w:shd w:val="clear" w:color="auto" w:fill="auto"/>
          <w:lang w:val="en-US" w:eastAsia="en-US" w:bidi="en-US"/>
        </w:rPr>
        <w:t>vr'</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focal theorem, </w:t>
      </w:r>
      <w:r>
        <w:rPr>
          <w:color w:val="000000"/>
          <w:spacing w:val="0"/>
          <w:w w:val="100"/>
          <w:position w:val="0"/>
          <w:shd w:val="clear" w:color="auto" w:fill="auto"/>
          <w:lang w:val="en-US" w:eastAsia="en-US" w:bidi="en-US"/>
        </w:rPr>
        <w:t xml:space="preserve">two </w:t>
      </w:r>
      <w:r>
        <w:rPr>
          <w:color w:val="000000"/>
          <w:spacing w:val="0"/>
          <w:w w:val="100"/>
          <w:position w:val="0"/>
          <w:shd w:val="clear" w:color="auto" w:fill="auto"/>
          <w:lang w:val="en-US" w:eastAsia="en-US" w:bidi="en-US"/>
        </w:rPr>
        <w:t xml:space="preserve">red </w:t>
      </w:r>
      <w:r>
        <w:rPr>
          <w:color w:val="000000"/>
          <w:spacing w:val="0"/>
          <w:w w:val="100"/>
          <w:position w:val="0"/>
          <w:shd w:val="clear" w:color="auto" w:fill="auto"/>
          <w:lang w:val="en-US" w:eastAsia="en-US" w:bidi="en-US"/>
        </w:rPr>
        <w:t xml:space="preserve">rays </w:t>
      </w:r>
      <w:r>
        <w:rPr>
          <w:i/>
          <w:iCs/>
          <w:color w:val="000000"/>
          <w:spacing w:val="0"/>
          <w:w w:val="100"/>
          <w:position w:val="0"/>
          <w:shd w:val="clear" w:color="auto" w:fill="auto"/>
          <w:lang w:val="en-US" w:eastAsia="en-US" w:bidi="en-US"/>
        </w:rPr>
        <w:t>gr, gv</w:t>
      </w:r>
      <w:r>
        <w:rPr>
          <w:color w:val="000000"/>
          <w:spacing w:val="0"/>
          <w:w w:val="100"/>
          <w:position w:val="0"/>
          <w:shd w:val="clear" w:color="auto" w:fill="auto"/>
          <w:lang w:val="en-US" w:eastAsia="en-US" w:bidi="en-US"/>
        </w:rPr>
        <w:t xml:space="preserve"> will be </w:t>
      </w:r>
      <w:r>
        <w:rPr>
          <w:color w:val="000000"/>
          <w:spacing w:val="0"/>
          <w:w w:val="100"/>
          <w:position w:val="0"/>
          <w:shd w:val="clear" w:color="auto" w:fill="auto"/>
          <w:lang w:val="en-US" w:eastAsia="en-US" w:bidi="en-US"/>
        </w:rPr>
        <w:t xml:space="preserve">united in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But </w:t>
      </w:r>
      <w:r>
        <w:rPr>
          <w:color w:val="000000"/>
          <w:spacing w:val="0"/>
          <w:w w:val="100"/>
          <w:position w:val="0"/>
          <w:shd w:val="clear" w:color="auto" w:fill="auto"/>
          <w:lang w:val="en-US" w:eastAsia="en-US" w:bidi="en-US"/>
        </w:rPr>
        <w:t xml:space="preserve">the violet </w:t>
      </w:r>
      <w:r>
        <w:rPr>
          <w:color w:val="000000"/>
          <w:spacing w:val="0"/>
          <w:w w:val="100"/>
          <w:position w:val="0"/>
          <w:shd w:val="clear" w:color="auto" w:fill="auto"/>
          <w:lang w:val="en-US" w:eastAsia="en-US" w:bidi="en-US"/>
        </w:rPr>
        <w:t xml:space="preserve">ray </w:t>
      </w:r>
      <w:r>
        <w:rPr>
          <w:i/>
          <w:iCs/>
          <w:color w:val="000000"/>
          <w:spacing w:val="0"/>
          <w:w w:val="100"/>
          <w:position w:val="0"/>
          <w:shd w:val="clear" w:color="auto" w:fill="auto"/>
          <w:lang w:val="en-US" w:eastAsia="en-US" w:bidi="en-US"/>
        </w:rPr>
        <w:t>gv</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will be more refracted, and </w:t>
      </w:r>
      <w:r>
        <w:rPr>
          <w:color w:val="000000"/>
          <w:spacing w:val="0"/>
          <w:w w:val="100"/>
          <w:position w:val="0"/>
          <w:shd w:val="clear" w:color="auto" w:fill="auto"/>
          <w:lang w:val="en-US" w:eastAsia="en-US" w:bidi="en-US"/>
        </w:rPr>
        <w:t xml:space="preserve">will take the path </w:t>
      </w:r>
      <w:r>
        <w:rPr>
          <w:i/>
          <w:iCs/>
          <w:color w:val="000000"/>
          <w:spacing w:val="0"/>
          <w:w w:val="100"/>
          <w:position w:val="0"/>
          <w:shd w:val="clear" w:color="auto" w:fill="auto"/>
          <w:lang w:val="en-US" w:eastAsia="en-US" w:bidi="en-US"/>
        </w:rPr>
        <w:t>vv',</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making </w:t>
      </w:r>
      <w:r>
        <w:rPr>
          <w:color w:val="000000"/>
          <w:spacing w:val="0"/>
          <w:w w:val="100"/>
          <w:position w:val="0"/>
          <w:shd w:val="clear" w:color="auto" w:fill="auto"/>
          <w:lang w:val="en-US" w:eastAsia="en-US" w:bidi="en-US"/>
        </w:rPr>
        <w:t xml:space="preserve">the angle of dispersion </w:t>
      </w:r>
      <w:r>
        <w:rPr>
          <w:i/>
          <w:iCs/>
          <w:color w:val="000000"/>
          <w:spacing w:val="0"/>
          <w:w w:val="100"/>
          <w:position w:val="0"/>
          <w:shd w:val="clear" w:color="auto" w:fill="auto"/>
          <w:lang w:val="en-US" w:eastAsia="en-US" w:bidi="en-US"/>
        </w:rPr>
        <w:t xml:space="preserve">r'vv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very nearly, because the. </w:t>
      </w:r>
      <w:r>
        <w:rPr>
          <w:color w:val="000000"/>
          <w:spacing w:val="0"/>
          <w:w w:val="100"/>
          <w:position w:val="0"/>
          <w:shd w:val="clear" w:color="auto" w:fill="auto"/>
          <w:lang w:val="en-US" w:eastAsia="en-US" w:bidi="en-US"/>
        </w:rPr>
        <w:t xml:space="preserve">dispersion at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does not </w:t>
      </w:r>
      <w:r>
        <w:rPr>
          <w:color w:val="000000"/>
          <w:spacing w:val="0"/>
          <w:w w:val="100"/>
          <w:position w:val="0"/>
          <w:shd w:val="clear" w:color="auto" w:fill="auto"/>
          <w:lang w:val="en-US" w:eastAsia="en-US" w:bidi="en-US"/>
        </w:rPr>
        <w:t xml:space="preserve">sensibly differ from that at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Now, in the small angles of </w:t>
      </w:r>
      <w:r>
        <w:rPr>
          <w:color w:val="000000"/>
          <w:spacing w:val="0"/>
          <w:w w:val="100"/>
          <w:position w:val="0"/>
          <w:shd w:val="clear" w:color="auto" w:fill="auto"/>
          <w:lang w:val="en-US" w:eastAsia="en-US" w:bidi="en-US"/>
        </w:rPr>
        <w:t xml:space="preserve">refraction which obtain </w:t>
      </w:r>
      <w:r>
        <w:rPr>
          <w:color w:val="000000"/>
          <w:spacing w:val="0"/>
          <w:w w:val="100"/>
          <w:position w:val="0"/>
          <w:shd w:val="clear" w:color="auto" w:fill="auto"/>
          <w:lang w:val="en-US" w:eastAsia="en-US" w:bidi="en-US"/>
        </w:rPr>
        <w:t xml:space="preserve">in optical instruments, the angles </w:t>
      </w:r>
      <w:r>
        <w:rPr>
          <w:color w:val="000000"/>
          <w:spacing w:val="0"/>
          <w:w w:val="100"/>
          <w:position w:val="0"/>
          <w:shd w:val="clear" w:color="auto" w:fill="auto"/>
          <w:lang w:val="en-US" w:eastAsia="en-US" w:bidi="en-US"/>
        </w:rPr>
        <w:t xml:space="preserve">rr't', </w:t>
      </w:r>
      <w:r>
        <w:rPr>
          <w:i/>
          <w:iCs/>
          <w:color w:val="000000"/>
          <w:spacing w:val="0"/>
          <w:w w:val="100"/>
          <w:position w:val="0"/>
          <w:shd w:val="clear" w:color="auto" w:fill="auto"/>
          <w:lang w:val="en-US" w:eastAsia="en-US" w:bidi="en-US"/>
        </w:rPr>
        <w:t>rgv</w:t>
      </w:r>
      <w:r>
        <w:rPr>
          <w:color w:val="000000"/>
          <w:spacing w:val="0"/>
          <w:w w:val="100"/>
          <w:position w:val="0"/>
          <w:shd w:val="clear" w:color="auto" w:fill="auto"/>
          <w:lang w:val="en-US" w:eastAsia="en-US" w:bidi="en-US"/>
        </w:rPr>
        <w:t xml:space="preserve"> are very nearly as </w:t>
      </w:r>
      <w:r>
        <w:rPr>
          <w:i/>
          <w:iCs/>
          <w:color w:val="000000"/>
          <w:spacing w:val="0"/>
          <w:w w:val="100"/>
          <w:position w:val="0"/>
          <w:shd w:val="clear" w:color="auto" w:fill="auto"/>
          <w:lang w:val="en-US" w:eastAsia="en-US" w:bidi="en-US"/>
        </w:rPr>
        <w:t>gr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or as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D and DP, or </w:t>
      </w:r>
      <w:r>
        <w:rPr>
          <w:color w:val="000000"/>
          <w:spacing w:val="0"/>
          <w:w w:val="100"/>
          <w:position w:val="0"/>
          <w:shd w:val="clear" w:color="auto" w:fill="auto"/>
          <w:lang w:val="en-US" w:eastAsia="en-US" w:bidi="en-US"/>
        </w:rPr>
        <w:t xml:space="preserve">as CD and </w:t>
      </w:r>
      <w:r>
        <w:rPr>
          <w:color w:val="000000"/>
          <w:spacing w:val="0"/>
          <w:w w:val="100"/>
          <w:position w:val="0"/>
          <w:shd w:val="clear" w:color="auto" w:fill="auto"/>
          <w:lang w:val="en-US" w:eastAsia="en-US" w:bidi="en-US"/>
        </w:rPr>
        <w:t xml:space="preserve">DT ; </w:t>
      </w:r>
      <w:r>
        <w:rPr>
          <w:color w:val="000000"/>
          <w:spacing w:val="0"/>
          <w:w w:val="100"/>
          <w:position w:val="0"/>
          <w:shd w:val="clear" w:color="auto" w:fill="auto"/>
          <w:lang w:val="en-US" w:eastAsia="en-US" w:bidi="en-US"/>
        </w:rPr>
        <w:t xml:space="preserve">which, by the </w:t>
      </w:r>
      <w:r>
        <w:rPr>
          <w:color w:val="000000"/>
          <w:spacing w:val="0"/>
          <w:w w:val="100"/>
          <w:position w:val="0"/>
          <w:shd w:val="clear" w:color="auto" w:fill="auto"/>
          <w:lang w:val="en-US" w:eastAsia="en-US" w:bidi="en-US"/>
        </w:rPr>
        <w:t xml:space="preserve">focal theorem, are as </w:t>
      </w:r>
      <w:r>
        <w:rPr>
          <w:i/>
          <w:iCs/>
          <w:color w:val="000000"/>
          <w:spacing w:val="0"/>
          <w:w w:val="100"/>
          <w:position w:val="0"/>
          <w:shd w:val="clear" w:color="auto" w:fill="auto"/>
          <w:lang w:val="en-US" w:eastAsia="en-US" w:bidi="en-US"/>
        </w:rPr>
        <w:t xml:space="preserve">Cd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dD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that </w:t>
      </w:r>
      <w:r>
        <w:rPr>
          <w:color w:val="000000"/>
          <w:spacing w:val="0"/>
          <w:w w:val="100"/>
          <w:position w:val="0"/>
          <w:shd w:val="clear" w:color="auto" w:fill="auto"/>
          <w:lang w:val="en-US" w:eastAsia="en-US" w:bidi="en-US"/>
        </w:rPr>
        <w:t xml:space="preserve">is, </w:t>
      </w:r>
      <w:r>
        <w:rPr>
          <w:i/>
          <w:iCs/>
          <w:color w:val="000000"/>
          <w:spacing w:val="0"/>
          <w:w w:val="100"/>
          <w:position w:val="0"/>
          <w:shd w:val="clear" w:color="auto" w:fill="auto"/>
          <w:lang w:val="en-US" w:eastAsia="en-US" w:bidi="en-US"/>
        </w:rPr>
        <w:t xml:space="preserve">Cd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rgv </w:t>
      </w:r>
      <w:r>
        <w:rPr>
          <w:i/>
          <w:iCs/>
          <w:color w:val="000000"/>
          <w:spacing w:val="0"/>
          <w:w w:val="100"/>
          <w:position w:val="0"/>
          <w:shd w:val="clear" w:color="auto" w:fill="auto"/>
          <w:lang w:val="en-US" w:eastAsia="en-US" w:bidi="en-US"/>
        </w:rPr>
        <w:t>: rr'v.</w:t>
      </w:r>
      <w:r>
        <w:rPr>
          <w:color w:val="000000"/>
          <w:spacing w:val="0"/>
          <w:w w:val="100"/>
          <w:position w:val="0"/>
          <w:shd w:val="clear" w:color="auto" w:fill="auto"/>
          <w:lang w:val="en-US" w:eastAsia="en-US" w:bidi="en-US"/>
        </w:rPr>
        <w:t xml:space="preserve"> But D</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C = D</w:t>
      </w:r>
      <w:r>
        <w:rPr>
          <w:i/>
          <w:iCs/>
          <w:color w:val="000000"/>
          <w:spacing w:val="0"/>
          <w:w w:val="100"/>
          <w:position w:val="0"/>
          <w:shd w:val="clear" w:color="auto" w:fill="auto"/>
          <w:lang w:val="en-US" w:eastAsia="en-US" w:bidi="en-US"/>
        </w:rPr>
        <w:t>δ</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δt</w:t>
      </w:r>
      <w:r>
        <w:rPr>
          <w:i/>
          <w:iCs/>
          <w:color w:val="000000"/>
          <w:spacing w:val="0"/>
          <w:w w:val="100"/>
          <w:position w:val="0"/>
          <w:shd w:val="clear" w:color="auto" w:fill="auto"/>
          <w:lang w:val="en-US" w:eastAsia="en-US" w:bidi="en-US"/>
        </w:rPr>
        <w:t xml:space="preserve"> = sg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gq = s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But </w:t>
      </w:r>
      <w:r>
        <w:rPr>
          <w:i/>
          <w:iCs/>
          <w:color w:val="000000"/>
          <w:spacing w:val="0"/>
          <w:w w:val="100"/>
          <w:position w:val="0"/>
          <w:shd w:val="clear" w:color="auto" w:fill="auto"/>
          <w:lang w:val="en-US" w:eastAsia="en-US" w:bidi="en-US"/>
        </w:rPr>
        <w:t>rgv =</w:t>
      </w:r>
      <w:r>
        <w:rPr>
          <w:i/>
          <w:iCs/>
          <w:color w:val="000000"/>
          <w:spacing w:val="0"/>
          <w:w w:val="100"/>
          <w:position w:val="0"/>
          <w:shd w:val="clear" w:color="auto" w:fill="auto"/>
          <w:lang w:val="en-US" w:eastAsia="en-US" w:bidi="en-US"/>
        </w:rPr>
        <w:t xml:space="preserve"> a ;</w:t>
      </w:r>
      <w:r>
        <w:rPr>
          <w:color w:val="000000"/>
          <w:spacing w:val="0"/>
          <w:w w:val="100"/>
          <w:position w:val="0"/>
          <w:shd w:val="clear" w:color="auto" w:fill="auto"/>
          <w:lang w:val="en-US" w:eastAsia="en-US" w:bidi="en-US"/>
        </w:rPr>
        <w:t xml:space="preserve"> therefore </w:t>
      </w:r>
      <w:r>
        <w:rPr>
          <w:i/>
          <w:iCs/>
          <w:color w:val="000000"/>
          <w:spacing w:val="0"/>
          <w:w w:val="100"/>
          <w:position w:val="0"/>
          <w:shd w:val="clear" w:color="auto" w:fill="auto"/>
          <w:lang w:val="en-US" w:eastAsia="en-US" w:bidi="en-US"/>
        </w:rPr>
        <w:t xml:space="preserve">rr'v = q — </w:t>
      </w:r>
      <w:r>
        <w:rPr>
          <w:i/>
          <w:iCs/>
          <w:color w:val="000000"/>
          <w:spacing w:val="0"/>
          <w:w w:val="100"/>
          <w:position w:val="0"/>
          <w:shd w:val="clear" w:color="auto" w:fill="auto"/>
          <w:lang w:val="en-US" w:eastAsia="en-US" w:bidi="en-US"/>
        </w:rPr>
        <w:t>r'υv',</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vv'</w:t>
      </w:r>
      <w:r>
        <w:rPr>
          <w:color w:val="000000"/>
          <w:spacing w:val="0"/>
          <w:w w:val="100"/>
          <w:position w:val="0"/>
          <w:shd w:val="clear" w:color="auto" w:fill="auto"/>
          <w:lang w:val="en-US" w:eastAsia="en-US" w:bidi="en-US"/>
        </w:rPr>
        <w:t xml:space="preserve"> is parallel </w:t>
      </w:r>
      <w:r>
        <w:rPr>
          <w:color w:val="000000"/>
          <w:spacing w:val="0"/>
          <w:w w:val="100"/>
          <w:position w:val="0"/>
          <w:shd w:val="clear" w:color="auto" w:fill="auto"/>
          <w:lang w:val="en-US" w:eastAsia="en-US" w:bidi="en-US"/>
        </w:rPr>
        <w:t xml:space="preserve">to </w:t>
      </w:r>
      <w:r>
        <w:rPr>
          <w:i/>
          <w:iCs/>
          <w:color w:val="000000"/>
          <w:spacing w:val="0"/>
          <w:w w:val="100"/>
          <w:position w:val="0"/>
          <w:shd w:val="clear" w:color="auto" w:fill="auto"/>
          <w:lang w:val="en-US" w:eastAsia="en-US" w:bidi="en-US"/>
        </w:rPr>
        <w:t>rd,</w:t>
      </w:r>
      <w:r>
        <w:rPr>
          <w:color w:val="000000"/>
          <w:spacing w:val="0"/>
          <w:w w:val="100"/>
          <w:position w:val="0"/>
          <w:shd w:val="clear" w:color="auto" w:fill="auto"/>
          <w:lang w:val="en-US" w:eastAsia="en-US" w:bidi="en-US"/>
        </w:rPr>
        <w:t xml:space="preserve"> and the whole dispersion </w:t>
      </w:r>
      <w:r>
        <w:rPr>
          <w:color w:val="000000"/>
          <w:spacing w:val="0"/>
          <w:w w:val="100"/>
          <w:position w:val="0"/>
          <w:shd w:val="clear" w:color="auto" w:fill="auto"/>
          <w:lang w:val="en-US" w:eastAsia="en-US" w:bidi="en-US"/>
        </w:rPr>
        <w:t xml:space="preserve">at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corrected by the lens Dr. </w:t>
      </w:r>
      <w:r>
        <w:rPr>
          <w:color w:val="000000"/>
          <w:spacing w:val="0"/>
          <w:w w:val="100"/>
          <w:position w:val="0"/>
          <w:shd w:val="clear" w:color="auto" w:fill="auto"/>
          <w:lang w:val="en-US" w:eastAsia="en-US" w:bidi="en-US"/>
        </w:rPr>
        <w:t xml:space="preserve">The focal distance </w:t>
      </w:r>
      <w:r>
        <w:rPr>
          <w:i/>
          <w:iCs/>
          <w:color w:val="000000"/>
          <w:spacing w:val="0"/>
          <w:w w:val="100"/>
          <w:position w:val="0"/>
          <w:shd w:val="clear" w:color="auto" w:fill="auto"/>
          <w:lang w:val="en-US" w:eastAsia="en-US" w:bidi="en-US"/>
        </w:rPr>
        <w:t>Cc</w:t>
      </w:r>
      <w:r>
        <w:rPr>
          <w:color w:val="000000"/>
          <w:spacing w:val="0"/>
          <w:w w:val="100"/>
          <w:position w:val="0"/>
          <w:shd w:val="clear" w:color="auto" w:fill="auto"/>
          <w:lang w:val="en-US" w:eastAsia="en-US" w:bidi="en-US"/>
        </w:rPr>
        <w:t xml:space="preserve"> of </w:t>
      </w:r>
      <w:r>
        <w:rPr>
          <w:i/>
          <w:iCs/>
          <w:color w:val="000000"/>
          <w:spacing w:val="0"/>
          <w:w w:val="100"/>
          <w:position w:val="0"/>
          <w:shd w:val="clear" w:color="auto" w:fill="auto"/>
          <w:lang w:val="en-US" w:eastAsia="en-US" w:bidi="en-US"/>
        </w:rPr>
        <w:t>Cg</w:t>
      </w:r>
      <w:r>
        <w:rPr>
          <w:color w:val="000000"/>
          <w:spacing w:val="0"/>
          <w:w w:val="100"/>
          <w:position w:val="0"/>
          <w:shd w:val="clear" w:color="auto" w:fill="auto"/>
          <w:lang w:val="en-US" w:eastAsia="en-US" w:bidi="en-US"/>
        </w:rPr>
        <w:t xml:space="preserve"> is had by drawing </w:t>
      </w:r>
      <w:r>
        <w:rPr>
          <w:color w:val="000000"/>
          <w:spacing w:val="0"/>
          <w:w w:val="100"/>
          <w:position w:val="0"/>
          <w:shd w:val="clear" w:color="auto" w:fill="auto"/>
          <w:lang w:val="en-US" w:eastAsia="en-US" w:bidi="en-US"/>
        </w:rPr>
        <w:t xml:space="preserve">Cx </w:t>
      </w:r>
      <w:r>
        <w:rPr>
          <w:color w:val="000000"/>
          <w:spacing w:val="0"/>
          <w:w w:val="100"/>
          <w:position w:val="0"/>
          <w:shd w:val="clear" w:color="auto" w:fill="auto"/>
          <w:lang w:val="en-US" w:eastAsia="en-US" w:bidi="en-US"/>
        </w:rPr>
        <w:t xml:space="preserve">parallel </w:t>
      </w:r>
      <w:r>
        <w:rPr>
          <w:color w:val="000000"/>
          <w:spacing w:val="0"/>
          <w:w w:val="100"/>
          <w:position w:val="0"/>
          <w:shd w:val="clear" w:color="auto" w:fill="auto"/>
          <w:lang w:val="en-US" w:eastAsia="en-US" w:bidi="en-US"/>
        </w:rPr>
        <w:t xml:space="preserve">to </w:t>
      </w:r>
      <w:r>
        <w:rPr>
          <w:i/>
          <w:iCs/>
          <w:color w:val="000000"/>
          <w:spacing w:val="0"/>
          <w:w w:val="100"/>
          <w:position w:val="0"/>
          <w:shd w:val="clear" w:color="auto" w:fill="auto"/>
          <w:lang w:val="en-US" w:eastAsia="en-US" w:bidi="en-US"/>
        </w:rPr>
        <w:t>Kg,</w:t>
      </w:r>
      <w:r>
        <w:rPr>
          <w:color w:val="000000"/>
          <w:spacing w:val="0"/>
          <w:w w:val="100"/>
          <w:position w:val="0"/>
          <w:shd w:val="clear" w:color="auto" w:fill="auto"/>
          <w:lang w:val="en-US" w:eastAsia="en-US" w:bidi="en-US"/>
        </w:rPr>
        <w:t xml:space="preserve"> meeting </w:t>
      </w:r>
      <w:r>
        <w:rPr>
          <w:i/>
          <w:iCs/>
          <w:color w:val="000000"/>
          <w:spacing w:val="0"/>
          <w:w w:val="100"/>
          <w:position w:val="0"/>
          <w:shd w:val="clear" w:color="auto" w:fill="auto"/>
          <w:lang w:val="en-US" w:eastAsia="en-US" w:bidi="en-US"/>
        </w:rPr>
        <w:t>Rg</w:t>
      </w:r>
      <w:r>
        <w:rPr>
          <w:color w:val="000000"/>
          <w:spacing w:val="0"/>
          <w:w w:val="100"/>
          <w:position w:val="0"/>
          <w:shd w:val="clear" w:color="auto" w:fill="auto"/>
          <w:lang w:val="en-US" w:eastAsia="en-US" w:bidi="en-US"/>
        </w:rPr>
        <w:t xml:space="preserve"> in x, </w:t>
      </w:r>
      <w:r>
        <w:rPr>
          <w:color w:val="000000"/>
          <w:spacing w:val="0"/>
          <w:w w:val="100"/>
          <w:position w:val="0"/>
          <w:shd w:val="clear" w:color="auto" w:fill="auto"/>
          <w:lang w:val="en-US" w:eastAsia="en-US" w:bidi="en-US"/>
        </w:rPr>
        <w:t xml:space="preserve">and drawing </w:t>
      </w:r>
      <w:r>
        <w:rPr>
          <w:i/>
          <w:iCs/>
          <w:color w:val="000000"/>
          <w:spacing w:val="0"/>
          <w:w w:val="100"/>
          <w:position w:val="0"/>
          <w:shd w:val="clear" w:color="auto" w:fill="auto"/>
          <w:lang w:val="en-US" w:eastAsia="en-US" w:bidi="en-US"/>
        </w:rPr>
        <w:t>xc</w:t>
      </w:r>
      <w:r>
        <w:rPr>
          <w:color w:val="000000"/>
          <w:spacing w:val="0"/>
          <w:w w:val="100"/>
          <w:position w:val="0"/>
          <w:shd w:val="clear" w:color="auto" w:fill="auto"/>
          <w:lang w:val="en-US" w:eastAsia="en-US" w:bidi="en-US"/>
        </w:rPr>
        <w:t xml:space="preserve"> perpendicular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axis.</w:t>
      </w:r>
    </w:p>
    <w:sectPr>
      <w:footnotePr>
        <w:pos w:val="pageBottom"/>
        <w:numFmt w:val="decimal"/>
        <w:numRestart w:val="continuous"/>
      </w:footnotePr>
      <w:pgSz w:w="12240" w:h="15840"/>
      <w:pgMar w:top="1605" w:left="1541" w:right="1541" w:bottom="1372" w:header="0" w:footer="3" w:gutter="40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