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been found to be the actual difference of two successive semivibrations. The accuracy of this result, however, must depend on the mutual compensation of its errors ; for the approximation supposes, that if the resistance vanished at the lowest point, the subsequent retardation would be such as to diminish the space by the effect of the diminu</w:t>
        <w:softHyphen/>
        <w:t>tion of the velocity acting uniformly through the remainder of the vibration, while in fact the diminution of the space from this cause would be simply equal to a part of the arc proportional to the diminution of the velocity, since the arc of ascent is simply as the velocity at the lowest point. Hence it is obvious, that the effects of the resistance are too much complicated with the progress of the vibration to allow us to calculate them separately ; and accordingly, when the resistance is as the square of the velocity, or as sin.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the diminution of velocity is expressed by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 xml:space="preserve">x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sin. cos.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and that of the space by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i/>
          <w:iCs/>
          <w:color w:val="000000"/>
          <w:spacing w:val="0"/>
          <w:w w:val="100"/>
          <w:position w:val="0"/>
          <w:shd w:val="clear" w:color="auto" w:fill="auto"/>
          <w:lang w:val="en-US" w:eastAsia="en-US" w:bidi="en-US"/>
        </w:rPr>
        <w:t>x</w:t>
      </w:r>
      <w:r>
        <w:rPr>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sin.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which, at the end of a vibration, becomes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i/>
          <w:iCs/>
          <w:color w:val="000000"/>
          <w:spacing w:val="0"/>
          <w:w w:val="100"/>
          <w:position w:val="0"/>
          <w:shd w:val="clear" w:color="auto" w:fill="auto"/>
          <w:lang w:val="en-US" w:eastAsia="en-US" w:bidi="en-US"/>
        </w:rPr>
        <w:t>π</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instead of </w:t>
      </w:r>
      <w:r>
        <w:rPr>
          <w:i/>
          <w:iCs/>
          <w:color w:val="000000"/>
          <w:spacing w:val="0"/>
          <w:w w:val="100"/>
          <w:position w:val="0"/>
          <w:shd w:val="clear" w:color="auto" w:fill="auto"/>
          <w:lang w:val="en-US" w:eastAsia="en-US" w:bidi="en-US"/>
        </w:rPr>
        <w:t>π</w:t>
      </w:r>
      <w:r>
        <w:rPr>
          <w:color w:val="000000"/>
          <w:spacing w:val="0"/>
          <w:w w:val="100"/>
          <w:position w:val="0"/>
          <w:shd w:val="clear" w:color="auto" w:fill="auto"/>
          <w:lang w:val="en-US" w:eastAsia="en-US" w:bidi="en-US"/>
        </w:rPr>
        <w:t xml:space="preserve"> ; that is, since the distance of the point of greatest velocity is here </w:t>
      </w:r>
      <w:r>
        <w:rPr>
          <w:i/>
          <w:iCs/>
          <w:color w:val="000000"/>
          <w:spacing w:val="0"/>
          <w:w w:val="100"/>
          <w:position w:val="0"/>
          <w:shd w:val="clear" w:color="auto" w:fill="auto"/>
          <w:lang w:val="en-US" w:eastAsia="en-US" w:bidi="en-US"/>
        </w:rPr>
        <w:t>ς</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 xml:space="preserve"> Dλ</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i/>
          <w:iCs/>
          <w:color w:val="000000"/>
          <w:spacing w:val="0"/>
          <w:w w:val="100"/>
          <w:position w:val="0"/>
          <w:shd w:val="clear" w:color="auto" w:fill="auto"/>
          <w:lang w:val="en-US" w:eastAsia="en-US" w:bidi="en-US"/>
        </w:rPr>
        <w:t>π</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Dλ</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2∙467 Dλ</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while the more accu</w:t>
        <w:softHyphen/>
        <w:t>rate mode of computation has shown that the true diminu</w:t>
        <w:softHyphen/>
        <w:t xml:space="preserve">tion of the space is 2∙667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λ</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(Theorem G.) If we chose to pursue the mode of approximation here suggest</w:t>
        <w:softHyphen/>
        <w:t>ed, with accuracy, it would be necessary to consider the resistance as a periodical force acting on a pendulum ca</w:t>
        <w:softHyphen/>
        <w:t>pable of a synchronous vibration, as hereafter in Theorem K, Schol. 1.</w:t>
      </w:r>
    </w:p>
    <w:p>
      <w:pPr>
        <w:pStyle w:val="Style3"/>
        <w:keepNext w:val="0"/>
        <w:keepLines w:val="0"/>
        <w:widowControl w:val="0"/>
        <w:shd w:val="clear" w:color="auto" w:fill="auto"/>
        <w:bidi w:val="0"/>
        <w:spacing w:line="326" w:lineRule="auto"/>
        <w:ind w:left="360" w:hanging="360"/>
        <w:jc w:val="left"/>
      </w:pPr>
      <w:r>
        <w:rPr>
          <w:smallCaps/>
          <w:color w:val="000000"/>
          <w:spacing w:val="0"/>
          <w:w w:val="100"/>
          <w:position w:val="0"/>
          <w:shd w:val="clear" w:color="auto" w:fill="auto"/>
          <w:lang w:val="en-US" w:eastAsia="en-US" w:bidi="en-US"/>
        </w:rPr>
        <w:t>Theorem</w:t>
      </w:r>
      <w:r>
        <w:rPr>
          <w:color w:val="000000"/>
          <w:spacing w:val="0"/>
          <w:w w:val="100"/>
          <w:position w:val="0"/>
          <w:shd w:val="clear" w:color="auto" w:fill="auto"/>
          <w:lang w:val="en-US" w:eastAsia="en-US" w:bidi="en-US"/>
        </w:rPr>
        <w:t xml:space="preserve"> J. ****** If ⅛ + </w:t>
      </w:r>
      <w:r>
        <w:rPr>
          <w:i/>
          <w:iCs/>
          <w:color w:val="000000"/>
          <w:spacing w:val="0"/>
          <w:w w:val="100"/>
          <w:position w:val="0"/>
          <w:shd w:val="clear" w:color="auto" w:fill="auto"/>
          <w:lang w:val="en-US" w:eastAsia="en-US" w:bidi="en-US"/>
        </w:rPr>
        <w:t>Bs</w:t>
      </w:r>
      <w:r>
        <w:rPr>
          <w:color w:val="000000"/>
          <w:spacing w:val="0"/>
          <w:w w:val="100"/>
          <w:position w:val="0"/>
          <w:shd w:val="clear" w:color="auto" w:fill="auto"/>
          <w:lang w:val="en-US" w:eastAsia="en-US" w:bidi="en-US"/>
        </w:rPr>
        <w:t xml:space="preserve"> 4-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Ft =</w:t>
      </w:r>
      <w:r>
        <w:rPr>
          <w:color w:val="000000"/>
          <w:spacing w:val="0"/>
          <w:w w:val="100"/>
          <w:position w:val="0"/>
          <w:shd w:val="clear" w:color="auto" w:fill="auto"/>
          <w:lang w:val="en-US" w:eastAsia="en-US" w:bidi="en-US"/>
        </w:rPr>
        <w:t xml:space="preserve"> 0, we may </w:t>
      </w:r>
      <w:r>
        <w:rPr>
          <w:color w:val="000000"/>
          <w:spacing w:val="0"/>
          <w:w w:val="100"/>
          <w:position w:val="0"/>
          <w:shd w:val="clear" w:color="auto" w:fill="auto"/>
          <w:vertAlign w:val="subscript"/>
          <w:lang w:val="en-US" w:eastAsia="en-US" w:bidi="en-US"/>
        </w:rPr>
        <w:t>β</w:t>
      </w:r>
    </w:p>
    <w:p>
      <w:pPr>
        <w:pStyle w:val="Style3"/>
        <w:keepNext w:val="0"/>
        <w:keepLines w:val="0"/>
        <w:widowControl w:val="0"/>
        <w:shd w:val="clear" w:color="auto" w:fill="auto"/>
        <w:bidi w:val="0"/>
        <w:spacing w:line="430" w:lineRule="auto"/>
        <w:ind w:left="0" w:firstLine="0"/>
        <w:jc w:val="left"/>
      </w:pPr>
      <w:r>
        <w:rPr>
          <w:color w:val="000000"/>
          <w:spacing w:val="0"/>
          <w:w w:val="100"/>
          <w:position w:val="0"/>
          <w:shd w:val="clear" w:color="auto" w:fill="auto"/>
          <w:lang w:val="en-US" w:eastAsia="en-US" w:bidi="en-US"/>
        </w:rPr>
        <w:t xml:space="preserve">satisfy the equation by taking </w:t>
      </w:r>
      <w:r>
        <w:rPr>
          <w:i/>
          <w:iCs/>
          <w:color w:val="000000"/>
          <w:spacing w:val="0"/>
          <w:w w:val="100"/>
          <w:position w:val="0"/>
          <w:shd w:val="clear" w:color="auto" w:fill="auto"/>
          <w:lang w:val="la-001" w:eastAsia="la-001" w:bidi="la-001"/>
        </w:rPr>
        <w:t xml:space="preserve">s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(VB.t)</w:t>
      </w:r>
      <w:r>
        <w:rPr>
          <w:color w:val="000000"/>
          <w:spacing w:val="0"/>
          <w:w w:val="100"/>
          <w:position w:val="0"/>
          <w:shd w:val="clear" w:color="auto" w:fill="auto"/>
          <w:lang w:val="en-US" w:eastAsia="en-US" w:bidi="en-US"/>
        </w:rPr>
        <w:t xml:space="preserve"> 4- </w:t>
      </w:r>
      <w:r>
        <w:rPr>
          <w:b/>
          <w:bCs/>
          <w:i/>
          <w:iCs/>
          <w:strike/>
          <w:color w:val="000000"/>
          <w:spacing w:val="0"/>
          <w:w w:val="100"/>
          <w:position w:val="0"/>
          <w:sz w:val="18"/>
          <w:szCs w:val="18"/>
          <w:shd w:val="clear" w:color="auto" w:fill="auto"/>
          <w:lang w:val="el-GR" w:eastAsia="el-GR" w:bidi="el-GR"/>
        </w:rPr>
        <w:t xml:space="preserve">ρρ_ρ </w:t>
      </w:r>
      <w:r>
        <w:rPr>
          <w:color w:val="000000"/>
          <w:spacing w:val="0"/>
          <w:w w:val="100"/>
          <w:position w:val="0"/>
          <w:shd w:val="clear" w:color="auto" w:fill="auto"/>
          <w:lang w:val="en-US" w:eastAsia="en-US" w:bidi="en-US"/>
        </w:rPr>
        <w:t xml:space="preserve">sin. </w:t>
      </w:r>
      <w:r>
        <w:rPr>
          <w:i/>
          <w:iCs/>
          <w:color w:val="000000"/>
          <w:spacing w:val="0"/>
          <w:w w:val="100"/>
          <w:position w:val="0"/>
          <w:shd w:val="clear" w:color="auto" w:fill="auto"/>
          <w:lang w:val="en-US" w:eastAsia="en-US" w:bidi="en-US"/>
        </w:rPr>
        <w:t>Ft.</w:t>
      </w:r>
    </w:p>
    <w:p>
      <w:pPr>
        <w:pStyle w:val="Style11"/>
        <w:keepNext w:val="0"/>
        <w:keepLines w:val="0"/>
        <w:widowControl w:val="0"/>
        <w:shd w:val="clear" w:color="auto" w:fill="auto"/>
        <w:bidi w:val="0"/>
        <w:spacing w:line="211"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d.^</w:t>
      </w:r>
    </w:p>
    <w:p>
      <w:pPr>
        <w:pStyle w:val="Style3"/>
        <w:keepNext w:val="0"/>
        <w:keepLines w:val="0"/>
        <w:widowControl w:val="0"/>
        <w:shd w:val="clear" w:color="auto" w:fill="auto"/>
        <w:bidi w:val="0"/>
        <w:spacing w:line="180" w:lineRule="auto"/>
        <w:ind w:left="0" w:firstLine="360"/>
        <w:jc w:val="left"/>
      </w:pPr>
      <w:r>
        <w:rPr>
          <w:i/>
          <w:iCs/>
          <w:color w:val="000000"/>
          <w:spacing w:val="0"/>
          <w:w w:val="100"/>
          <w:position w:val="0"/>
          <w:shd w:val="clear" w:color="auto" w:fill="auto"/>
          <w:lang w:val="en-US" w:eastAsia="en-US" w:bidi="en-US"/>
        </w:rPr>
        <w:t>Demonstration.</w:t>
      </w:r>
      <w:r>
        <w:rPr>
          <w:color w:val="000000"/>
          <w:spacing w:val="0"/>
          <w:w w:val="100"/>
          <w:position w:val="0"/>
          <w:shd w:val="clear" w:color="auto" w:fill="auto"/>
          <w:lang w:val="en-US" w:eastAsia="en-US" w:bidi="en-US"/>
        </w:rPr>
        <w:t xml:space="preserve"> The value of </w:t>
      </w:r>
      <w:r>
        <w:rPr>
          <w:i/>
          <w:iCs/>
          <w:color w:val="000000"/>
          <w:spacing w:val="0"/>
          <w:w w:val="100"/>
          <w:position w:val="0"/>
          <w:shd w:val="clear" w:color="auto" w:fill="auto"/>
          <w:lang w:val="la-001" w:eastAsia="la-001" w:bidi="la-001"/>
        </w:rPr>
        <w:t>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here assigned gives us</w:t>
      </w:r>
    </w:p>
    <w:p>
      <w:pPr>
        <w:pStyle w:val="Style11"/>
        <w:keepNext w:val="0"/>
        <w:keepLines w:val="0"/>
        <w:widowControl w:val="0"/>
        <w:shd w:val="clear" w:color="auto" w:fill="auto"/>
        <w:tabs>
          <w:tab w:pos="3108" w:val="left"/>
        </w:tabs>
        <w:bidi w:val="0"/>
        <w:spacing w:line="240" w:lineRule="auto"/>
        <w:ind w:left="0" w:firstLine="0"/>
        <w:jc w:val="left"/>
      </w:pPr>
      <w:r>
        <w:rPr>
          <w:i/>
          <w:iCs/>
          <w:color w:val="000000"/>
          <w:spacing w:val="0"/>
          <w:w w:val="100"/>
          <w:position w:val="0"/>
          <w:shd w:val="clear" w:color="auto" w:fill="auto"/>
          <w:lang w:val="en-US" w:eastAsia="en-US" w:bidi="en-US"/>
        </w:rPr>
        <w:t>MF</w:t>
      </w:r>
      <w:r>
        <w:rPr>
          <w:rFonts w:ascii="Arial" w:eastAsia="Arial" w:hAnsi="Arial" w:cs="Arial"/>
          <w:color w:val="000000"/>
          <w:spacing w:val="0"/>
          <w:w w:val="100"/>
          <w:position w:val="0"/>
          <w:sz w:val="15"/>
          <w:szCs w:val="15"/>
          <w:shd w:val="clear" w:color="auto" w:fill="auto"/>
          <w:lang w:val="en-US" w:eastAsia="en-US" w:bidi="en-US"/>
        </w:rPr>
        <w:tab/>
        <w:t>ddi</w:t>
      </w:r>
    </w:p>
    <w:p>
      <w:pPr>
        <w:pStyle w:val="Style3"/>
        <w:keepNext w:val="0"/>
        <w:keepLines w:val="0"/>
        <w:widowControl w:val="0"/>
        <w:shd w:val="clear" w:color="auto" w:fill="auto"/>
        <w:tabs>
          <w:tab w:pos="1292" w:val="left"/>
          <w:tab w:pos="3108" w:val="left"/>
        </w:tabs>
        <w:bidi w:val="0"/>
        <w:spacing w:line="528" w:lineRule="auto"/>
        <w:ind w:left="0" w:firstLine="0"/>
        <w:jc w:val="left"/>
      </w:pPr>
      <w:r>
        <w:rPr>
          <w:smallCaps/>
          <w:color w:val="000000"/>
          <w:spacing w:val="0"/>
          <w:w w:val="100"/>
          <w:position w:val="0"/>
          <w:shd w:val="clear" w:color="auto" w:fill="auto"/>
          <w:lang w:val="en-US" w:eastAsia="en-US" w:bidi="en-US"/>
        </w:rPr>
        <w:t xml:space="preserve">= √jB cos. </w:t>
      </w:r>
      <w:r>
        <w:rPr>
          <w:i/>
          <w:iCs/>
          <w:color w:val="000000"/>
          <w:spacing w:val="0"/>
          <w:w w:val="100"/>
          <w:position w:val="0"/>
          <w:shd w:val="clear" w:color="auto" w:fill="auto"/>
          <w:lang w:val="en-US" w:eastAsia="en-US" w:bidi="en-US"/>
        </w:rPr>
        <w:t xml:space="preserve">VBt + </w:t>
      </w:r>
      <w:r>
        <w:rPr>
          <w:b/>
          <w:bCs/>
          <w:i/>
          <w:iCs/>
          <w:strike/>
          <w:color w:val="000000"/>
          <w:spacing w:val="0"/>
          <w:w w:val="100"/>
          <w:position w:val="0"/>
          <w:sz w:val="18"/>
          <w:szCs w:val="18"/>
          <w:shd w:val="clear" w:color="auto" w:fill="auto"/>
          <w:lang w:val="en-US" w:eastAsia="en-US" w:bidi="en-US"/>
        </w:rPr>
        <w:t xml:space="preserve">pp _ β </w:t>
      </w:r>
      <w:r>
        <w:rPr>
          <w:b/>
          <w:bCs/>
          <w:i/>
          <w:iCs/>
          <w:strike/>
          <w:color w:val="000000"/>
          <w:spacing w:val="0"/>
          <w:w w:val="100"/>
          <w:position w:val="0"/>
          <w:sz w:val="18"/>
          <w:szCs w:val="18"/>
          <w:shd w:val="clear" w:color="auto" w:fill="auto"/>
          <w:vertAlign w:val="superscript"/>
          <w:lang w:val="en-US" w:eastAsia="en-US" w:bidi="en-US"/>
        </w:rPr>
        <w:t>cos</w:t>
      </w:r>
      <w:r>
        <w:rPr>
          <w:b/>
          <w:bCs/>
          <w:i/>
          <w:iCs/>
          <w:strike/>
          <w:color w:val="000000"/>
          <w:spacing w:val="0"/>
          <w:w w:val="100"/>
          <w:position w:val="0"/>
          <w:sz w:val="18"/>
          <w:szCs w:val="18"/>
          <w:shd w:val="clear" w:color="auto" w:fill="auto"/>
          <w:lang w:val="en-US" w:eastAsia="en-US" w:bidi="en-US"/>
        </w:rPr>
        <w:t xml:space="preserve">∙ </w:t>
      </w:r>
      <w:r>
        <w:rPr>
          <w:b/>
          <w:bCs/>
          <w:i/>
          <w:iCs/>
          <w:strike/>
          <w:color w:val="000000"/>
          <w:spacing w:val="0"/>
          <w:w w:val="100"/>
          <w:position w:val="0"/>
          <w:sz w:val="18"/>
          <w:szCs w:val="18"/>
          <w:shd w:val="clear" w:color="auto" w:fill="auto"/>
          <w:vertAlign w:val="superscript"/>
          <w:lang w:val="en-US" w:eastAsia="en-US" w:bidi="en-US"/>
        </w:rPr>
        <w:t>Fl</w:t>
      </w:r>
      <w:r>
        <w:rPr>
          <w:b/>
          <w:bCs/>
          <w:i/>
          <w:iCs/>
          <w:strike/>
          <w:color w:val="000000"/>
          <w:spacing w:val="0"/>
          <w:w w:val="100"/>
          <w:position w:val="0"/>
          <w:sz w:val="18"/>
          <w:szCs w:val="18"/>
          <w:shd w:val="clear" w:color="auto" w:fill="auto"/>
          <w:lang w:val="en-US" w:eastAsia="en-US" w:bidi="en-US"/>
        </w:rPr>
        <w:t xml:space="preserve">&gt; </w:t>
      </w:r>
      <w:r>
        <w:rPr>
          <w:b/>
          <w:bCs/>
          <w:i/>
          <w:iCs/>
          <w:strike/>
          <w:color w:val="000000"/>
          <w:spacing w:val="0"/>
          <w:w w:val="100"/>
          <w:position w:val="0"/>
          <w:sz w:val="18"/>
          <w:szCs w:val="18"/>
          <w:shd w:val="clear" w:color="auto" w:fill="auto"/>
          <w:vertAlign w:val="superscript"/>
          <w:lang w:val="en-US" w:eastAsia="en-US" w:bidi="en-US"/>
        </w:rPr>
        <w:t>and</w:t>
      </w:r>
      <w:r>
        <w:rPr>
          <w:b/>
          <w:bCs/>
          <w:i/>
          <w:iCs/>
          <w:strike/>
          <w:color w:val="000000"/>
          <w:spacing w:val="0"/>
          <w:w w:val="100"/>
          <w:position w:val="0"/>
          <w:sz w:val="18"/>
          <w:szCs w:val="18"/>
          <w:shd w:val="clear" w:color="auto" w:fill="auto"/>
          <w:lang w:val="en-US" w:eastAsia="en-US" w:bidi="en-US"/>
        </w:rPr>
        <w:t xml:space="preserve"> = — -</w:t>
      </w:r>
      <w:r>
        <w:rPr>
          <w:b/>
          <w:bCs/>
          <w:i/>
          <w:iCs/>
          <w:strike/>
          <w:color w:val="000000"/>
          <w:spacing w:val="0"/>
          <w:w w:val="100"/>
          <w:position w:val="0"/>
          <w:sz w:val="18"/>
          <w:szCs w:val="18"/>
          <w:shd w:val="clear" w:color="auto" w:fill="auto"/>
          <w:vertAlign w:val="superscript"/>
          <w:lang w:val="en-US" w:eastAsia="en-US" w:bidi="en-US"/>
        </w:rPr>
        <w:t>βsin</w:t>
      </w:r>
      <w:r>
        <w:rPr>
          <w:b/>
          <w:bCs/>
          <w:i/>
          <w:iCs/>
          <w:strike/>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√2⅛—</w:t>
        <w:tab/>
        <w:t xml:space="preserve">sin. </w:t>
      </w:r>
      <w:r>
        <w:rPr>
          <w:i/>
          <w:iCs/>
          <w:color w:val="000000"/>
          <w:spacing w:val="0"/>
          <w:w w:val="100"/>
          <w:position w:val="0"/>
          <w:shd w:val="clear" w:color="auto" w:fill="auto"/>
          <w:lang w:val="en-US" w:eastAsia="en-US" w:bidi="en-US"/>
        </w:rPr>
        <w:t>Pl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so</w:t>
      </w:r>
      <w:r>
        <w:rPr>
          <w:color w:val="000000"/>
          <w:spacing w:val="0"/>
          <w:w w:val="100"/>
          <w:position w:val="0"/>
          <w:shd w:val="clear" w:color="auto" w:fill="auto"/>
          <w:lang w:val="en-US" w:eastAsia="en-US" w:bidi="en-US"/>
        </w:rPr>
        <w:t xml:space="preserve"> that </w:t>
      </w:r>
      <w:r>
        <w:rPr>
          <w:color w:val="000000"/>
          <w:spacing w:val="0"/>
          <w:w w:val="100"/>
          <w:position w:val="0"/>
          <w:shd w:val="clear" w:color="auto" w:fill="auto"/>
          <w:vertAlign w:val="superscript"/>
          <w:lang w:val="en-US" w:eastAsia="en-US" w:bidi="en-US"/>
        </w:rPr>
        <w:t>l</w:t>
      </w:r>
      <w:r>
        <w:rPr>
          <w:color w:val="000000"/>
          <w:spacing w:val="0"/>
          <w:w w:val="100"/>
          <w:position w:val="0"/>
          <w:shd w:val="clear" w:color="auto" w:fill="auto"/>
          <w:lang w:val="en-US" w:eastAsia="en-US" w:bidi="en-US"/>
        </w:rPr>
        <w:t>-i⅛</w:t>
        <w:tab/>
        <w:t>= 2?sin. √</w:t>
      </w:r>
      <w:r>
        <w:rPr>
          <w:i/>
          <w:iCs/>
          <w:color w:val="000000"/>
          <w:spacing w:val="0"/>
          <w:w w:val="100"/>
          <w:position w:val="0"/>
          <w:shd w:val="clear" w:color="auto" w:fill="auto"/>
          <w:lang w:val="en-US" w:eastAsia="en-US" w:bidi="en-US"/>
        </w:rPr>
        <w:t>Bt</w:t>
      </w:r>
    </w:p>
    <w:p>
      <w:pPr>
        <w:pStyle w:val="Style3"/>
        <w:keepNext w:val="0"/>
        <w:keepLines w:val="0"/>
        <w:widowControl w:val="0"/>
        <w:shd w:val="clear" w:color="auto" w:fill="auto"/>
        <w:tabs>
          <w:tab w:pos="2452" w:val="left"/>
        </w:tabs>
        <w:bidi w:val="0"/>
        <w:spacing w:line="180" w:lineRule="auto"/>
        <w:ind w:left="0" w:firstLine="360"/>
        <w:jc w:val="left"/>
      </w:pPr>
      <w:r>
        <w:rPr>
          <w:i/>
          <w:iCs/>
          <w:color w:val="000000"/>
          <w:spacing w:val="0"/>
          <w:w w:val="100"/>
          <w:position w:val="0"/>
          <w:shd w:val="clear" w:color="auto" w:fill="auto"/>
          <w:lang w:val="en-US" w:eastAsia="en-US" w:bidi="en-US"/>
        </w:rPr>
        <w:t>PF — B</w:t>
      </w:r>
      <w:r>
        <w:rPr>
          <w:rFonts w:ascii="Arial" w:eastAsia="Arial" w:hAnsi="Arial" w:cs="Arial"/>
          <w:color w:val="000000"/>
          <w:spacing w:val="0"/>
          <w:w w:val="100"/>
          <w:position w:val="0"/>
          <w:sz w:val="15"/>
          <w:szCs w:val="15"/>
          <w:shd w:val="clear" w:color="auto" w:fill="auto"/>
          <w:lang w:val="en-US" w:eastAsia="en-US" w:bidi="en-US"/>
        </w:rPr>
        <w:tab/>
        <w:t>di</w:t>
      </w:r>
      <w:r>
        <w:rPr>
          <w:rFonts w:ascii="Arial" w:eastAsia="Arial" w:hAnsi="Arial" w:cs="Arial"/>
          <w:color w:val="000000"/>
          <w:spacing w:val="0"/>
          <w:w w:val="100"/>
          <w:position w:val="0"/>
          <w:sz w:val="15"/>
          <w:szCs w:val="15"/>
          <w:shd w:val="clear" w:color="auto" w:fill="auto"/>
          <w:vertAlign w:val="superscript"/>
          <w:lang w:val="en-US" w:eastAsia="en-US" w:bidi="en-US"/>
        </w:rPr>
        <w:t>2</w:t>
      </w:r>
    </w:p>
    <w:p>
      <w:pPr>
        <w:pStyle w:val="Style3"/>
        <w:keepNext w:val="0"/>
        <w:keepLines w:val="0"/>
        <w:widowControl w:val="0"/>
        <w:shd w:val="clear" w:color="auto" w:fill="auto"/>
        <w:tabs>
          <w:tab w:pos="1756" w:val="left"/>
          <w:tab w:pos="2305" w:val="left"/>
        </w:tabs>
        <w:bidi w:val="0"/>
        <w:spacing w:line="240" w:lineRule="auto"/>
        <w:ind w:left="0" w:firstLine="360"/>
        <w:jc w:val="left"/>
      </w:pPr>
      <w:r>
        <w:rPr>
          <w:i/>
          <w:iCs/>
          <w:color w:val="000000"/>
          <w:spacing w:val="0"/>
          <w:w w:val="100"/>
          <w:position w:val="0"/>
          <w:shd w:val="clear" w:color="auto" w:fill="auto"/>
          <w:lang w:val="en-US" w:eastAsia="en-US" w:bidi="en-US"/>
        </w:rPr>
        <w:t>MB .</w:t>
        <w:tab/>
      </w:r>
      <w:r>
        <w:rPr>
          <w:i/>
          <w:iCs/>
          <w:color w:val="000000"/>
          <w:spacing w:val="0"/>
          <w:w w:val="100"/>
          <w:position w:val="0"/>
          <w:shd w:val="clear" w:color="auto" w:fill="auto"/>
          <w:lang w:val="de-DE" w:eastAsia="de-DE" w:bidi="de-DE"/>
        </w:rPr>
        <w:t xml:space="preserve">„ </w:t>
      </w:r>
      <w:r>
        <w:rPr>
          <w:i/>
          <w:iCs/>
          <w:color w:val="000000"/>
          <w:spacing w:val="0"/>
          <w:w w:val="100"/>
          <w:position w:val="0"/>
          <w:shd w:val="clear" w:color="auto" w:fill="auto"/>
          <w:lang w:val="en-US" w:eastAsia="en-US" w:bidi="en-US"/>
        </w:rPr>
        <w:t>.</w:t>
        <w:tab/>
        <w:t>.</w:t>
      </w:r>
      <w:r>
        <w:rPr>
          <w:i/>
          <w:iCs/>
          <w:color w:val="000000"/>
          <w:spacing w:val="0"/>
          <w:w w:val="100"/>
          <w:position w:val="0"/>
          <w:shd w:val="clear" w:color="auto" w:fill="auto"/>
          <w:vertAlign w:val="subscript"/>
          <w:lang w:val="en-US" w:eastAsia="en-US" w:bidi="en-US"/>
        </w:rPr>
        <w:t>d</w:t>
      </w:r>
      <w:r>
        <w:rPr>
          <w:i/>
          <w:iCs/>
          <w:color w:val="000000"/>
          <w:spacing w:val="0"/>
          <w:w w:val="100"/>
          <w:position w:val="0"/>
          <w:shd w:val="clear" w:color="auto" w:fill="auto"/>
          <w:lang w:val="en-US" w:eastAsia="en-US" w:bidi="en-US"/>
        </w:rPr>
        <w:t xml:space="preserve">, MFF . </w:t>
      </w:r>
      <w:r>
        <w:rPr>
          <w:i/>
          <w:iCs/>
          <w:color w:val="000000"/>
          <w:spacing w:val="0"/>
          <w:w w:val="100"/>
          <w:position w:val="0"/>
          <w:shd w:val="clear" w:color="auto" w:fill="auto"/>
          <w:lang w:val="de-DE" w:eastAsia="de-DE" w:bidi="de-DE"/>
        </w:rPr>
        <w:t>„</w:t>
      </w:r>
    </w:p>
    <w:p>
      <w:pPr>
        <w:pStyle w:val="Style3"/>
        <w:keepNext w:val="0"/>
        <w:keepLines w:val="0"/>
        <w:widowControl w:val="0"/>
        <w:shd w:val="clear" w:color="auto" w:fill="auto"/>
        <w:bidi w:val="0"/>
        <w:spacing w:line="360" w:lineRule="auto"/>
        <w:ind w:left="0" w:firstLine="0"/>
        <w:jc w:val="left"/>
      </w:pPr>
      <w:r>
        <w:rPr>
          <w:rFonts w:ascii="Arial" w:eastAsia="Arial" w:hAnsi="Arial" w:cs="Arial"/>
          <w:color w:val="000000"/>
          <w:spacing w:val="0"/>
          <w:w w:val="100"/>
          <w:position w:val="0"/>
          <w:sz w:val="15"/>
          <w:szCs w:val="15"/>
          <w:shd w:val="clear" w:color="auto" w:fill="auto"/>
          <w:lang w:val="en-US" w:eastAsia="en-US" w:bidi="en-US"/>
        </w:rPr>
        <w:t xml:space="preserve">4- </w:t>
      </w:r>
      <w:r>
        <w:rPr>
          <w:b/>
          <w:bCs/>
          <w:i/>
          <w:iCs/>
          <w:strike/>
          <w:color w:val="000000"/>
          <w:spacing w:val="0"/>
          <w:w w:val="100"/>
          <w:position w:val="0"/>
          <w:sz w:val="18"/>
          <w:szCs w:val="18"/>
          <w:shd w:val="clear" w:color="auto" w:fill="auto"/>
          <w:lang w:val="de-DE" w:eastAsia="de-DE" w:bidi="de-DE"/>
        </w:rPr>
        <w:t>pp_</w:t>
      </w:r>
      <w:r>
        <w:rPr>
          <w:i/>
          <w:iCs/>
          <w:color w:val="000000"/>
          <w:spacing w:val="0"/>
          <w:w w:val="100"/>
          <w:position w:val="0"/>
          <w:shd w:val="clear" w:color="auto" w:fill="auto"/>
          <w:lang w:val="de-DE" w:eastAsia="de-DE" w:bidi="de-DE"/>
        </w:rPr>
        <w:t xml:space="preserve">-ß </w:t>
      </w:r>
      <w:r>
        <w:rPr>
          <w:i/>
          <w:iCs/>
          <w:color w:val="000000"/>
          <w:spacing w:val="0"/>
          <w:w w:val="100"/>
          <w:position w:val="0"/>
          <w:shd w:val="clear" w:color="auto" w:fill="auto"/>
          <w:vertAlign w:val="superscript"/>
          <w:lang w:val="en-US" w:eastAsia="en-US" w:bidi="en-US"/>
        </w:rPr>
        <w:t>sιn</w:t>
      </w:r>
      <w:r>
        <w:rPr>
          <w:i/>
          <w:iCs/>
          <w:color w:val="000000"/>
          <w:spacing w:val="0"/>
          <w:w w:val="100"/>
          <w:position w:val="0"/>
          <w:shd w:val="clear" w:color="auto" w:fill="auto"/>
          <w:lang w:val="en-US" w:eastAsia="en-US" w:bidi="en-US"/>
        </w:rPr>
        <w:t xml:space="preserve">∙ Pl — </w:t>
      </w:r>
      <w:r>
        <w:rPr>
          <w:i/>
          <w:iCs/>
          <w:color w:val="000000"/>
          <w:spacing w:val="0"/>
          <w:w w:val="100"/>
          <w:position w:val="0"/>
          <w:shd w:val="clear" w:color="auto" w:fill="auto"/>
          <w:vertAlign w:val="superscript"/>
          <w:lang w:val="en-US" w:eastAsia="en-US" w:bidi="en-US"/>
        </w:rPr>
        <w:t>β sιn</w:t>
      </w:r>
      <w:r>
        <w:rPr>
          <w:i/>
          <w:iCs/>
          <w:color w:val="000000"/>
          <w:spacing w:val="0"/>
          <w:w w:val="100"/>
          <w:position w:val="0"/>
          <w:shd w:val="clear" w:color="auto" w:fill="auto"/>
          <w:lang w:val="en-US" w:eastAsia="en-US" w:bidi="en-US"/>
        </w:rPr>
        <w:t xml:space="preserve">∙ — FP~ΣΣ'B </w:t>
      </w:r>
      <w:r>
        <w:rPr>
          <w:i/>
          <w:iCs/>
          <w:color w:val="000000"/>
          <w:spacing w:val="0"/>
          <w:w w:val="100"/>
          <w:position w:val="0"/>
          <w:shd w:val="clear" w:color="auto" w:fill="auto"/>
          <w:vertAlign w:val="superscript"/>
          <w:lang w:val="en-US" w:eastAsia="en-US" w:bidi="en-US"/>
        </w:rPr>
        <w:t>sιn</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vertAlign w:val="superscript"/>
          <w:lang w:val="en-US" w:eastAsia="en-US" w:bidi="en-US"/>
        </w:rPr>
        <w:t xml:space="preserve">f, = </w:t>
      </w:r>
      <w:r>
        <w:rPr>
          <w:i/>
          <w:iCs/>
          <w:color w:val="000000"/>
          <w:spacing w:val="0"/>
          <w:w w:val="100"/>
          <w:position w:val="0"/>
          <w:shd w:val="clear" w:color="auto" w:fill="auto"/>
          <w:lang w:val="en-US" w:eastAsia="en-US" w:bidi="en-US"/>
        </w:rPr>
        <w:t xml:space="preserve">MB —MFF . </w:t>
      </w:r>
      <w:r>
        <w:rPr>
          <w:i/>
          <w:iCs/>
          <w:color w:val="000000"/>
          <w:spacing w:val="0"/>
          <w:w w:val="100"/>
          <w:position w:val="0"/>
          <w:shd w:val="clear" w:color="auto" w:fill="auto"/>
          <w:vertAlign w:val="subscript"/>
          <w:lang w:val="en-US" w:eastAsia="en-US" w:bidi="en-US"/>
        </w:rPr>
        <w:t>e</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j</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de-DE" w:eastAsia="de-DE" w:bidi="de-DE"/>
        </w:rPr>
        <w:t xml:space="preserve">„ </w:t>
      </w:r>
      <w:r>
        <w:rPr>
          <w:i/>
          <w:iC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Ft = — M</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Ft.</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II — ιi</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Corollary</w:t>
      </w:r>
      <w:r>
        <w:rPr>
          <w:color w:val="000000"/>
          <w:spacing w:val="0"/>
          <w:w w:val="100"/>
          <w:position w:val="0"/>
          <w:shd w:val="clear" w:color="auto" w:fill="auto"/>
          <w:lang w:val="en-US" w:eastAsia="en-US" w:bidi="en-US"/>
        </w:rPr>
        <w:t xml:space="preserve"> 1. If, in order to generalize this solution, we make </w:t>
      </w:r>
      <w:r>
        <w:rPr>
          <w:i/>
          <w:iCs/>
          <w:color w:val="000000"/>
          <w:spacing w:val="0"/>
          <w:w w:val="100"/>
          <w:position w:val="0"/>
          <w:shd w:val="clear" w:color="auto" w:fill="auto"/>
          <w:lang w:val="la-001" w:eastAsia="la-001" w:bidi="la-001"/>
        </w:rPr>
        <w:t xml:space="preserve">s </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α</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√Bt</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β</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√Bt</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γ</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Ft</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ε</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Ft,</w:t>
      </w:r>
      <w:r>
        <w:rPr>
          <w:color w:val="000000"/>
          <w:spacing w:val="0"/>
          <w:w w:val="100"/>
          <w:position w:val="0"/>
          <w:shd w:val="clear" w:color="auto" w:fill="auto"/>
          <w:lang w:val="en-US" w:eastAsia="en-US" w:bidi="en-US"/>
        </w:rPr>
        <w:t xml:space="preserve"> we may take any quantities at pleasure for α and </w:t>
      </w:r>
      <w:r>
        <w:rPr>
          <w:i/>
          <w:iCs/>
          <w:color w:val="000000"/>
          <w:spacing w:val="0"/>
          <w:w w:val="100"/>
          <w:position w:val="0"/>
          <w:shd w:val="clear" w:color="auto" w:fill="auto"/>
          <w:lang w:val="en-US" w:eastAsia="en-US" w:bidi="en-US"/>
        </w:rPr>
        <w:t>β</w:t>
      </w:r>
      <w:r>
        <w:rPr>
          <w:color w:val="000000"/>
          <w:spacing w:val="0"/>
          <w:w w:val="100"/>
          <w:position w:val="0"/>
          <w:shd w:val="clear" w:color="auto" w:fill="auto"/>
          <w:lang w:val="en-US" w:eastAsia="en-US" w:bidi="en-US"/>
        </w:rPr>
        <w:t>, according to the conditions of the particular case to be in</w:t>
        <w:softHyphen/>
        <w:t xml:space="preserve">vestigated ; but </w:t>
      </w:r>
      <w:r>
        <w:rPr>
          <w:i/>
          <w:iCs/>
          <w:color w:val="000000"/>
          <w:spacing w:val="0"/>
          <w:w w:val="100"/>
          <w:position w:val="0"/>
          <w:shd w:val="clear" w:color="auto" w:fill="auto"/>
          <w:lang w:val="en-US" w:eastAsia="en-US" w:bidi="en-US"/>
        </w:rPr>
        <w:t>ε</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must be = 0 ; that is, the motion will always be compounded of two vibrations, the one depen</w:t>
        <w:softHyphen/>
        <w:t>dent on the length of the pendulum, or on the time requir</w:t>
        <w:softHyphen/>
        <w:t>ed for the free vibration, indicated by √</w:t>
      </w:r>
      <w:r>
        <w:rPr>
          <w:i/>
          <w:iCs/>
          <w:color w:val="000000"/>
          <w:spacing w:val="0"/>
          <w:w w:val="100"/>
          <w:position w:val="0"/>
          <w:shd w:val="clear" w:color="auto" w:fill="auto"/>
          <w:lang w:val="en-US" w:eastAsia="en-US" w:bidi="en-US"/>
        </w:rPr>
        <w:t>Bt,</w:t>
      </w:r>
      <w:r>
        <w:rPr>
          <w:color w:val="000000"/>
          <w:spacing w:val="0"/>
          <w:w w:val="100"/>
          <w:position w:val="0"/>
          <w:shd w:val="clear" w:color="auto" w:fill="auto"/>
          <w:lang w:val="en-US" w:eastAsia="en-US" w:bidi="en-US"/>
        </w:rPr>
        <w:t xml:space="preserve"> the other syn</w:t>
        <w:softHyphen/>
        <w:t xml:space="preserve">chronous with </w:t>
      </w:r>
      <w:r>
        <w:rPr>
          <w:i/>
          <w:iCs/>
          <w:color w:val="000000"/>
          <w:spacing w:val="0"/>
          <w:w w:val="100"/>
          <w:position w:val="0"/>
          <w:shd w:val="clear" w:color="auto" w:fill="auto"/>
          <w:lang w:val="en-US" w:eastAsia="en-US" w:bidi="en-US"/>
        </w:rPr>
        <w:t>Ft,</w:t>
      </w:r>
      <w:r>
        <w:rPr>
          <w:color w:val="000000"/>
          <w:spacing w:val="0"/>
          <w:w w:val="100"/>
          <w:position w:val="0"/>
          <w:shd w:val="clear" w:color="auto" w:fill="auto"/>
          <w:lang w:val="en-US" w:eastAsia="en-US" w:bidi="en-US"/>
        </w:rPr>
        <w:t xml:space="preserve"> the period of the force denoted by </w:t>
      </w:r>
      <w:r>
        <w:rPr>
          <w:i/>
          <w:iCs/>
          <w:color w:val="000000"/>
          <w:spacing w:val="0"/>
          <w:w w:val="100"/>
          <w:position w:val="0"/>
          <w:shd w:val="clear" w:color="auto" w:fill="auto"/>
          <w:lang w:val="en-US" w:eastAsia="en-US" w:bidi="en-US"/>
        </w:rPr>
        <w:t xml:space="preserve">M ; </w:t>
      </w:r>
      <w:r>
        <w:rPr>
          <w:color w:val="000000"/>
          <w:spacing w:val="0"/>
          <w:w w:val="100"/>
          <w:position w:val="0"/>
          <w:shd w:val="clear" w:color="auto" w:fill="auto"/>
          <w:lang w:val="en-US" w:eastAsia="en-US" w:bidi="en-US"/>
        </w:rPr>
        <w:t>the latter only being limited to the condition of beginning and ending with the periodical force.</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corollary</w:t>
      </w:r>
      <w:r>
        <w:rPr>
          <w:color w:val="000000"/>
          <w:spacing w:val="0"/>
          <w:w w:val="100"/>
          <w:position w:val="0"/>
          <w:shd w:val="clear" w:color="auto" w:fill="auto"/>
          <w:lang w:val="en-US" w:eastAsia="en-US" w:bidi="en-US"/>
        </w:rPr>
        <w:t xml:space="preserve"> 2. In the same manner, it may be shown that the addition of any number of separate periodical forces, indicated by the terms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Ft, M"</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 xml:space="preserve">F''t, .. </w:t>
      </w:r>
      <w:r>
        <w:rPr>
          <w:color w:val="000000"/>
          <w:spacing w:val="0"/>
          <w:w w:val="100"/>
          <w:position w:val="0"/>
          <w:shd w:val="clear" w:color="auto" w:fill="auto"/>
          <w:lang w:val="en-US" w:eastAsia="en-US" w:bidi="en-US"/>
        </w:rPr>
        <w:t xml:space="preserve">., will add to the solution the quantities </w:t>
      </w:r>
      <w:r>
        <w:rPr>
          <w:i/>
          <w:iCs/>
          <w:color w:val="000000"/>
          <w:spacing w:val="0"/>
          <w:w w:val="100"/>
          <w:position w:val="0"/>
          <w:shd w:val="clear" w:color="auto" w:fill="auto"/>
          <w:vertAlign w:val="superscript"/>
          <w:lang w:val="en-US" w:eastAsia="en-US" w:bidi="en-US"/>
        </w:rPr>
        <w:t>M'</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F'F'-B</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vertAlign w:val="superscript"/>
          <w:lang w:val="en-US" w:eastAsia="en-US" w:bidi="en-US"/>
        </w:rPr>
        <w:t>M''</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F''F''-B</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F''t,</w:t>
      </w:r>
      <w:r>
        <w:rPr>
          <w:color w:val="000000"/>
          <w:spacing w:val="0"/>
          <w:w w:val="100"/>
          <w:position w:val="0"/>
          <w:shd w:val="clear" w:color="auto" w:fill="auto"/>
          <w:lang w:val="en-US" w:eastAsia="en-US" w:bidi="en-US"/>
        </w:rPr>
        <w:t xml:space="preserve"> and so forth.</w:t>
      </w:r>
    </w:p>
    <w:p>
      <w:pPr>
        <w:pStyle w:val="Style3"/>
        <w:keepNext w:val="0"/>
        <w:keepLines w:val="0"/>
        <w:widowControl w:val="0"/>
        <w:shd w:val="clear" w:color="auto" w:fill="auto"/>
        <w:bidi w:val="0"/>
        <w:spacing w:line="180" w:lineRule="auto"/>
        <w:ind w:left="0" w:firstLine="0"/>
        <w:jc w:val="left"/>
      </w:pPr>
      <w:r>
        <w:rPr>
          <w:i/>
          <w:iCs/>
          <w:color w:val="000000"/>
          <w:spacing w:val="0"/>
          <w:w w:val="100"/>
          <w:position w:val="0"/>
          <w:shd w:val="clear" w:color="auto" w:fill="auto"/>
          <w:lang w:val="en-US" w:eastAsia="en-US" w:bidi="en-US"/>
        </w:rPr>
        <w:t>Example</w:t>
      </w:r>
      <w:r>
        <w:rPr>
          <w:color w:val="000000"/>
          <w:spacing w:val="0"/>
          <w:w w:val="100"/>
          <w:position w:val="0"/>
          <w:shd w:val="clear" w:color="auto" w:fill="auto"/>
          <w:lang w:val="en-US" w:eastAsia="en-US" w:bidi="en-US"/>
        </w:rPr>
        <w:t xml:space="preserve"> 1. Supposing a pendulum to be suspended on a vibrating centre, and to pass the vertical line at the same moment with the centre, we may make α and </w:t>
      </w:r>
      <w:r>
        <w:rPr>
          <w:i/>
          <w:iCs/>
          <w:color w:val="000000"/>
          <w:spacing w:val="0"/>
          <w:w w:val="100"/>
          <w:position w:val="0"/>
          <w:shd w:val="clear" w:color="auto" w:fill="auto"/>
          <w:lang w:val="en-US" w:eastAsia="en-US" w:bidi="en-US"/>
        </w:rPr>
        <w:t>β</w:t>
      </w:r>
      <w:r>
        <w:rPr>
          <w:color w:val="000000"/>
          <w:spacing w:val="0"/>
          <w:w w:val="100"/>
          <w:position w:val="0"/>
          <w:shd w:val="clear" w:color="auto" w:fill="auto"/>
          <w:lang w:val="en-US" w:eastAsia="en-US" w:bidi="en-US"/>
        </w:rPr>
        <w:t xml:space="preserve"> = 0, and </w:t>
      </w:r>
      <w:r>
        <w:rPr>
          <w:i/>
          <w:iCs/>
          <w:color w:val="000000"/>
          <w:spacing w:val="0"/>
          <w:w w:val="100"/>
          <w:position w:val="0"/>
          <w:shd w:val="clear" w:color="auto" w:fill="auto"/>
          <w:lang w:val="la-001" w:eastAsia="la-001" w:bidi="la-001"/>
        </w:rPr>
        <w:t xml:space="preserve">s </w:t>
      </w:r>
      <w:r>
        <w:rPr>
          <w:color w:val="000000"/>
          <w:spacing w:val="0"/>
          <w:w w:val="100"/>
          <w:position w:val="0"/>
          <w:shd w:val="clear" w:color="auto" w:fill="auto"/>
          <w:lang w:val="la-001" w:eastAsia="la-001" w:bidi="la-001"/>
        </w:rPr>
        <w:t>=</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vertAlign w:val="superscript"/>
          <w:lang w:val="en-US" w:eastAsia="en-US" w:bidi="en-US"/>
        </w:rPr>
        <w:t>M</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FF-B</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Ft</w:t>
      </w:r>
      <w:r>
        <w:rPr>
          <w:color w:val="000000"/>
          <w:spacing w:val="0"/>
          <w:w w:val="100"/>
          <w:position w:val="0"/>
          <w:shd w:val="clear" w:color="auto" w:fill="auto"/>
          <w:lang w:val="en-US" w:eastAsia="en-US" w:bidi="en-US"/>
        </w:rPr>
        <w:t xml:space="preserve"> only; the vibration being either di</w:t>
        <w:softHyphen/>
        <w:t xml:space="preserve">rect or reversed, according as </w:t>
      </w:r>
      <w:r>
        <w:rPr>
          <w:i/>
          <w:iCs/>
          <w:color w:val="000000"/>
          <w:spacing w:val="0"/>
          <w:w w:val="100"/>
          <w:position w:val="0"/>
          <w:shd w:val="clear" w:color="auto" w:fill="auto"/>
          <w:lang w:val="fr-FR" w:eastAsia="fr-FR" w:bidi="fr-FR"/>
        </w:rPr>
        <w:t>F</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is less or greater than</w:t>
      </w:r>
    </w:p>
    <w:p>
      <w:pPr>
        <w:pStyle w:val="Style3"/>
        <w:keepNext w:val="0"/>
        <w:keepLines w:val="0"/>
        <w:widowControl w:val="0"/>
        <w:shd w:val="clear" w:color="auto" w:fill="auto"/>
        <w:bidi w:val="0"/>
        <w:spacing w:line="406" w:lineRule="auto"/>
        <w:ind w:left="0" w:firstLine="36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or than √</w:t>
      </w:r>
      <w:r>
        <w:rPr>
          <w:color w:val="000000"/>
          <w:spacing w:val="0"/>
          <w:w w:val="100"/>
          <w:position w:val="0"/>
          <w:shd w:val="clear" w:color="auto" w:fill="auto"/>
          <w:vertAlign w:val="superscript"/>
          <w:lang w:val="en-US" w:eastAsia="en-US" w:bidi="en-US"/>
        </w:rPr>
        <w:t>32</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l</w:t>
      </w:r>
      <w:r>
        <w:rPr>
          <w:color w:val="000000"/>
          <w:spacing w:val="0"/>
          <w:w w:val="100"/>
          <w:position w:val="0"/>
          <w:shd w:val="clear" w:color="auto" w:fill="auto"/>
          <w:lang w:val="en-US" w:eastAsia="en-US" w:bidi="en-US"/>
        </w:rPr>
        <w:t>, which determines the spontaneous vi</w:t>
        <w:softHyphen/>
        <w:t>bration of the pendulum.</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Example</w:t>
      </w:r>
      <w:r>
        <w:rPr>
          <w:color w:val="000000"/>
          <w:spacing w:val="0"/>
          <w:w w:val="100"/>
          <w:position w:val="0"/>
          <w:shd w:val="clear" w:color="auto" w:fill="auto"/>
          <w:lang w:val="en-US" w:eastAsia="en-US" w:bidi="en-US"/>
        </w:rPr>
        <w:t xml:space="preserve"> 2. But if the ball of the pendulum be supposed to begin its motion at the moment that the centre of suspension passes the vertical line, we must make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vertAlign w:val="superscript"/>
          <w:lang w:val="en-US" w:eastAsia="en-US" w:bidi="en-US"/>
        </w:rPr>
        <w:t>M</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FF-B</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(sin. </w:t>
      </w:r>
      <w:r>
        <w:rPr>
          <w:i/>
          <w:iCs/>
          <w:color w:val="000000"/>
          <w:spacing w:val="0"/>
          <w:w w:val="100"/>
          <w:position w:val="0"/>
          <w:shd w:val="clear" w:color="auto" w:fill="auto"/>
          <w:lang w:val="en-US" w:eastAsia="en-US" w:bidi="en-US"/>
        </w:rPr>
        <w:t>Ft —</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Bt),</w:t>
      </w:r>
      <w:r>
        <w:rPr>
          <w:color w:val="000000"/>
          <w:spacing w:val="0"/>
          <w:w w:val="100"/>
          <w:position w:val="0"/>
          <w:shd w:val="clear" w:color="auto" w:fill="auto"/>
          <w:lang w:val="en-US" w:eastAsia="en-US" w:bidi="en-US"/>
        </w:rPr>
        <w:t xml:space="preserve"> and the subsequent motion of the pendulum will then be represented by the sum of the sines of two unequal arcs in the same circle ; and if these arcs are commensurate with each other, the vibration will ulti</w:t>
        <w:softHyphen/>
        <w:t>mately acquire a double extent, and nearly disappear in a continued succession of periods, provided that no resistance interfere. And the consequences of any other initial con</w:t>
        <w:softHyphen/>
        <w:t xml:space="preserve">ditions may be investigated in a manner nearly similar. Thus, if the time of free vibration, under these circumstances, were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of the periodical time, the free vibration, in which the motion must be supposed initially retrograde, in order to represent a state of rest by its combination with the fixed vibration, would have arrived at its greatest excur</w:t>
        <w:softHyphen/>
        <w:t>sion forwards, after three semivibrations, at the same mo</w:t>
        <w:softHyphen/>
        <w:t>ment with the fixed vibration, and after three complete vibrations more would be at its greatest distance in the op</w:t>
        <w:softHyphen/>
        <w:t>posite direction, so as to increase every subsequent vibra</w:t>
        <w:softHyphen/>
        <w:t>tion equally on each side, and permanently to combine the whole extent of the separate arcs of vibration. But in this and in every other similar vibration, beginning from a state of rest in the vertical line, that is, at the point where the periodical force is evanescent, the effect of the free or sub</w:t>
        <w:softHyphen/>
        <w:t>ordinate vibration with respect to the place of the body will obviously disappear whenever an entire number of ιsemi- vibrations has been performed.</w:t>
      </w:r>
    </w:p>
    <w:p>
      <w:pPr>
        <w:pStyle w:val="Style3"/>
        <w:keepNext w:val="0"/>
        <w:keepLines w:val="0"/>
        <w:widowControl w:val="0"/>
        <w:shd w:val="clear" w:color="auto" w:fill="auto"/>
        <w:tabs>
          <w:tab w:leader="hyphen" w:pos="2097" w:val="left"/>
          <w:tab w:leader="hyphen" w:pos="2178" w:val="left"/>
        </w:tabs>
        <w:bidi w:val="0"/>
        <w:spacing w:line="240" w:lineRule="auto"/>
        <w:ind w:left="0" w:firstLine="360"/>
        <w:jc w:val="left"/>
      </w:pPr>
      <w:r>
        <w:rPr>
          <w:i/>
          <w:iCs/>
          <w:color w:val="000000"/>
          <w:spacing w:val="0"/>
          <w:w w:val="100"/>
          <w:position w:val="0"/>
          <w:shd w:val="clear" w:color="auto" w:fill="auto"/>
          <w:lang w:val="en-US" w:eastAsia="en-US" w:bidi="en-US"/>
        </w:rPr>
        <w:t>corollary</w:t>
      </w:r>
      <w:r>
        <w:rPr>
          <w:color w:val="000000"/>
          <w:spacing w:val="0"/>
          <w:w w:val="100"/>
          <w:position w:val="0"/>
          <w:shd w:val="clear" w:color="auto" w:fill="auto"/>
          <w:lang w:val="en-US" w:eastAsia="en-US" w:bidi="en-US"/>
        </w:rPr>
        <w:t xml:space="preserve"> 3. The paradox stated in the fourth scholium on the last theorem may be illustrated by means of this pro</w:t>
        <w:softHyphen/>
        <w:t>position, and will serve in its turn to justify the mode of computation here employed in a remarkable manner. It has been observed in Nicholson’s Journal for July 1813, that the mode of investigating the effects of variable forces, by resolving them into parts represented by the sines of multiple arcs, and considering the vibrations derived from each term as independent in their progress, but united in their effects, may be applied to the problem of a pendulum vibrating with a resistance proportional to the square of the velocity ; and that for this purpose the square of the sine may be represented by the series sin.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∙8484 sin. </w:t>
      </w:r>
      <w:r>
        <w:rPr>
          <w:i/>
          <w:iCs/>
          <w:color w:val="000000"/>
          <w:spacing w:val="0"/>
          <w:w w:val="100"/>
          <w:position w:val="0"/>
          <w:shd w:val="clear" w:color="auto" w:fill="auto"/>
          <w:lang w:val="en-US" w:eastAsia="en-US" w:bidi="en-US"/>
        </w:rPr>
        <w:t xml:space="preserve">x </w:t>
      </w:r>
      <w:r>
        <w:rPr>
          <w:color w:val="000000"/>
          <w:spacing w:val="0"/>
          <w:w w:val="100"/>
          <w:position w:val="0"/>
          <w:shd w:val="clear" w:color="auto" w:fill="auto"/>
          <w:lang w:val="en-US" w:eastAsia="en-US" w:bidi="en-US"/>
        </w:rPr>
        <w:t>— ∙1696 sin. 3</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∙0244 sin. </w:t>
      </w:r>
      <w:r>
        <w:rPr>
          <w:i/>
          <w:iCs/>
          <w:color w:val="000000"/>
          <w:spacing w:val="0"/>
          <w:w w:val="100"/>
          <w:position w:val="0"/>
          <w:shd w:val="clear" w:color="auto" w:fill="auto"/>
          <w:lang w:val="en-US" w:eastAsia="en-US" w:bidi="en-US"/>
        </w:rPr>
        <w:t>5x—</w:t>
      </w:r>
      <w:r>
        <w:rPr>
          <w:color w:val="000000"/>
          <w:spacing w:val="0"/>
          <w:w w:val="100"/>
          <w:position w:val="0"/>
          <w:shd w:val="clear" w:color="auto" w:fill="auto"/>
          <w:lang w:val="en-US" w:eastAsia="en-US" w:bidi="en-US"/>
        </w:rPr>
        <w:t xml:space="preserve"> ∙00813 sin. </w:t>
      </w:r>
      <w:r>
        <w:rPr>
          <w:i/>
          <w:iCs/>
          <w:color w:val="000000"/>
          <w:spacing w:val="0"/>
          <w:w w:val="100"/>
          <w:position w:val="0"/>
          <w:shd w:val="clear" w:color="auto" w:fill="auto"/>
          <w:lang w:val="en-US" w:eastAsia="en-US" w:bidi="en-US"/>
        </w:rPr>
        <w:t>7x —</w:t>
      </w:r>
      <w:r>
        <w:rPr>
          <w:color w:val="000000"/>
          <w:spacing w:val="0"/>
          <w:w w:val="100"/>
          <w:position w:val="0"/>
          <w:shd w:val="clear" w:color="auto" w:fill="auto"/>
          <w:lang w:val="en-US" w:eastAsia="en-US" w:bidi="en-US"/>
        </w:rPr>
        <w:t xml:space="preserve"> ∙0029 sin. 9x—∙0013 sin. 11</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Now, if we employ this</w:t>
      </w:r>
    </w:p>
    <w:p>
      <w:pPr>
        <w:pStyle w:val="Style3"/>
        <w:keepNext w:val="0"/>
        <w:keepLines w:val="0"/>
        <w:widowControl w:val="0"/>
        <w:shd w:val="clear" w:color="auto" w:fill="auto"/>
        <w:tabs>
          <w:tab w:pos="3848" w:val="left"/>
        </w:tabs>
        <w:bidi w:val="0"/>
        <w:spacing w:line="240" w:lineRule="auto"/>
        <w:ind w:left="0" w:firstLine="0"/>
        <w:jc w:val="left"/>
      </w:pPr>
      <w:r>
        <w:rPr>
          <w:color w:val="000000"/>
          <w:spacing w:val="0"/>
          <w:w w:val="100"/>
          <w:position w:val="0"/>
          <w:shd w:val="clear" w:color="auto" w:fill="auto"/>
          <w:lang w:val="en-US" w:eastAsia="en-US" w:bidi="en-US"/>
        </w:rPr>
        <w:t xml:space="preserve">series for resolving the resistance supposed in Theorem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into a number of independent forces, the greatest resistance being measured by </w:t>
      </w:r>
      <w:r>
        <w:rPr>
          <w:i/>
          <w:iCs/>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w:t>
      </w:r>
      <w:r>
        <w:rPr>
          <w:i/>
          <w:iCs/>
          <w:color w:val="000000"/>
          <w:spacing w:val="0"/>
          <w:w w:val="100"/>
          <w:position w:val="0"/>
          <w:shd w:val="clear" w:color="auto" w:fill="auto"/>
          <w:vertAlign w:val="subscript"/>
          <w:lang w:val="en-US" w:eastAsia="en-US" w:bidi="en-US"/>
        </w:rPr>
        <w:t>B</w:t>
      </w:r>
      <w:r>
        <w:rPr>
          <w:i/>
          <w:iCs/>
          <w:color w:val="000000"/>
          <w:spacing w:val="0"/>
          <w:w w:val="100"/>
          <w:position w:val="0"/>
          <w:shd w:val="clear" w:color="auto" w:fill="auto"/>
          <w:lang w:val="en-US" w:eastAsia="en-US" w:bidi="en-US"/>
        </w:rPr>
        <w:t>λ</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we shall have ·8484 </w:t>
      </w:r>
      <w:r>
        <w:rPr>
          <w:i/>
          <w:iCs/>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w:t>
      </w:r>
      <w:r>
        <w:rPr>
          <w:i/>
          <w:iCs/>
          <w:color w:val="000000"/>
          <w:spacing w:val="0"/>
          <w:w w:val="100"/>
          <w:position w:val="0"/>
          <w:shd w:val="clear" w:color="auto" w:fill="auto"/>
          <w:vertAlign w:val="subscript"/>
          <w:lang w:val="en-US" w:eastAsia="en-US" w:bidi="en-US"/>
        </w:rPr>
        <w:t>B</w:t>
      </w:r>
      <w:r>
        <w:rPr>
          <w:i/>
          <w:iCs/>
          <w:color w:val="000000"/>
          <w:spacing w:val="0"/>
          <w:w w:val="100"/>
          <w:position w:val="0"/>
          <w:shd w:val="clear" w:color="auto" w:fill="auto"/>
          <w:lang w:val="en-US" w:eastAsia="en-US" w:bidi="en-US"/>
        </w:rPr>
        <w:t xml:space="preserve">λ </w:t>
      </w:r>
      <w:r>
        <w:rPr>
          <w:color w:val="000000"/>
          <w:spacing w:val="0"/>
          <w:w w:val="100"/>
          <w:position w:val="0"/>
          <w:shd w:val="clear" w:color="auto" w:fill="auto"/>
          <w:lang w:val="en-US" w:eastAsia="en-US" w:bidi="en-US"/>
        </w:rPr>
        <w:t>for the part supposed to be simply proportional to the velocity, whence, from Theorem H, we have ∙8484</w:t>
      </w:r>
      <w:r>
        <w:rPr>
          <w:i/>
          <w:iCs/>
          <w:color w:val="000000"/>
          <w:spacing w:val="0"/>
          <w:w w:val="100"/>
          <w:position w:val="0"/>
          <w:shd w:val="clear" w:color="auto" w:fill="auto"/>
          <w:lang w:val="en-US" w:eastAsia="en-US" w:bidi="en-US"/>
        </w:rPr>
        <w:t>π</w:t>
      </w:r>
      <w:r>
        <w:rPr>
          <w:i/>
          <w:iCs/>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w:t>
      </w:r>
      <w:r>
        <w:rPr>
          <w:i/>
          <w:iCs/>
          <w:color w:val="000000"/>
          <w:spacing w:val="0"/>
          <w:w w:val="100"/>
          <w:position w:val="0"/>
          <w:shd w:val="clear" w:color="auto" w:fill="auto"/>
          <w:vertAlign w:val="subscript"/>
          <w:lang w:val="en-US" w:eastAsia="en-US" w:bidi="en-US"/>
        </w:rPr>
        <w:t>B</w:t>
      </w:r>
      <w:r>
        <w:rPr>
          <w:i/>
          <w:iCs/>
          <w:color w:val="000000"/>
          <w:spacing w:val="0"/>
          <w:w w:val="100"/>
          <w:position w:val="0"/>
          <w:shd w:val="clear" w:color="auto" w:fill="auto"/>
          <w:lang w:val="en-US" w:eastAsia="en-US" w:bidi="en-US"/>
        </w:rPr>
        <w:t>λ</w:t>
      </w:r>
      <w:r>
        <w:rPr>
          <w:color w:val="000000"/>
          <w:spacing w:val="0"/>
          <w:w w:val="100"/>
          <w:position w:val="0"/>
          <w:shd w:val="clear" w:color="auto" w:fill="auto"/>
          <w:lang w:val="en-US" w:eastAsia="en-US" w:bidi="en-US"/>
        </w:rPr>
        <w:t xml:space="preserve"> for the corresponding diminution of the vibration ; that is,</w:t>
      </w:r>
    </w:p>
    <w:p>
      <w:pPr>
        <w:pStyle w:val="Style3"/>
        <w:keepNext w:val="0"/>
        <w:keepLines w:val="0"/>
        <w:widowControl w:val="0"/>
        <w:shd w:val="clear" w:color="auto" w:fill="auto"/>
        <w:bidi w:val="0"/>
        <w:spacing w:line="154" w:lineRule="auto"/>
        <w:ind w:left="360" w:hanging="360"/>
        <w:jc w:val="left"/>
      </w:pPr>
      <w:r>
        <w:rPr>
          <w:color w:val="000000"/>
          <w:spacing w:val="0"/>
          <w:w w:val="100"/>
          <w:position w:val="0"/>
          <w:shd w:val="clear" w:color="auto" w:fill="auto"/>
          <w:lang w:val="en-US" w:eastAsia="en-US" w:bidi="en-US"/>
        </w:rPr>
        <w:t>2∙6653</w:t>
      </w:r>
      <w:r>
        <w:rPr>
          <w:i/>
          <w:iCs/>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w:t>
      </w:r>
      <w:r>
        <w:rPr>
          <w:i/>
          <w:iCs/>
          <w:color w:val="000000"/>
          <w:spacing w:val="0"/>
          <w:w w:val="100"/>
          <w:position w:val="0"/>
          <w:shd w:val="clear" w:color="auto" w:fill="auto"/>
          <w:vertAlign w:val="subscript"/>
          <w:lang w:val="en-US" w:eastAsia="en-US" w:bidi="en-US"/>
        </w:rPr>
        <w:t>B</w:t>
      </w:r>
      <w:r>
        <w:rPr>
          <w:i/>
          <w:iCs/>
          <w:color w:val="000000"/>
          <w:spacing w:val="0"/>
          <w:w w:val="100"/>
          <w:position w:val="0"/>
          <w:shd w:val="clear" w:color="auto" w:fill="auto"/>
          <w:lang w:val="en-US" w:eastAsia="en-US" w:bidi="en-US"/>
        </w:rPr>
        <w:t>λ</w:t>
      </w:r>
      <w:r>
        <w:rPr>
          <w:color w:val="000000"/>
          <w:spacing w:val="0"/>
          <w:w w:val="100"/>
          <w:position w:val="0"/>
          <w:shd w:val="clear" w:color="auto" w:fill="auto"/>
          <w:lang w:val="en-US" w:eastAsia="en-US" w:bidi="en-US"/>
        </w:rPr>
        <w:t xml:space="preserve">. But it has been observed, in the preceding corollary, that the </w:t>
      </w:r>
      <w:r>
        <w:rPr>
          <w:i/>
          <w:iCs/>
          <w:color w:val="000000"/>
          <w:spacing w:val="0"/>
          <w:w w:val="100"/>
          <w:position w:val="0"/>
          <w:shd w:val="clear" w:color="auto" w:fill="auto"/>
          <w:lang w:val="en-US" w:eastAsia="en-US" w:bidi="en-US"/>
        </w:rPr>
        <w:t>place</w:t>
      </w:r>
      <w:r>
        <w:rPr>
          <w:color w:val="000000"/>
          <w:spacing w:val="0"/>
          <w:w w:val="100"/>
          <w:position w:val="0"/>
          <w:shd w:val="clear" w:color="auto" w:fill="auto"/>
          <w:lang w:val="en-US" w:eastAsia="en-US" w:bidi="en-US"/>
        </w:rPr>
        <w:t xml:space="preserve"> of the pendulum will not be at all affected by any subordinate vibration after any entire num</w:t>
        <w:softHyphen/>
        <w:t xml:space="preserve">ber of complete semivibrations ; and the slight effect of the </w:t>
      </w:r>
      <w:r>
        <w:rPr>
          <w:i/>
          <w:iCs/>
          <w:color w:val="000000"/>
          <w:spacing w:val="0"/>
          <w:w w:val="100"/>
          <w:position w:val="0"/>
          <w:shd w:val="clear" w:color="auto" w:fill="auto"/>
          <w:lang w:val="en-US" w:eastAsia="en-US" w:bidi="en-US"/>
        </w:rPr>
        <w:t>velocity</w:t>
      </w:r>
      <w:r>
        <w:rPr>
          <w:color w:val="000000"/>
          <w:spacing w:val="0"/>
          <w:w w:val="100"/>
          <w:position w:val="0"/>
          <w:shd w:val="clear" w:color="auto" w:fill="auto"/>
          <w:lang w:val="en-US" w:eastAsia="en-US" w:bidi="en-US"/>
        </w:rPr>
        <w:t xml:space="preserve"> left in consequence of these subordinate vibrations may here be safely neglected, so that 2∙6653 </w:t>
      </w:r>
      <w:r>
        <w:rPr>
          <w:i/>
          <w:iCs/>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w:t>
      </w:r>
      <w:r>
        <w:rPr>
          <w:i/>
          <w:iCs/>
          <w:color w:val="000000"/>
          <w:spacing w:val="0"/>
          <w:w w:val="100"/>
          <w:position w:val="0"/>
          <w:shd w:val="clear" w:color="auto" w:fill="auto"/>
          <w:vertAlign w:val="subscript"/>
          <w:lang w:val="en-US" w:eastAsia="en-US" w:bidi="en-US"/>
        </w:rPr>
        <w:t>B</w:t>
      </w:r>
      <w:r>
        <w:rPr>
          <w:i/>
          <w:iCs/>
          <w:color w:val="000000"/>
          <w:spacing w:val="0"/>
          <w:w w:val="100"/>
          <w:position w:val="0"/>
          <w:shd w:val="clear" w:color="auto" w:fill="auto"/>
          <w:lang w:val="en-US" w:eastAsia="en-US" w:bidi="en-US"/>
        </w:rPr>
        <w:t xml:space="preserve">λ </w:t>
      </w:r>
      <w:r>
        <w:rPr>
          <w:color w:val="000000"/>
          <w:spacing w:val="0"/>
          <w:w w:val="100"/>
          <w:position w:val="0"/>
          <w:shd w:val="clear" w:color="auto" w:fill="auto"/>
          <w:lang w:val="en-US" w:eastAsia="en-US" w:bidi="en-US"/>
        </w:rPr>
        <w:t>may be considered as the whole effect of the resistance with re</w:t>
        <w:softHyphen/>
        <w:t xml:space="preserve">spect to the space described, which differs only by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2000</w:t>
      </w:r>
      <w:r>
        <w:rPr>
          <w:color w:val="000000"/>
          <w:spacing w:val="0"/>
          <w:w w:val="100"/>
          <w:position w:val="0"/>
          <w:shd w:val="clear" w:color="auto" w:fill="auto"/>
          <w:lang w:val="en-US" w:eastAsia="en-US" w:bidi="en-US"/>
        </w:rPr>
        <w:t xml:space="preserve"> of</w:t>
      </w:r>
    </w:p>
    <w:sectPr>
      <w:footnotePr>
        <w:pos w:val="pageBottom"/>
        <w:numFmt w:val="decimal"/>
        <w:numRestart w:val="continuous"/>
      </w:footnotePr>
      <w:pgSz w:w="12240" w:h="15840"/>
      <w:pgMar w:top="1650" w:left="1846" w:right="1741" w:bottom="139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12">
    <w:name w:val="Other_"/>
    <w:basedOn w:val="DefaultParagraphFont"/>
    <w:link w:val="Style11"/>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11">
    <w:name w:val="Other"/>
    <w:basedOn w:val="Normal"/>
    <w:link w:val="CharStyle12"/>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