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61" w:lineRule="auto"/>
        <w:ind w:left="0" w:firstLine="0"/>
        <w:jc w:val="left"/>
      </w:pPr>
      <w:r>
        <w:rPr>
          <w:color w:val="000000"/>
          <w:spacing w:val="0"/>
          <w:w w:val="100"/>
          <w:position w:val="0"/>
          <w:shd w:val="clear" w:color="auto" w:fill="auto"/>
          <w:lang w:val="en-US" w:eastAsia="en-US" w:bidi="en-US"/>
        </w:rPr>
        <w:t>the whole from 2∙666</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the result of the more direct computation of Theorem G.</w:t>
      </w:r>
    </w:p>
    <w:p>
      <w:pPr>
        <w:pStyle w:val="Style3"/>
        <w:keepNext w:val="0"/>
        <w:keepLines w:val="0"/>
        <w:widowControl w:val="0"/>
        <w:shd w:val="clear" w:color="auto" w:fill="auto"/>
        <w:bidi w:val="0"/>
        <w:spacing w:line="266"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An experimental illustration of the accuracy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theorem may be found in the sympathetic vibrations of clocks, and in that of the inverted pendulum invented by Mr Hardy, as a test of the steadiness of a support (art. </w:t>
      </w:r>
      <w:r>
        <w:rPr>
          <w:smallCaps/>
          <w:color w:val="000000"/>
          <w:spacing w:val="0"/>
          <w:w w:val="100"/>
          <w:position w:val="0"/>
          <w:shd w:val="clear" w:color="auto" w:fill="auto"/>
          <w:lang w:val="en-US" w:eastAsia="en-US" w:bidi="en-US"/>
        </w:rPr>
        <w:t>Pendulum,</w:t>
      </w:r>
      <w:r>
        <w:rPr>
          <w:color w:val="000000"/>
          <w:spacing w:val="0"/>
          <w:w w:val="100"/>
          <w:position w:val="0"/>
          <w:shd w:val="clear" w:color="auto" w:fill="auto"/>
          <w:lang w:val="en-US" w:eastAsia="en-US" w:bidi="en-US"/>
        </w:rPr>
        <w:t xml:space="preserve"> vol. xvii. p. 218) ; for since the extent of the regular periodical vibration is measured by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FF-B</w:t>
      </w:r>
      <w:r>
        <w:rPr>
          <w:color w:val="000000"/>
          <w:spacing w:val="0"/>
          <w:w w:val="100"/>
          <w:position w:val="0"/>
          <w:shd w:val="clear" w:color="auto" w:fill="auto"/>
          <w:lang w:val="en-US" w:eastAsia="en-US" w:bidi="en-US"/>
        </w:rPr>
        <w:t>, it is</w:t>
      </w:r>
      <w:r>
        <w:rPr>
          <w:smallCaps/>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evident, that however small the quantity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may be, it will become very considerable when divided by </w:t>
      </w:r>
      <w:r>
        <w:rPr>
          <w:i/>
          <w:iCs/>
          <w:color w:val="000000"/>
          <w:spacing w:val="0"/>
          <w:w w:val="100"/>
          <w:position w:val="0"/>
          <w:shd w:val="clear" w:color="auto" w:fill="auto"/>
          <w:lang w:val="fr-FR" w:eastAsia="fr-FR" w:bidi="fr-FR"/>
        </w:rPr>
        <w:t>FF</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w:t>
      </w:r>
      <w:r>
        <w:rPr>
          <w:i/>
          <w:iCs/>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√B approach to each other; and accordingly it is ob</w:t>
        <w:softHyphen/>
        <w:t>served, that when the inverted pendulum is well adjusted to the rate of a clock, there is no pillar so steady as. not to communicate to it a very perceptible motion by its re</w:t>
        <w:softHyphen/>
        <w:t>gular, though extremely minute, and otherwise impercep</w:t>
        <w:softHyphen/>
        <w:t>tible change &lt;&gt;f place.</w:t>
      </w:r>
    </w:p>
    <w:p>
      <w:pPr>
        <w:pStyle w:val="Style3"/>
        <w:keepNext w:val="0"/>
        <w:keepLines w:val="0"/>
        <w:widowControl w:val="0"/>
        <w:shd w:val="clear" w:color="auto" w:fill="auto"/>
        <w:tabs>
          <w:tab w:pos="3449" w:val="left"/>
        </w:tabs>
        <w:bidi w:val="0"/>
        <w:spacing w:line="454"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K. ***** In order to determine the effect of a pe</w:t>
        <w:softHyphen/>
        <w:t xml:space="preserve">riodical force, with a resistance proportional to the velocity, the equation —1--- -f- .4 -∣y -[∙ </w:t>
      </w:r>
      <w:r>
        <w:rPr>
          <w:i/>
          <w:iCs/>
          <w:color w:val="000000"/>
          <w:spacing w:val="0"/>
          <w:w w:val="100"/>
          <w:position w:val="0"/>
          <w:shd w:val="clear" w:color="auto" w:fill="auto"/>
          <w:lang w:val="fr-FR" w:eastAsia="fr-FR" w:bidi="fr-FR"/>
        </w:rPr>
        <w:t xml:space="preserve">lis </w:t>
      </w:r>
      <w:r>
        <w:rPr>
          <w:i/>
          <w:iCs/>
          <w:color w:val="000000"/>
          <w:spacing w:val="0"/>
          <w:w w:val="100"/>
          <w:position w:val="0"/>
          <w:shd w:val="clear" w:color="auto" w:fill="auto"/>
          <w:lang w:val="en-US" w:eastAsia="en-US" w:bidi="en-US"/>
        </w:rPr>
        <w:t>— 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 0, may be satisfied by taking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Gt, a</w:t>
      </w:r>
      <w:r>
        <w:rPr>
          <w:color w:val="000000"/>
          <w:spacing w:val="0"/>
          <w:w w:val="100"/>
          <w:position w:val="0"/>
          <w:shd w:val="clear" w:color="auto" w:fill="auto"/>
          <w:lang w:val="en-US" w:eastAsia="en-US" w:bidi="en-US"/>
        </w:rPr>
        <w:t xml:space="preserve"> being </w:t>
      </w:r>
      <w:r>
        <w:rPr>
          <w:i/>
          <w:iCs/>
          <w:color w:val="000000"/>
          <w:spacing w:val="0"/>
          <w:w w:val="100"/>
          <w:position w:val="0"/>
          <w:shd w:val="clear" w:color="auto" w:fill="auto"/>
          <w:lang w:val="en-US" w:eastAsia="en-US" w:bidi="en-US"/>
        </w:rPr>
        <w:t xml:space="preserve">= (GG — Hf + </w:t>
      </w:r>
      <w:r>
        <w:rPr>
          <w:i/>
          <w:iCs/>
          <w:color w:val="000000"/>
          <w:spacing w:val="0"/>
          <w:w w:val="100"/>
          <w:position w:val="0"/>
          <w:shd w:val="clear" w:color="auto" w:fill="auto"/>
          <w:lang w:val="de-DE" w:eastAsia="de-DE" w:bidi="de-DE"/>
        </w:rPr>
        <w:t>ÄÄGG</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 xml:space="preserve">and 3 = </w:t>
      </w:r>
      <w:r>
        <w:rPr>
          <w:color w:val="000000"/>
          <w:spacing w:val="0"/>
          <w:w w:val="100"/>
          <w:position w:val="0"/>
          <w:shd w:val="clear" w:color="auto" w:fill="auto"/>
          <w:lang w:val="en-US" w:eastAsia="en-US" w:bidi="en-US"/>
        </w:rPr>
        <w:t xml:space="preserve">(77σ=⅛y </w:t>
      </w:r>
      <w:r>
        <w:rPr>
          <w:i/>
          <w:iCs/>
          <w:color w:val="000000"/>
          <w:spacing w:val="0"/>
          <w:w w:val="100"/>
          <w:position w:val="0"/>
          <w:shd w:val="clear" w:color="auto" w:fill="auto"/>
          <w:lang w:val="de-DE" w:eastAsia="de-DE" w:bidi="de-DE"/>
        </w:rPr>
        <w:t>ÄÄGG'</w:t>
      </w:r>
      <w:r>
        <w:rPr>
          <w:i/>
          <w:iCs/>
          <w:color w:val="000000"/>
          <w:spacing w:val="0"/>
          <w:w w:val="100"/>
          <w:position w:val="0"/>
          <w:shd w:val="clear" w:color="auto" w:fill="auto"/>
          <w:vertAlign w:val="superscript"/>
          <w:lang w:val="en-US" w:eastAsia="en-US" w:bidi="en-US"/>
        </w:rPr>
        <w:t>s being also</w:t>
      </w:r>
      <w:r>
        <w:rPr>
          <w:i/>
          <w:iCs/>
          <w:color w:val="000000"/>
          <w:spacing w:val="0"/>
          <w:w w:val="100"/>
          <w:position w:val="0"/>
          <w:shd w:val="clear" w:color="auto" w:fill="auto"/>
          <w:lang w:val="en-US" w:eastAsia="en-US" w:bidi="en-US"/>
        </w:rPr>
        <w:t xml:space="preserve"> =</w:t>
        <w:tab/>
        <w:t xml:space="preserve">÷ </w:t>
      </w:r>
      <w:r>
        <w:rPr>
          <w:i/>
          <w:iCs/>
          <w:color w:val="000000"/>
          <w:spacing w:val="0"/>
          <w:w w:val="100"/>
          <w:position w:val="0"/>
          <w:shd w:val="clear" w:color="auto" w:fill="auto"/>
          <w:vertAlign w:val="superscript"/>
          <w:lang w:val="en-US" w:eastAsia="en-US" w:bidi="en-US"/>
        </w:rPr>
        <w:t>8in</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124" w:val="left"/>
        </w:tabs>
        <w:bidi w:val="0"/>
        <w:spacing w:line="396" w:lineRule="auto"/>
        <w:ind w:left="0" w:firstLine="0"/>
        <w:jc w:val="left"/>
      </w:pPr>
      <w:r>
        <w:rPr>
          <w:color w:val="000000"/>
          <w:spacing w:val="0"/>
          <w:w w:val="100"/>
          <w:position w:val="0"/>
          <w:shd w:val="clear" w:color="auto" w:fill="auto"/>
          <w:lang w:val="en-US" w:eastAsia="en-US" w:bidi="en-US"/>
        </w:rPr>
        <w:t xml:space="preserve">(Ci + </w:t>
      </w:r>
      <w:r>
        <w:rPr>
          <w:color w:val="000000"/>
          <w:spacing w:val="0"/>
          <w:w w:val="100"/>
          <w:position w:val="0"/>
          <w:shd w:val="clear" w:color="auto" w:fill="auto"/>
          <w:lang w:val="la-001" w:eastAsia="la-001" w:bidi="la-001"/>
        </w:rPr>
        <w:t>arcta.</w:t>
      </w:r>
      <w:r>
        <w:rPr>
          <w:color w:val="000000"/>
          <w:spacing w:val="0"/>
          <w:w w:val="100"/>
          <w:position w:val="0"/>
          <w:shd w:val="clear" w:color="auto" w:fill="auto"/>
          <w:lang w:val="en-US" w:eastAsia="en-US" w:bidi="en-US"/>
        </w:rPr>
        <w:t>^) = ^</w:t>
      </w:r>
      <w:r>
        <w:rPr>
          <w:color w:val="000000"/>
          <w:spacing w:val="0"/>
          <w:w w:val="100"/>
          <w:position w:val="0"/>
          <w:shd w:val="clear" w:color="auto" w:fill="auto"/>
          <w:vertAlign w:val="subscript"/>
          <w:lang w:val="en-US" w:eastAsia="en-US" w:bidi="en-US"/>
        </w:rPr>
        <w:t>GG</w:t>
      </w:r>
      <w:r>
        <w:rPr>
          <w:color w:val="000000"/>
          <w:spacing w:val="0"/>
          <w:w w:val="100"/>
          <w:position w:val="0"/>
          <w:shd w:val="clear" w:color="auto" w:fill="auto"/>
          <w:lang w:val="en-US" w:eastAsia="en-US" w:bidi="en-US"/>
        </w:rPr>
        <w:t xml:space="preserve">~_¾]iψ </w:t>
      </w:r>
      <w:r>
        <w:rPr>
          <w:smallCap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z</w:t>
      </w:r>
      <w:r>
        <w:rPr>
          <w:smallCaps/>
          <w:color w:val="000000"/>
          <w:spacing w:val="0"/>
          <w:w w:val="100"/>
          <w:position w:val="0"/>
          <w:shd w:val="clear" w:color="auto" w:fill="auto"/>
          <w:lang w:val="en-US" w:eastAsia="en-US" w:bidi="en-US"/>
        </w:rPr>
        <w:t xml:space="preserve">1GG) </w:t>
      </w:r>
      <w:r>
        <w:rPr>
          <w:smallCaps/>
          <w:color w:val="000000"/>
          <w:spacing w:val="0"/>
          <w:w w:val="100"/>
          <w:position w:val="0"/>
          <w:shd w:val="clear" w:color="auto" w:fill="auto"/>
          <w:vertAlign w:val="superscript"/>
          <w:lang w:val="en-US" w:eastAsia="en-US" w:bidi="en-US"/>
        </w:rPr>
        <w:t>si</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AG</w:t>
      </w:r>
      <w:r>
        <w:rPr>
          <w:color w:val="000000"/>
          <w:spacing w:val="0"/>
          <w:w w:val="100"/>
          <w:position w:val="0"/>
          <w:shd w:val="clear" w:color="auto" w:fill="auto"/>
          <w:lang w:val="en-US" w:eastAsia="en-US" w:bidi="en-US"/>
        </w:rPr>
        <w:t xml:space="preserve"> λ</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arcta.</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_</w:t>
      </w:r>
      <w:r>
        <w:rPr>
          <w:color w:val="000000"/>
          <w:spacing w:val="0"/>
          <w:w w:val="100"/>
          <w:position w:val="0"/>
          <w:shd w:val="clear" w:color="auto" w:fill="auto"/>
          <w:vertAlign w:val="subscript"/>
          <w:lang w:val="en-US" w:eastAsia="en-US" w:bidi="en-US"/>
        </w:rPr>
        <w:t>GG</w:t>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 xml:space="preserve">Since </w:t>
      </w:r>
      <w:r>
        <w:rPr>
          <w:i/>
          <w:iCs/>
          <w:color w:val="000000"/>
          <w:spacing w:val="0"/>
          <w:w w:val="100"/>
          <w:position w:val="0"/>
          <w:shd w:val="clear" w:color="auto" w:fill="auto"/>
          <w:lang w:val="en-US" w:eastAsia="en-US" w:bidi="en-US"/>
        </w:rPr>
        <w:t>s= 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 -)∙ 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Gt, ~</w:t>
      </w:r>
      <w:r>
        <w:rPr>
          <w:color w:val="000000"/>
          <w:spacing w:val="0"/>
          <w:w w:val="100"/>
          <w:position w:val="0"/>
          <w:shd w:val="clear" w:color="auto" w:fill="auto"/>
          <w:lang w:val="en-US" w:eastAsia="en-US" w:bidi="en-US"/>
        </w:rPr>
        <w:t xml:space="preserve"> = αGcos. </w:t>
      </w:r>
      <w:r>
        <w:rPr>
          <w:i/>
          <w:iCs/>
          <w:color w:val="000000"/>
          <w:spacing w:val="0"/>
          <w:w w:val="100"/>
          <w:position w:val="0"/>
          <w:shd w:val="clear" w:color="auto" w:fill="auto"/>
          <w:lang w:val="en-US" w:eastAsia="en-US" w:bidi="en-US"/>
        </w:rPr>
        <w:t xml:space="preserve">Gt — βG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⅛- =—&lt;x(7</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sin.GZ—∕3G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cos. G⅛ =— G⅛,∙ di’</w:t>
      </w:r>
    </w:p>
    <w:p>
      <w:pPr>
        <w:pStyle w:val="Style3"/>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en-US" w:eastAsia="en-US" w:bidi="en-US"/>
        </w:rPr>
        <w:t>consequently the equation becomes (B—</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-f- 3 cos. </w:t>
      </w:r>
      <w:r>
        <w:rPr>
          <w:i/>
          <w:iCs/>
          <w:color w:val="000000"/>
          <w:spacing w:val="0"/>
          <w:w w:val="100"/>
          <w:position w:val="0"/>
          <w:shd w:val="clear" w:color="auto" w:fill="auto"/>
          <w:lang w:val="en-US" w:eastAsia="en-US" w:bidi="en-US"/>
        </w:rPr>
        <w:t xml:space="preserve">Gt) + aA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Gt—βAG</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Jf sin. </w:t>
      </w:r>
      <w:r>
        <w:rPr>
          <w:i/>
          <w:i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=0, and (B —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 — βA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0, and (B —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)β β AG</w:t>
      </w:r>
    </w:p>
    <w:p>
      <w:pPr>
        <w:pStyle w:val="Style3"/>
        <w:keepNext w:val="0"/>
        <w:keepLines w:val="0"/>
        <w:widowControl w:val="0"/>
        <w:shd w:val="clear" w:color="auto" w:fill="auto"/>
        <w:tabs>
          <w:tab w:leader="hyphen" w:pos="2523" w:val="left"/>
        </w:tabs>
        <w:bidi w:val="0"/>
        <w:spacing w:line="180" w:lineRule="auto"/>
        <w:ind w:left="0" w:firstLine="0"/>
        <w:jc w:val="left"/>
      </w:pPr>
      <w:r>
        <w:rPr>
          <w:i/>
          <w:iCs/>
          <w:color w:val="000000"/>
          <w:spacing w:val="0"/>
          <w:w w:val="100"/>
          <w:position w:val="0"/>
          <w:shd w:val="clear" w:color="auto" w:fill="auto"/>
          <w:lang w:val="en-US" w:eastAsia="en-US" w:bidi="en-US"/>
        </w:rPr>
        <w:t>+ aAG</w:t>
      </w:r>
      <w:r>
        <w:rPr>
          <w:color w:val="000000"/>
          <w:spacing w:val="0"/>
          <w:w w:val="100"/>
          <w:position w:val="0"/>
          <w:shd w:val="clear" w:color="auto" w:fill="auto"/>
          <w:lang w:val="en-US" w:eastAsia="en-US" w:bidi="en-US"/>
        </w:rPr>
        <w:t xml:space="preserve"> = 0 ; whence - = </w:t>
      </w:r>
      <w:r>
        <w:rPr>
          <w:i/>
          <w:iCs/>
          <w:color w:val="000000"/>
          <w:spacing w:val="0"/>
          <w:w w:val="100"/>
          <w:position w:val="0"/>
          <w:shd w:val="clear" w:color="auto" w:fill="auto"/>
          <w:lang w:val="en-US" w:eastAsia="en-US" w:bidi="en-US"/>
        </w:rPr>
        <w:t>-rr-τ-,</w:t>
        <w:tab/>
      </w:r>
      <w:r>
        <w:rPr>
          <w:color w:val="000000"/>
          <w:spacing w:val="0"/>
          <w:w w:val="100"/>
          <w:position w:val="0"/>
          <w:shd w:val="clear" w:color="auto" w:fill="auto"/>
          <w:lang w:val="en-US" w:eastAsia="en-US" w:bidi="en-US"/>
        </w:rPr>
        <w:t xml:space="preserve">r&gt;, also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30" w:val="left"/>
        </w:tabs>
        <w:bidi w:val="0"/>
        <w:spacing w:line="180" w:lineRule="auto"/>
        <w:ind w:left="0" w:firstLine="0"/>
        <w:jc w:val="left"/>
      </w:pPr>
      <w:r>
        <w:rPr>
          <w:color w:val="000000"/>
          <w:spacing w:val="0"/>
          <w:w w:val="100"/>
          <w:position w:val="0"/>
          <w:shd w:val="clear" w:color="auto" w:fill="auto"/>
          <w:lang w:val="en-US" w:eastAsia="en-US" w:bidi="en-US"/>
        </w:rPr>
        <w:t>α</w:t>
        <w:tab/>
        <w:t xml:space="preserve">(j Cr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3180" w:val="left"/>
        </w:tabs>
        <w:bidi w:val="0"/>
        <w:spacing w:line="240" w:lineRule="auto"/>
        <w:ind w:left="0" w:firstLine="0"/>
        <w:jc w:val="left"/>
      </w:pPr>
      <w:r>
        <w:rPr>
          <w:i/>
          <w:iCs/>
          <w:color w:val="000000"/>
          <w:spacing w:val="0"/>
          <w:w w:val="100"/>
          <w:position w:val="0"/>
          <w:shd w:val="clear" w:color="auto" w:fill="auto"/>
          <w:lang w:val="en-US" w:eastAsia="en-US" w:bidi="en-US"/>
        </w:rPr>
        <w:t>M—(GG — H)a aAG</w:t>
        <w:tab/>
        <w:t>J)</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lf ∕r"</w:t>
      </w:r>
    </w:p>
    <w:p>
      <w:pPr>
        <w:pStyle w:val="Style3"/>
        <w:keepNext w:val="0"/>
        <w:keepLines w:val="0"/>
        <w:widowControl w:val="0"/>
        <w:shd w:val="clear" w:color="auto" w:fill="auto"/>
        <w:bidi w:val="0"/>
        <w:spacing w:line="494" w:lineRule="auto"/>
        <w:ind w:left="0" w:firstLine="360"/>
        <w:jc w:val="left"/>
      </w:pPr>
      <w:r>
        <w:rPr>
          <w:i/>
          <w:iCs/>
          <w:color w:val="000000"/>
          <w:spacing w:val="0"/>
          <w:w w:val="100"/>
          <w:position w:val="0"/>
          <w:shd w:val="clear" w:color="auto" w:fill="auto"/>
          <w:lang w:val="en-US" w:eastAsia="en-US" w:bidi="en-US"/>
        </w:rPr>
        <w:t>AG-</w:t>
      </w:r>
      <w:r>
        <w:rPr>
          <w:i/>
          <w:iCs/>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 = GG^B</w:t>
      </w:r>
      <w:r>
        <w:rPr>
          <w:i/>
          <w:iCs/>
          <w:color w:val="000000"/>
          <w:spacing w:val="0"/>
          <w:w w:val="100"/>
          <w:position w:val="0"/>
          <w:shd w:val="clear" w:color="auto" w:fill="auto"/>
          <w:vertAlign w:val="superscript"/>
          <w:lang w:val="en-US" w:eastAsia="en-US" w:bidi="en-US"/>
        </w:rPr>
        <w:t>and</w:t>
      </w:r>
      <w:r>
        <w:rPr>
          <w:i/>
          <w:iCs/>
          <w:color w:val="000000"/>
          <w:spacing w:val="0"/>
          <w:w w:val="100"/>
          <w:position w:val="0"/>
          <w:shd w:val="clear" w:color="auto" w:fill="auto"/>
          <w:lang w:val="en-US" w:eastAsia="en-US" w:bidi="en-US"/>
        </w:rPr>
        <w:t xml:space="preserve"> ^-B)M-(G- lifa = aA^G-,</w:t>
      </w:r>
      <w:r>
        <w:rPr>
          <w:color w:val="000000"/>
          <w:spacing w:val="0"/>
          <w:w w:val="100"/>
          <w:position w:val="0"/>
          <w:shd w:val="clear" w:color="auto" w:fill="auto"/>
          <w:lang w:val="en-US" w:eastAsia="en-US" w:bidi="en-US"/>
        </w:rPr>
        <w:t xml:space="preserve"> consequently </w:t>
      </w:r>
      <w:r>
        <w:rPr>
          <w:i/>
          <w:iCs/>
          <w:color w:val="000000"/>
          <w:spacing w:val="0"/>
          <w:w w:val="100"/>
          <w:position w:val="0"/>
          <w:shd w:val="clear" w:color="auto" w:fill="auto"/>
          <w:lang w:val="en-US" w:eastAsia="en-US" w:bidi="en-US"/>
        </w:rPr>
        <w:t>a =</w:t>
      </w:r>
    </w:p>
    <w:p>
      <w:pPr>
        <w:pStyle w:val="Style3"/>
        <w:keepNext w:val="0"/>
        <w:keepLines w:val="0"/>
        <w:widowControl w:val="0"/>
        <w:shd w:val="clear" w:color="auto" w:fill="auto"/>
        <w:bidi w:val="0"/>
        <w:spacing w:line="266" w:lineRule="auto"/>
        <w:ind w:left="0" w:firstLine="0"/>
        <w:jc w:val="left"/>
      </w:pPr>
      <w:r>
        <w:rPr>
          <w:i/>
          <w:iCs/>
          <w:color w:val="000000"/>
          <w:spacing w:val="0"/>
          <w:w w:val="100"/>
          <w:position w:val="0"/>
          <w:shd w:val="clear" w:color="auto" w:fill="auto"/>
          <w:lang w:val="en-US" w:eastAsia="en-US" w:bidi="en-US"/>
        </w:rPr>
        <w:t>A GM</w:t>
      </w:r>
    </w:p>
    <w:p>
      <w:pPr>
        <w:pStyle w:val="Style10"/>
        <w:keepNext w:val="0"/>
        <w:keepLines w:val="0"/>
        <w:widowControl w:val="0"/>
        <w:shd w:val="clear" w:color="auto" w:fill="auto"/>
        <w:tabs>
          <w:tab w:pos="2758" w:val="left"/>
        </w:tabs>
        <w:bidi w:val="0"/>
        <w:spacing w:line="204" w:lineRule="auto"/>
        <w:ind w:left="0" w:firstLine="0"/>
        <w:jc w:val="left"/>
        <w:rPr>
          <w:sz w:val="18"/>
          <w:szCs w:val="18"/>
        </w:rPr>
      </w:pP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z w:val="15"/>
          <w:szCs w:val="15"/>
          <w:shd w:val="clear" w:color="auto" w:fill="auto"/>
          <w:lang w:val="en-US" w:eastAsia="en-US" w:bidi="en-US"/>
        </w:rPr>
        <w:t>β = (GG-B</w:t>
      </w:r>
      <w:r>
        <w:rPr>
          <w:b/>
          <w:bCs/>
          <w:i/>
          <w:iCs/>
          <w:strike/>
          <w:color w:val="000000"/>
          <w:spacing w:val="0"/>
          <w:w w:val="100"/>
          <w:position w:val="0"/>
          <w:sz w:val="18"/>
          <w:szCs w:val="18"/>
          <w:shd w:val="clear" w:color="auto" w:fill="auto"/>
          <w:lang w:val="en-US" w:eastAsia="en-US" w:bidi="en-US"/>
        </w:rPr>
        <w:t>f + A</w:t>
      </w:r>
      <w:r>
        <w:rPr>
          <w:b/>
          <w:bCs/>
          <w:i/>
          <w:iCs/>
          <w:strike/>
          <w:color w:val="000000"/>
          <w:spacing w:val="0"/>
          <w:w w:val="100"/>
          <w:position w:val="0"/>
          <w:sz w:val="18"/>
          <w:szCs w:val="18"/>
          <w:shd w:val="clear" w:color="auto" w:fill="auto"/>
          <w:vertAlign w:val="superscript"/>
          <w:lang w:val="en-US" w:eastAsia="en-US" w:bidi="en-US"/>
        </w:rPr>
        <w:t>3</w:t>
      </w:r>
      <w:r>
        <w:rPr>
          <w:b/>
          <w:bCs/>
          <w:i/>
          <w:iCs/>
          <w:strike/>
          <w:color w:val="000000"/>
          <w:spacing w:val="0"/>
          <w:w w:val="100"/>
          <w:position w:val="0"/>
          <w:sz w:val="18"/>
          <w:szCs w:val="18"/>
          <w:shd w:val="clear" w:color="auto" w:fill="auto"/>
          <w:lang w:val="en-US" w:eastAsia="en-US" w:bidi="en-US"/>
        </w:rPr>
        <w:t>G^</w:t>
        <w:tab/>
      </w:r>
      <w:r>
        <w:rPr>
          <w:b/>
          <w:bCs/>
          <w:i/>
          <w:iCs/>
          <w:strike/>
          <w:color w:val="000000"/>
          <w:spacing w:val="0"/>
          <w:w w:val="100"/>
          <w:position w:val="0"/>
          <w:sz w:val="18"/>
          <w:szCs w:val="18"/>
          <w:shd w:val="clear" w:color="auto" w:fill="auto"/>
          <w:vertAlign w:val="superscript"/>
          <w:lang w:val="en-US" w:eastAsia="en-US" w:bidi="en-US"/>
        </w:rPr>
        <w:t>since,</w:t>
      </w:r>
      <w:r>
        <w:rPr>
          <w:b/>
          <w:bCs/>
          <w:i/>
          <w:iCs/>
          <w:strike/>
          <w:color w:val="000000"/>
          <w:spacing w:val="0"/>
          <w:w w:val="100"/>
          <w:position w:val="0"/>
          <w:sz w:val="18"/>
          <w:szCs w:val="18"/>
          <w:shd w:val="clear" w:color="auto" w:fill="auto"/>
          <w:lang w:val="en-US" w:eastAsia="en-US" w:bidi="en-US"/>
        </w:rPr>
        <w:t xml:space="preserve"> ≡</w:t>
      </w:r>
      <w:r>
        <w:rPr>
          <w:b/>
          <w:bCs/>
          <w:i/>
          <w:iCs/>
          <w:strike/>
          <w:color w:val="000000"/>
          <w:spacing w:val="0"/>
          <w:w w:val="100"/>
          <w:position w:val="0"/>
          <w:sz w:val="18"/>
          <w:szCs w:val="18"/>
          <w:shd w:val="clear" w:color="auto" w:fill="auto"/>
          <w:vertAlign w:val="superscript"/>
          <w:lang w:val="en-US" w:eastAsia="en-US" w:bidi="en-US"/>
        </w:rPr>
        <w:t>cnera1,</w:t>
      </w:r>
      <w:r>
        <w:rPr>
          <w:b/>
          <w:bCs/>
          <w:i/>
          <w:iCs/>
          <w:strike/>
          <w:color w:val="000000"/>
          <w:spacing w:val="0"/>
          <w:w w:val="100"/>
          <w:position w:val="0"/>
          <w:sz w:val="18"/>
          <w:szCs w:val="18"/>
          <w:shd w:val="clear" w:color="auto" w:fill="auto"/>
          <w:lang w:val="en-US" w:eastAsia="en-US" w:bidi="en-US"/>
        </w:rPr>
        <w:t xml:space="preserve"> '</w:t>
      </w:r>
      <w:r>
        <w:rPr>
          <w:b/>
          <w:bCs/>
          <w:i/>
          <w:iCs/>
          <w:strike/>
          <w:color w:val="000000"/>
          <w:spacing w:val="0"/>
          <w:w w:val="100"/>
          <w:position w:val="0"/>
          <w:sz w:val="18"/>
          <w:szCs w:val="18"/>
          <w:shd w:val="clear" w:color="auto" w:fill="auto"/>
          <w:vertAlign w:val="superscript"/>
          <w:lang w:val="en-US" w:eastAsia="en-US" w:bidi="en-US"/>
        </w:rPr>
        <w:t>f</w:t>
      </w:r>
    </w:p>
    <w:p>
      <w:pPr>
        <w:pStyle w:val="Style3"/>
        <w:keepNext w:val="0"/>
        <w:keepLines w:val="0"/>
        <w:widowControl w:val="0"/>
        <w:shd w:val="clear" w:color="auto" w:fill="auto"/>
        <w:bidi w:val="0"/>
        <w:spacing w:line="360" w:lineRule="auto"/>
        <w:ind w:left="0" w:firstLine="0"/>
        <w:jc w:val="left"/>
        <w:rPr>
          <w:sz w:val="24"/>
          <w:szCs w:val="24"/>
        </w:rPr>
      </w:pPr>
      <w:r>
        <w:rPr>
          <w:i/>
          <w:iCs/>
          <w:color w:val="000000"/>
          <w:spacing w:val="0"/>
          <w:w w:val="100"/>
          <w:position w:val="0"/>
          <w:sz w:val="15"/>
          <w:szCs w:val="15"/>
          <w:shd w:val="clear" w:color="auto" w:fill="auto"/>
          <w:lang w:val="en-US" w:eastAsia="en-US" w:bidi="en-US"/>
        </w:rPr>
        <w:t>b =</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ta. </w:t>
      </w:r>
      <w:r>
        <w:rPr>
          <w:color w:val="000000"/>
          <w:spacing w:val="0"/>
          <w:w w:val="100"/>
          <w:position w:val="0"/>
          <w:sz w:val="15"/>
          <w:szCs w:val="15"/>
          <w:shd w:val="clear" w:color="auto" w:fill="auto"/>
          <w:lang w:val="el-GR" w:eastAsia="el-GR" w:bidi="el-GR"/>
        </w:rPr>
        <w:t xml:space="preserve">η, </w:t>
      </w:r>
      <w:r>
        <w:rPr>
          <w:color w:val="000000"/>
          <w:spacing w:val="0"/>
          <w:w w:val="100"/>
          <w:position w:val="0"/>
          <w:sz w:val="15"/>
          <w:szCs w:val="15"/>
          <w:shd w:val="clear" w:color="auto" w:fill="auto"/>
          <w:lang w:val="en-US" w:eastAsia="en-US" w:bidi="en-US"/>
        </w:rPr>
        <w:t xml:space="preserve">sin. </w:t>
      </w:r>
      <w:r>
        <w:rPr>
          <w:i/>
          <w:iCs/>
          <w:color w:val="000000"/>
          <w:spacing w:val="0"/>
          <w:w w:val="100"/>
          <w:position w:val="0"/>
          <w:sz w:val="15"/>
          <w:szCs w:val="15"/>
          <w:shd w:val="clear" w:color="auto" w:fill="auto"/>
          <w:lang w:val="en-US" w:eastAsia="en-US" w:bidi="en-US"/>
        </w:rPr>
        <w:t>x -)∙ b</w:t>
      </w:r>
      <w:r>
        <w:rPr>
          <w:color w:val="000000"/>
          <w:spacing w:val="0"/>
          <w:w w:val="100"/>
          <w:position w:val="0"/>
          <w:sz w:val="15"/>
          <w:szCs w:val="15"/>
          <w:shd w:val="clear" w:color="auto" w:fill="auto"/>
          <w:lang w:val="en-US" w:eastAsia="en-US" w:bidi="en-US"/>
        </w:rPr>
        <w:t xml:space="preserve"> cos. </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 √(l -j- 6</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sin. </w:t>
      </w:r>
      <w:r>
        <w:rPr>
          <w:i/>
          <w:iCs/>
          <w:color w:val="000000"/>
          <w:spacing w:val="0"/>
          <w:w w:val="100"/>
          <w:position w:val="0"/>
          <w:sz w:val="15"/>
          <w:szCs w:val="15"/>
          <w:shd w:val="clear" w:color="auto" w:fill="auto"/>
          <w:lang w:val="en-US" w:eastAsia="en-US" w:bidi="en-US"/>
        </w:rPr>
        <w:t xml:space="preserve">(x + </w:t>
      </w:r>
      <w:r>
        <w:rPr>
          <w:smallCaps/>
          <w:color w:val="000000"/>
          <w:spacing w:val="0"/>
          <w:w w:val="100"/>
          <w:position w:val="0"/>
          <w:sz w:val="15"/>
          <w:szCs w:val="15"/>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 sin. </w:t>
      </w:r>
      <w:r>
        <w:rPr>
          <w:i/>
          <w:iCs/>
          <w:color w:val="000000"/>
          <w:spacing w:val="0"/>
          <w:w w:val="100"/>
          <w:position w:val="0"/>
          <w:sz w:val="15"/>
          <w:szCs w:val="15"/>
          <w:shd w:val="clear" w:color="auto" w:fill="auto"/>
          <w:lang w:val="en-US" w:eastAsia="en-US" w:bidi="en-US"/>
        </w:rPr>
        <w:t xml:space="preserve">(x + </w:t>
      </w:r>
      <w:r>
        <w:rPr>
          <w:smallCaps/>
          <w:color w:val="000000"/>
          <w:spacing w:val="0"/>
          <w:w w:val="100"/>
          <w:position w:val="0"/>
          <w:sz w:val="15"/>
          <w:szCs w:val="15"/>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being =: sin. </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cos. </w:t>
      </w:r>
      <w:r>
        <w:rPr>
          <w:smallCaps/>
          <w:color w:val="000000"/>
          <w:spacing w:val="0"/>
          <w:w w:val="100"/>
          <w:position w:val="0"/>
          <w:sz w:val="15"/>
          <w:szCs w:val="15"/>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-f- sin. B cos. </w:t>
      </w:r>
      <w:r>
        <w:rPr>
          <w:i/>
          <w:iCs/>
          <w:color w:val="000000"/>
          <w:spacing w:val="0"/>
          <w:w w:val="100"/>
          <w:position w:val="0"/>
          <w:sz w:val="15"/>
          <w:szCs w:val="15"/>
          <w:shd w:val="clear" w:color="auto" w:fill="auto"/>
          <w:lang w:val="en-US" w:eastAsia="en-US" w:bidi="en-US"/>
        </w:rPr>
        <w:t>x —</w:t>
      </w:r>
      <w:r>
        <w:rPr>
          <w:color w:val="000000"/>
          <w:spacing w:val="0"/>
          <w:w w:val="100"/>
          <w:position w:val="0"/>
          <w:sz w:val="15"/>
          <w:szCs w:val="15"/>
          <w:shd w:val="clear" w:color="auto" w:fill="auto"/>
          <w:lang w:val="en-US" w:eastAsia="en-US" w:bidi="en-US"/>
        </w:rPr>
        <w:t xml:space="preserve"> cos. </w:t>
      </w:r>
      <w:r>
        <w:rPr>
          <w:smallCaps/>
          <w:color w:val="000000"/>
          <w:spacing w:val="0"/>
          <w:w w:val="100"/>
          <w:position w:val="0"/>
          <w:sz w:val="15"/>
          <w:szCs w:val="15"/>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(sin. </w:t>
      </w:r>
      <w:r>
        <w:rPr>
          <w:i/>
          <w:iCs/>
          <w:color w:val="000000"/>
          <w:spacing w:val="0"/>
          <w:w w:val="100"/>
          <w:position w:val="0"/>
          <w:sz w:val="15"/>
          <w:szCs w:val="15"/>
          <w:shd w:val="clear" w:color="auto" w:fill="auto"/>
          <w:lang w:val="fr-FR" w:eastAsia="fr-FR" w:bidi="fr-FR"/>
        </w:rPr>
        <w:t>x</w:t>
      </w:r>
      <w:r>
        <w:rPr>
          <w:color w:val="000000"/>
          <w:spacing w:val="0"/>
          <w:w w:val="100"/>
          <w:position w:val="0"/>
          <w:sz w:val="15"/>
          <w:szCs w:val="15"/>
          <w:shd w:val="clear" w:color="auto" w:fill="auto"/>
          <w:lang w:val="fr-FR" w:eastAsia="fr-FR" w:bidi="fr-FR"/>
        </w:rPr>
        <w:t xml:space="preserve"> -p ta. </w:t>
      </w:r>
      <w:r>
        <w:rPr>
          <w:smallCaps/>
          <w:color w:val="000000"/>
          <w:spacing w:val="0"/>
          <w:w w:val="100"/>
          <w:position w:val="0"/>
          <w:sz w:val="15"/>
          <w:szCs w:val="15"/>
          <w:shd w:val="clear" w:color="auto" w:fill="auto"/>
          <w:lang w:val="el-GR" w:eastAsia="el-GR" w:bidi="el-GR"/>
        </w:rPr>
        <w:t>β</w:t>
      </w:r>
      <w:r>
        <w:rPr>
          <w:color w:val="000000"/>
          <w:spacing w:val="0"/>
          <w:w w:val="100"/>
          <w:position w:val="0"/>
          <w:sz w:val="15"/>
          <w:szCs w:val="15"/>
          <w:shd w:val="clear" w:color="auto" w:fill="auto"/>
          <w:lang w:val="el-GR" w:eastAsia="el-GR" w:bidi="el-GR"/>
        </w:rPr>
        <w:t xml:space="preserve"> </w:t>
      </w:r>
      <w:r>
        <w:rPr>
          <w:color w:val="000000"/>
          <w:spacing w:val="0"/>
          <w:w w:val="100"/>
          <w:position w:val="0"/>
          <w:sz w:val="15"/>
          <w:szCs w:val="15"/>
          <w:shd w:val="clear" w:color="auto" w:fill="auto"/>
          <w:lang w:val="en-US" w:eastAsia="en-US" w:bidi="en-US"/>
        </w:rPr>
        <w:t xml:space="preserve">cos. </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and therefore sin. </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-f- </w:t>
      </w:r>
      <w:r>
        <w:rPr>
          <w:color w:val="000000"/>
          <w:spacing w:val="0"/>
          <w:w w:val="100"/>
          <w:position w:val="0"/>
          <w:sz w:val="15"/>
          <w:szCs w:val="15"/>
          <w:shd w:val="clear" w:color="auto" w:fill="auto"/>
          <w:lang w:val="fr-FR" w:eastAsia="fr-FR" w:bidi="fr-FR"/>
        </w:rPr>
        <w:t xml:space="preserve">ta. </w:t>
      </w:r>
      <w:r>
        <w:rPr>
          <w:smallCaps/>
          <w:color w:val="000000"/>
          <w:spacing w:val="0"/>
          <w:w w:val="100"/>
          <w:position w:val="0"/>
          <w:sz w:val="15"/>
          <w:szCs w:val="15"/>
          <w:shd w:val="clear" w:color="auto" w:fill="auto"/>
          <w:lang w:val="en-US" w:eastAsia="en-US" w:bidi="en-US"/>
        </w:rPr>
        <w:t xml:space="preserve">b cos. </w:t>
      </w:r>
      <w:r>
        <w:rPr>
          <w:i/>
          <w:iCs/>
          <w:smallCaps/>
          <w:color w:val="000000"/>
          <w:spacing w:val="0"/>
          <w:w w:val="100"/>
          <w:position w:val="0"/>
          <w:sz w:val="14"/>
          <w:szCs w:val="14"/>
          <w:shd w:val="clear" w:color="auto" w:fill="auto"/>
          <w:lang w:val="en-US" w:eastAsia="en-US" w:bidi="en-US"/>
        </w:rPr>
        <w:t xml:space="preserve">x = </w:t>
      </w:r>
      <w:r>
        <w:rPr>
          <w:strike/>
          <w:color w:val="000000"/>
          <w:spacing w:val="0"/>
          <w:w w:val="100"/>
          <w:position w:val="0"/>
          <w:sz w:val="15"/>
          <w:szCs w:val="15"/>
          <w:shd w:val="clear" w:color="auto" w:fill="auto"/>
          <w:lang w:val="en-US" w:eastAsia="en-US" w:bidi="en-US"/>
        </w:rPr>
        <w:t xml:space="preserve">^ </w:t>
      </w:r>
      <w:r>
        <w:rPr>
          <w:strike/>
          <w:color w:val="000000"/>
          <w:spacing w:val="0"/>
          <w:w w:val="100"/>
          <w:position w:val="0"/>
          <w:sz w:val="15"/>
          <w:szCs w:val="15"/>
          <w:shd w:val="clear" w:color="auto" w:fill="auto"/>
          <w:lang w:val="en-US" w:eastAsia="en-US" w:bidi="en-US"/>
        </w:rPr>
        <w:t xml:space="preserve">ws,t </w:t>
      </w:r>
      <w:r>
        <w:rPr>
          <w:strike/>
          <w:color w:val="000000"/>
          <w:spacing w:val="0"/>
          <w:w w:val="100"/>
          <w:position w:val="0"/>
          <w:sz w:val="15"/>
          <w:szCs w:val="15"/>
          <w:shd w:val="clear" w:color="auto" w:fill="auto"/>
          <w:vertAlign w:val="superscript"/>
          <w:lang w:val="en-US" w:eastAsia="en-US" w:bidi="en-US"/>
        </w:rPr>
        <w:t>B)</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sin</w:t>
      </w:r>
      <w:r>
        <w:rPr>
          <w:color w:val="000000"/>
          <w:spacing w:val="0"/>
          <w:w w:val="100"/>
          <w:position w:val="0"/>
          <w:sz w:val="15"/>
          <w:szCs w:val="15"/>
          <w:shd w:val="clear" w:color="auto" w:fill="auto"/>
          <w:lang w:val="en-US" w:eastAsia="en-US" w:bidi="en-US"/>
        </w:rPr>
        <w:t>’ (</w:t>
      </w:r>
      <w:r>
        <w:rPr>
          <w:color w:val="000000"/>
          <w:spacing w:val="0"/>
          <w:w w:val="100"/>
          <w:position w:val="0"/>
          <w:sz w:val="15"/>
          <w:szCs w:val="15"/>
          <w:shd w:val="clear" w:color="auto" w:fill="auto"/>
          <w:vertAlign w:val="superscript"/>
          <w:lang w:val="en-US" w:eastAsia="en-US" w:bidi="en-US"/>
        </w:rPr>
        <w:t>z</w:t>
      </w:r>
      <w:r>
        <w:rPr>
          <w:color w:val="000000"/>
          <w:spacing w:val="0"/>
          <w:w w:val="100"/>
          <w:position w:val="0"/>
          <w:sz w:val="15"/>
          <w:szCs w:val="15"/>
          <w:shd w:val="clear" w:color="auto" w:fill="auto"/>
          <w:lang w:val="en-US" w:eastAsia="en-US" w:bidi="en-US"/>
        </w:rPr>
        <w:t xml:space="preserve"> + </w:t>
      </w:r>
      <w:r>
        <w:rPr>
          <w:color w:val="000000"/>
          <w:spacing w:val="0"/>
          <w:w w:val="100"/>
          <w:position w:val="0"/>
          <w:sz w:val="15"/>
          <w:szCs w:val="15"/>
          <w:shd w:val="clear" w:color="auto" w:fill="auto"/>
          <w:vertAlign w:val="superscript"/>
          <w:lang w:val="en-US" w:eastAsia="en-US" w:bidi="en-US"/>
        </w:rPr>
        <w:t>b</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8ec</w:t>
      </w:r>
      <w:r>
        <w:rPr>
          <w:color w:val="000000"/>
          <w:spacing w:val="0"/>
          <w:w w:val="100"/>
          <w:position w:val="0"/>
          <w:sz w:val="15"/>
          <w:szCs w:val="15"/>
          <w:shd w:val="clear" w:color="auto" w:fill="auto"/>
          <w:lang w:val="en-US" w:eastAsia="en-US" w:bidi="en-US"/>
        </w:rPr>
        <w:t xml:space="preserve">' B = sin.(≈ + B)√(l </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 xml:space="preserve">^)t it follows that </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sin. </w:t>
      </w:r>
      <w:r>
        <w:rPr>
          <w:i/>
          <w:iCs/>
          <w:color w:val="000000"/>
          <w:spacing w:val="0"/>
          <w:w w:val="100"/>
          <w:position w:val="0"/>
          <w:sz w:val="15"/>
          <w:szCs w:val="15"/>
          <w:shd w:val="clear" w:color="auto" w:fill="auto"/>
          <w:lang w:val="en-US" w:eastAsia="en-US" w:bidi="en-US"/>
        </w:rPr>
        <w:t>Gt + β</w:t>
      </w:r>
      <w:r>
        <w:rPr>
          <w:color w:val="000000"/>
          <w:spacing w:val="0"/>
          <w:w w:val="100"/>
          <w:position w:val="0"/>
          <w:sz w:val="15"/>
          <w:szCs w:val="15"/>
          <w:shd w:val="clear" w:color="auto" w:fill="auto"/>
          <w:lang w:val="en-US" w:eastAsia="en-US" w:bidi="en-US"/>
        </w:rPr>
        <w:t xml:space="preserve"> cos. G7=α(sin. </w:t>
      </w:r>
      <w:r>
        <w:rPr>
          <w:i/>
          <w:iCs/>
          <w:color w:val="000000"/>
          <w:spacing w:val="0"/>
          <w:w w:val="100"/>
          <w:position w:val="0"/>
          <w:sz w:val="15"/>
          <w:szCs w:val="15"/>
          <w:shd w:val="clear" w:color="auto" w:fill="auto"/>
          <w:lang w:val="en-US" w:eastAsia="en-US" w:bidi="en-US"/>
        </w:rPr>
        <w:t>Gt</w:t>
      </w:r>
      <w:r>
        <w:rPr>
          <w:color w:val="000000"/>
          <w:spacing w:val="0"/>
          <w:w w:val="100"/>
          <w:position w:val="0"/>
          <w:sz w:val="15"/>
          <w:szCs w:val="15"/>
          <w:shd w:val="clear" w:color="auto" w:fill="auto"/>
          <w:lang w:val="en-US" w:eastAsia="en-US" w:bidi="en-US"/>
        </w:rPr>
        <w:t xml:space="preserve"> -f- arc </w:t>
      </w:r>
      <w:r>
        <w:rPr>
          <w:color w:val="000000"/>
          <w:spacing w:val="0"/>
          <w:w w:val="100"/>
          <w:position w:val="0"/>
          <w:sz w:val="15"/>
          <w:szCs w:val="15"/>
          <w:shd w:val="clear" w:color="auto" w:fill="auto"/>
          <w:lang w:val="fr-FR" w:eastAsia="fr-FR" w:bidi="fr-FR"/>
        </w:rPr>
        <w:t xml:space="preserve">ta. </w:t>
      </w:r>
      <w:r>
        <w:rPr>
          <w:color w:val="000000"/>
          <w:spacing w:val="0"/>
          <w:w w:val="100"/>
          <w:position w:val="0"/>
          <w:sz w:val="15"/>
          <w:szCs w:val="15"/>
          <w:shd w:val="clear" w:color="auto" w:fill="auto"/>
          <w:lang w:val="en-US" w:eastAsia="en-US" w:bidi="en-US"/>
        </w:rPr>
        <w:t xml:space="preserve">-) </w:t>
      </w:r>
      <w:r>
        <w:rPr>
          <w:rFonts w:ascii="Arial" w:eastAsia="Arial" w:hAnsi="Arial" w:cs="Arial"/>
          <w:color w:val="000000"/>
          <w:spacing w:val="0"/>
          <w:w w:val="100"/>
          <w:position w:val="0"/>
          <w:sz w:val="24"/>
          <w:szCs w:val="24"/>
          <w:shd w:val="clear" w:color="auto" w:fill="auto"/>
          <w:lang w:val="en-US" w:eastAsia="en-US" w:bidi="en-US"/>
        </w:rPr>
        <w:t>√(l</w:t>
      </w:r>
      <w:r>
        <w:rPr>
          <w:rFonts w:ascii="Arial" w:eastAsia="Arial" w:hAnsi="Arial" w:cs="Arial"/>
          <w:color w:val="000000"/>
          <w:spacing w:val="0"/>
          <w:w w:val="100"/>
          <w:position w:val="0"/>
          <w:sz w:val="24"/>
          <w:szCs w:val="24"/>
          <w:shd w:val="clear" w:color="auto" w:fill="auto"/>
          <w:vertAlign w:val="subscript"/>
          <w:lang w:val="en-US" w:eastAsia="en-US" w:bidi="en-US"/>
        </w:rPr>
        <w:t>+</w:t>
      </w:r>
      <w:r>
        <w:rPr>
          <w:rFonts w:ascii="Arial" w:eastAsia="Arial" w:hAnsi="Arial" w:cs="Arial"/>
          <w:color w:val="000000"/>
          <w:spacing w:val="0"/>
          <w:w w:val="100"/>
          <w:position w:val="0"/>
          <w:sz w:val="24"/>
          <w:szCs w:val="24"/>
          <w:shd w:val="clear" w:color="auto" w:fill="auto"/>
          <w:lang w:val="en-US" w:eastAsia="en-US" w:bidi="en-US"/>
        </w:rPr>
        <w:t>g)</w:t>
      </w:r>
      <w:r>
        <w:rPr>
          <w:rFonts w:ascii="Arial" w:eastAsia="Arial" w:hAnsi="Arial" w:cs="Arial"/>
          <w:color w:val="000000"/>
          <w:spacing w:val="0"/>
          <w:w w:val="100"/>
          <w:position w:val="0"/>
          <w:sz w:val="24"/>
          <w:szCs w:val="24"/>
          <w:shd w:val="clear" w:color="auto" w:fill="auto"/>
          <w:vertAlign w:val="subscript"/>
          <w:lang w:val="en-US" w:eastAsia="en-US" w:bidi="en-US"/>
        </w:rPr>
        <w:t>1</w:t>
      </w:r>
      <w:r>
        <w:rPr>
          <w:rFonts w:ascii="Arial" w:eastAsia="Arial" w:hAnsi="Arial" w:cs="Arial"/>
          <w:color w:val="000000"/>
          <w:spacing w:val="0"/>
          <w:w w:val="100"/>
          <w:position w:val="0"/>
          <w:sz w:val="24"/>
          <w:szCs w:val="24"/>
          <w:shd w:val="clear" w:color="auto" w:fill="auto"/>
          <w:lang w:val="en-US" w:eastAsia="en-US" w:bidi="en-US"/>
        </w:rPr>
        <w:t>.∏a.√(l</w:t>
      </w:r>
      <w:r>
        <w:rPr>
          <w:rFonts w:ascii="Arial" w:eastAsia="Arial" w:hAnsi="Arial" w:cs="Arial"/>
          <w:color w:val="000000"/>
          <w:spacing w:val="0"/>
          <w:w w:val="100"/>
          <w:position w:val="0"/>
          <w:sz w:val="24"/>
          <w:szCs w:val="24"/>
          <w:shd w:val="clear" w:color="auto" w:fill="auto"/>
          <w:vertAlign w:val="subscript"/>
          <w:lang w:val="en-US" w:eastAsia="en-US" w:bidi="en-US"/>
        </w:rPr>
        <w:t>+</w:t>
      </w:r>
      <w:r>
        <w:rPr>
          <w:rFonts w:ascii="Arial" w:eastAsia="Arial" w:hAnsi="Arial" w:cs="Arial"/>
          <w:color w:val="000000"/>
          <w:spacing w:val="0"/>
          <w:w w:val="100"/>
          <w:position w:val="0"/>
          <w:sz w:val="24"/>
          <w:szCs w:val="24"/>
          <w:shd w:val="clear" w:color="auto" w:fill="auto"/>
          <w:lang w:val="en-US" w:eastAsia="en-US" w:bidi="en-US"/>
        </w:rPr>
        <w:t xml:space="preserve">S) = √(.∙ </w:t>
      </w:r>
      <w:r>
        <w:rPr>
          <w:rFonts w:ascii="Arial" w:eastAsia="Arial" w:hAnsi="Arial" w:cs="Arial"/>
          <w:color w:val="000000"/>
          <w:spacing w:val="0"/>
          <w:w w:val="100"/>
          <w:position w:val="0"/>
          <w:sz w:val="24"/>
          <w:szCs w:val="24"/>
          <w:shd w:val="clear" w:color="auto" w:fill="auto"/>
          <w:vertAlign w:val="subscript"/>
          <w:lang w:val="en-US" w:eastAsia="en-US" w:bidi="en-US"/>
        </w:rPr>
        <w:t>+ i</w:t>
      </w:r>
      <w:r>
        <w:rPr>
          <w:rFonts w:ascii="Arial" w:eastAsia="Arial" w:hAnsi="Arial" w:cs="Arial"/>
          <w:color w:val="000000"/>
          <w:spacing w:val="0"/>
          <w:w w:val="100"/>
          <w:position w:val="0"/>
          <w:sz w:val="24"/>
          <w:szCs w:val="24"/>
          <w:shd w:val="clear" w:color="auto" w:fill="auto"/>
          <w:lang w:val="en-US" w:eastAsia="en-US" w:bidi="en-US"/>
        </w:rPr>
        <w:t>∙) =</w:t>
      </w:r>
    </w:p>
    <w:p>
      <w:pPr>
        <w:pStyle w:val="Style3"/>
        <w:keepNext w:val="0"/>
        <w:keepLines w:val="0"/>
        <w:widowControl w:val="0"/>
        <w:shd w:val="clear" w:color="auto" w:fill="auto"/>
        <w:tabs>
          <w:tab w:leader="underscore" w:pos="3180" w:val="left"/>
        </w:tabs>
        <w:bidi w:val="0"/>
        <w:spacing w:line="403" w:lineRule="auto"/>
        <w:ind w:left="0" w:firstLine="360"/>
        <w:jc w:val="left"/>
      </w:pPr>
      <w:r>
        <w:rPr>
          <w:i/>
          <w:iCs/>
          <w:color w:val="000000"/>
          <w:spacing w:val="0"/>
          <w:w w:val="100"/>
          <w:position w:val="0"/>
          <w:shd w:val="clear" w:color="auto" w:fill="auto"/>
          <w:vertAlign w:val="subscript"/>
          <w:lang w:val="en-US" w:eastAsia="en-US" w:bidi="en-US"/>
        </w:rPr>
        <w:t>z</w:t>
      </w:r>
      <w:r>
        <w:rPr>
          <w:i/>
          <w:iCs/>
          <w:color w:val="000000"/>
          <w:spacing w:val="0"/>
          <w:w w:val="100"/>
          <w:position w:val="0"/>
          <w:shd w:val="clear" w:color="auto" w:fill="auto"/>
          <w:lang w:val="en-US" w:eastAsia="en-US" w:bidi="en-US"/>
        </w:rPr>
        <w:t xml:space="preserve"> </w:t>
      </w:r>
      <w:r>
        <w:rPr>
          <w:i/>
          <w:iCs/>
          <w:color w:val="000000"/>
          <w:spacing w:val="0"/>
          <w:w w:val="100"/>
          <w:position w:val="0"/>
          <w:u w:val="single"/>
          <w:shd w:val="clear" w:color="auto" w:fill="auto"/>
          <w:lang w:val="en-US" w:eastAsia="en-US" w:bidi="en-US"/>
        </w:rPr>
        <w:t>(GG- By + AW</w:t>
      </w:r>
      <w:r>
        <w:rPr>
          <w:i/>
          <w:iCs/>
          <w:color w:val="000000"/>
          <w:spacing w:val="0"/>
          <w:w w:val="100"/>
          <w:position w:val="0"/>
          <w:shd w:val="clear" w:color="auto" w:fill="auto"/>
          <w:lang w:val="en-US" w:eastAsia="en-US" w:bidi="en-US"/>
        </w:rPr>
        <w:tab/>
      </w:r>
      <w:r>
        <w:rPr>
          <w:i/>
          <w:iCs/>
          <w:color w:val="000000"/>
          <w:spacing w:val="0"/>
          <w:w w:val="100"/>
          <w:position w:val="0"/>
          <w:u w:val="single"/>
          <w:shd w:val="clear" w:color="auto" w:fill="auto"/>
          <w:lang w:val="en-US" w:eastAsia="en-US" w:bidi="en-US"/>
        </w:rPr>
        <w:t>M</w:t>
      </w:r>
    </w:p>
    <w:p>
      <w:pPr>
        <w:pStyle w:val="Style3"/>
        <w:keepNext w:val="0"/>
        <w:keepLines w:val="0"/>
        <w:widowControl w:val="0"/>
        <w:shd w:val="clear" w:color="auto" w:fill="auto"/>
        <w:bidi w:val="0"/>
        <w:spacing w:line="262" w:lineRule="auto"/>
        <w:ind w:left="0" w:firstLine="360"/>
        <w:jc w:val="left"/>
      </w:pPr>
      <w:r>
        <w:rPr>
          <w:i/>
          <w:iCs/>
          <w:color w:val="000000"/>
          <w:spacing w:val="0"/>
          <w:w w:val="100"/>
          <w:position w:val="0"/>
          <w:shd w:val="clear" w:color="auto" w:fill="auto"/>
          <w:lang w:val="en-US" w:eastAsia="en-US" w:bidi="en-US"/>
        </w:rPr>
        <w:t>([GG —By + A*G')</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√([GG-B]‘ + J«G‘)</w:t>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lang w:val="en-US" w:eastAsia="en-US" w:bidi="en-US"/>
        </w:rPr>
        <w:t>corollarg.</w:t>
      </w:r>
      <w:r>
        <w:rPr>
          <w:color w:val="000000"/>
          <w:spacing w:val="0"/>
          <w:w w:val="100"/>
          <w:position w:val="0"/>
          <w:shd w:val="clear" w:color="auto" w:fill="auto"/>
          <w:lang w:val="en-US" w:eastAsia="en-US" w:bidi="en-US"/>
        </w:rPr>
        <w:t xml:space="preserve"> If we put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we shall have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&lt;χ'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Gt ; a'</w:t>
      </w:r>
      <w:r>
        <w:rPr>
          <w:color w:val="000000"/>
          <w:spacing w:val="0"/>
          <w:w w:val="100"/>
          <w:position w:val="0"/>
          <w:shd w:val="clear" w:color="auto" w:fill="auto"/>
          <w:lang w:val="en-US" w:eastAsia="en-US" w:bidi="en-US"/>
        </w:rPr>
        <w:t xml:space="preserve"> being = </w:t>
      </w:r>
      <w:r>
        <w:rPr>
          <w:i/>
          <w:iCs/>
          <w:color w:val="000000"/>
          <w:spacing w:val="0"/>
          <w:w w:val="100"/>
          <w:position w:val="0"/>
          <w:shd w:val="clear" w:color="auto" w:fill="auto"/>
          <w:lang w:val="en-US" w:eastAsia="en-US" w:bidi="en-US"/>
        </w:rPr>
        <w:t>β AGM</w:t>
      </w:r>
    </w:p>
    <w:p>
      <w:pPr>
        <w:pStyle w:val="Style3"/>
        <w:keepNext w:val="0"/>
        <w:keepLines w:val="0"/>
        <w:widowControl w:val="0"/>
        <w:shd w:val="clear" w:color="auto" w:fill="auto"/>
        <w:bidi w:val="0"/>
        <w:spacing w:line="262" w:lineRule="auto"/>
        <w:ind w:left="0" w:firstLine="0"/>
        <w:jc w:val="left"/>
      </w:pP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(GG — Bf + ÄW</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vertAlign w:val="superscript"/>
          <w:lang w:val="en-US" w:eastAsia="en-US" w:bidi="en-US"/>
        </w:rPr>
        <w:t>nnt</w:t>
      </w:r>
      <w:r>
        <w:rPr>
          <w:color w:val="000000"/>
          <w:spacing w:val="0"/>
          <w:w w:val="100"/>
          <w:position w:val="0"/>
          <w:shd w:val="clear" w:color="auto" w:fill="auto"/>
          <w:lang w:val="en-US" w:eastAsia="en-US" w:bidi="en-US"/>
        </w:rPr>
        <w:t xml:space="preserve"> P - — “ -</w:t>
      </w:r>
    </w:p>
    <w:p>
      <w:pPr>
        <w:pStyle w:val="Style3"/>
        <w:keepNext w:val="0"/>
        <w:keepLines w:val="0"/>
        <w:widowControl w:val="0"/>
        <w:shd w:val="clear" w:color="auto" w:fill="auto"/>
        <w:tabs>
          <w:tab w:leader="underscore" w:pos="898" w:val="left"/>
          <w:tab w:pos="2971" w:val="left"/>
          <w:tab w:pos="3914" w:val="left"/>
        </w:tabs>
        <w:bidi w:val="0"/>
        <w:spacing w:line="310" w:lineRule="auto"/>
        <w:ind w:left="0" w:firstLine="360"/>
        <w:jc w:val="left"/>
      </w:pPr>
      <w:r>
        <w:rPr>
          <w:color w:val="000000"/>
          <w:spacing w:val="0"/>
          <w:w w:val="100"/>
          <w:position w:val="0"/>
          <w:shd w:val="clear" w:color="auto" w:fill="auto"/>
          <w:lang w:val="en-US" w:eastAsia="en-US" w:bidi="en-US"/>
        </w:rPr>
        <w:tab/>
        <w:t>GG</w:t>
        <w:tab/>
        <w:t xml:space="preserve">∕ ∕ GG _ Bp -J- 4.4GG </w:t>
      </w:r>
      <w:r>
        <w:rPr>
          <w:color w:val="000000"/>
          <w:spacing w:val="0"/>
          <w:w w:val="100"/>
          <w:position w:val="0"/>
          <w:shd w:val="clear" w:color="auto" w:fill="auto"/>
          <w:vertAlign w:val="superscript"/>
          <w:lang w:val="en-US" w:eastAsia="en-US" w:bidi="en-US"/>
        </w:rPr>
        <w:t>ant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tab/>
        <w:t xml:space="preserve">^ + </w:t>
      </w:r>
      <w:r>
        <w:rPr>
          <w:color w:val="000000"/>
          <w:spacing w:val="0"/>
          <w:w w:val="100"/>
          <w:position w:val="0"/>
          <w:shd w:val="clear" w:color="auto" w:fill="auto"/>
          <w:vertAlign w:val="superscript"/>
          <w:lang w:val="en-US" w:eastAsia="en-US" w:bidi="en-US"/>
        </w:rPr>
        <w:t>sιn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4- arc tβ. -j-)= √(</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+ 3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sin. (G7-∣-arc </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lang w:val="en-US" w:eastAsia="en-US" w:bidi="en-US"/>
        </w:rPr>
        <w:t>—</w:t>
      </w:r>
      <w:r>
        <w:rPr>
          <w:strike/>
          <w:color w:val="000000"/>
          <w:spacing w:val="0"/>
          <w:w w:val="100"/>
          <w:position w:val="0"/>
          <w:sz w:val="15"/>
          <w:szCs w:val="15"/>
          <w:shd w:val="clear" w:color="auto" w:fill="auto"/>
          <w:lang w:val="en-US" w:eastAsia="en-US" w:bidi="en-US"/>
        </w:rPr>
        <w:t>j θ</w:t>
      </w:r>
      <w:r>
        <w:rPr>
          <w:strike/>
          <w:color w:val="000000"/>
          <w:spacing w:val="0"/>
          <w:w w:val="100"/>
          <w:position w:val="0"/>
          <w:sz w:val="15"/>
          <w:szCs w:val="15"/>
          <w:shd w:val="clear" w:color="auto" w:fill="auto"/>
          <w:vertAlign w:val="superscript"/>
          <w:lang w:val="en-US" w:eastAsia="en-US" w:bidi="en-US"/>
        </w:rPr>
        <w:t>g</w:t>
      </w:r>
      <w:r>
        <w:rPr>
          <w:strike/>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59"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1. Supposing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approach very near to 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 case very likely to occur in nature, because the effects which are produced, where it is found, will predominate over others, on account of the minuteness of the divisor; we may neglect the part of the denominator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B)</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comparison with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co-efficient determining* will then become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AG</w:t>
      </w:r>
      <w:r>
        <w:rPr>
          <w:color w:val="000000"/>
          <w:spacing w:val="0"/>
          <w:w w:val="100"/>
          <w:position w:val="0"/>
          <w:shd w:val="clear" w:color="auto" w:fill="auto"/>
          <w:lang w:val="en-US" w:eastAsia="en-US" w:bidi="en-US"/>
        </w:rPr>
        <w:t xml:space="preserve">, the extent of the vibrations being inversely as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co-efficient of the resistance ; and, in</w:t>
        <w:softHyphen/>
        <w:t xml:space="preserve">deed, when the whole force of the periodical vibration is expended in overcoming a resistance proportional to the velocity, it may naturally be imagined that the velocity should be inversely as the resistance. It follows also from </w:t>
      </w:r>
      <w:r>
        <w:rPr>
          <w:i/>
          <w:i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the proposition, that in this case the arc </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vertAlign w:val="superscript"/>
          <w:lang w:val="fr-FR" w:eastAsia="fr-FR" w:bidi="fr-FR"/>
        </w:rPr>
        <w:t>AG</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bscript"/>
          <w:lang w:val="fr-FR" w:eastAsia="fr-FR" w:bidi="fr-FR"/>
        </w:rPr>
        <w:t>B-GG</w:t>
      </w:r>
      <w:r>
        <w:rPr>
          <w:color w:val="000000"/>
          <w:spacing w:val="0"/>
          <w:w w:val="100"/>
          <w:position w:val="0"/>
          <w:shd w:val="clear" w:color="auto" w:fill="auto"/>
          <w:lang w:val="en-US" w:eastAsia="en-US" w:bidi="en-US"/>
        </w:rPr>
        <w:t xml:space="preserve"> approaching to a quadrant, the greatest excursions of the pe</w:t>
        <w:softHyphen/>
        <w:t>riodical motion and of the free vibration will differ nearly one fourth of the time of a complete vibration from each other.</w:t>
      </w:r>
    </w:p>
    <w:p>
      <w:pPr>
        <w:pStyle w:val="Style3"/>
        <w:keepNext w:val="0"/>
        <w:keepLines w:val="0"/>
        <w:widowControl w:val="0"/>
        <w:shd w:val="clear" w:color="auto" w:fill="auto"/>
        <w:bidi w:val="0"/>
        <w:spacing w:line="254"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2. Since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 line,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its numerical co</w:t>
        <w:softHyphen/>
        <w:t xml:space="preserve">efficient, making it represent a force, and since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is properly a number also, the co-efficient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both here and in Theorem J, must be supposed to include another linear co-efficient, as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which converts the sine into a line, to be added to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distance from the middle point: that is, </w:t>
      </w:r>
      <w:r>
        <w:rPr>
          <w:i/>
          <w:iCs/>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must be considered as representing </w:t>
      </w:r>
      <w:r>
        <w:rPr>
          <w:i/>
          <w:iCs/>
          <w:color w:val="000000"/>
          <w:spacing w:val="0"/>
          <w:w w:val="100"/>
          <w:position w:val="0"/>
          <w:shd w:val="clear" w:color="auto" w:fill="auto"/>
          <w:lang w:val="en-US" w:eastAsia="en-US" w:bidi="en-US"/>
        </w:rPr>
        <w:t>Bμ,</w:t>
      </w:r>
      <w:r>
        <w:rPr>
          <w:color w:val="000000"/>
          <w:spacing w:val="0"/>
          <w:w w:val="100"/>
          <w:position w:val="0"/>
          <w:shd w:val="clear" w:color="auto" w:fill="auto"/>
          <w:lang w:val="en-US" w:eastAsia="en-US" w:bidi="en-US"/>
        </w:rPr>
        <w:t xml:space="preserve"> in which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is the true extent of the periodical change of the centre of sus</w:t>
        <w:softHyphen/>
        <w:t xml:space="preserve">pension, and </w:t>
      </w:r>
      <w:r>
        <w:rPr>
          <w:i/>
          <w:iCs/>
          <w:color w:val="000000"/>
          <w:spacing w:val="0"/>
          <w:w w:val="100"/>
          <w:position w:val="0"/>
          <w:shd w:val="clear" w:color="auto" w:fill="auto"/>
          <w:lang w:val="en-US" w:eastAsia="en-US" w:bidi="en-US"/>
        </w:rPr>
        <w:t xml:space="preserve">B = </w:t>
      </w:r>
      <w:r>
        <w:rPr>
          <w:i/>
          <w:iCs/>
          <w:color w:val="000000"/>
          <w:spacing w:val="0"/>
          <w:w w:val="100"/>
          <w:position w:val="0"/>
          <w:shd w:val="clear" w:color="auto" w:fill="auto"/>
          <w:vertAlign w:val="superscript"/>
          <w:lang w:val="en-US" w:eastAsia="en-US" w:bidi="en-US"/>
        </w:rPr>
        <w:t>2g</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in other cases ; so that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2g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μ = 32 </w:t>
      </w:r>
      <w:r>
        <w:rPr>
          <w:color w:val="000000"/>
          <w:spacing w:val="0"/>
          <w:w w:val="100"/>
          <w:position w:val="0"/>
          <w:shd w:val="clear" w:color="auto" w:fill="auto"/>
          <w:vertAlign w:val="superscript"/>
          <w:lang w:val="en-US" w:eastAsia="en-US" w:bidi="en-US"/>
        </w:rPr>
        <w:t>μ</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and μ = </w:t>
      </w:r>
      <w:r>
        <w:rPr>
          <w:color w:val="000000"/>
          <w:spacing w:val="0"/>
          <w:w w:val="100"/>
          <w:position w:val="0"/>
          <w:shd w:val="clear" w:color="auto" w:fill="auto"/>
          <w:vertAlign w:val="superscript"/>
          <w:lang w:val="en-US" w:eastAsia="en-US" w:bidi="en-US"/>
        </w:rPr>
        <w:t>Ml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32</w:t>
      </w:r>
      <w:r>
        <w:rPr>
          <w:i/>
          <w:iCs/>
          <w:color w:val="000000"/>
          <w:spacing w:val="0"/>
          <w:w w:val="100"/>
          <w:position w:val="0"/>
          <w:shd w:val="clear" w:color="auto" w:fill="auto"/>
          <w:lang w:val="en-US" w:eastAsia="en-US" w:bidi="en-US"/>
        </w:rPr>
        <w:t>Ml.</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Corollarg.</w:t>
      </w:r>
      <w:r>
        <w:rPr>
          <w:color w:val="000000"/>
          <w:spacing w:val="0"/>
          <w:w w:val="100"/>
          <w:position w:val="0"/>
          <w:shd w:val="clear" w:color="auto" w:fill="auto"/>
          <w:lang w:val="en-US" w:eastAsia="en-US" w:bidi="en-US"/>
        </w:rPr>
        <w:t xml:space="preserve"> In order to obtain a more general solution of the problem, we may combine the periodical motion thus determined with the free vibrations, as computed in Theorem H, the different motions, as well as the resist</w:t>
        <w:softHyphen/>
        <w:t>ances, being totally independent of each other ; but the most interesting cases are those which are simply periodi</w:t>
        <w:softHyphen/>
        <w:t>cal, the free vibration gradually diminishing with the mul</w:t>
        <w:softHyphen/>
        <w:t xml:space="preserve">tiplier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-mt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ultimately disappearing.</w:t>
      </w:r>
    </w:p>
    <w:p>
      <w:pPr>
        <w:pStyle w:val="Style3"/>
        <w:keepNext w:val="0"/>
        <w:keepLines w:val="0"/>
        <w:widowControl w:val="0"/>
        <w:shd w:val="clear" w:color="auto" w:fill="auto"/>
        <w:tabs>
          <w:tab w:pos="1530" w:val="left"/>
        </w:tabs>
        <w:bidi w:val="0"/>
        <w:spacing w:line="425"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L. *****If there are several periodical forces, the equation ⅛ +</w:t>
        <w:tab/>
      </w:r>
      <w:r>
        <w:rPr>
          <w:i/>
          <w:iCs/>
          <w:color w:val="000000"/>
          <w:spacing w:val="0"/>
          <w:w w:val="100"/>
          <w:position w:val="0"/>
          <w:shd w:val="clear" w:color="auto" w:fill="auto"/>
          <w:lang w:val="en-US" w:eastAsia="en-US" w:bidi="en-US"/>
        </w:rPr>
        <w:t>+ Βs + M</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 JVsin. </w:t>
      </w:r>
      <w:r>
        <w:rPr>
          <w:i/>
          <w:iCs/>
          <w:color w:val="000000"/>
          <w:spacing w:val="0"/>
          <w:w w:val="100"/>
          <w:position w:val="0"/>
          <w:shd w:val="clear" w:color="auto" w:fill="auto"/>
          <w:lang w:val="en-US" w:eastAsia="en-US" w:bidi="en-US"/>
        </w:rPr>
        <w:t>Ft + ...</w:t>
      </w:r>
    </w:p>
    <w:p>
      <w:pPr>
        <w:pStyle w:val="Style3"/>
        <w:keepNext w:val="0"/>
        <w:keepLines w:val="0"/>
        <w:widowControl w:val="0"/>
        <w:shd w:val="clear" w:color="auto" w:fill="auto"/>
        <w:tabs>
          <w:tab w:leader="hyphen" w:pos="3747" w:val="left"/>
          <w:tab w:leader="hyphen" w:pos="4081" w:val="left"/>
        </w:tabs>
        <w:bidi w:val="0"/>
        <w:spacing w:line="425" w:lineRule="auto"/>
        <w:ind w:left="0" w:firstLine="0"/>
        <w:jc w:val="left"/>
      </w:pPr>
      <w:r>
        <w:rPr>
          <w:color w:val="000000"/>
          <w:spacing w:val="0"/>
          <w:w w:val="100"/>
          <w:position w:val="0"/>
          <w:shd w:val="clear" w:color="auto" w:fill="auto"/>
          <w:lang w:val="en-US" w:eastAsia="en-US" w:bidi="en-US"/>
        </w:rPr>
        <w:t xml:space="preserve">≡ 0, may be satisfied by taking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 + 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4- α' 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Ft + ... = </w:t>
      </w:r>
      <w:r>
        <w:rPr>
          <w:color w:val="000000"/>
          <w:spacing w:val="0"/>
          <w:w w:val="100"/>
          <w:position w:val="0"/>
          <w:shd w:val="clear" w:color="auto" w:fill="auto"/>
          <w:lang w:val="en-US" w:eastAsia="en-US" w:bidi="en-US"/>
        </w:rPr>
        <w:t>∕τr∙,⅛&gt;——,⅛-</w:t>
        <w:tab/>
        <w:t>⅛</w:t>
        <w:tab/>
      </w:r>
    </w:p>
    <w:p>
      <w:pPr>
        <w:pStyle w:val="Style3"/>
        <w:keepNext w:val="0"/>
        <w:keepLines w:val="0"/>
        <w:widowControl w:val="0"/>
        <w:shd w:val="clear" w:color="auto" w:fill="auto"/>
        <w:tabs>
          <w:tab w:pos="2429" w:val="left"/>
        </w:tabs>
        <w:bidi w:val="0"/>
        <w:spacing w:line="180" w:lineRule="auto"/>
        <w:ind w:left="0" w:firstLine="0"/>
        <w:jc w:val="left"/>
      </w:pPr>
      <w:r>
        <w:rPr>
          <w:i/>
          <w:iCs/>
          <w:color w:val="000000"/>
          <w:spacing w:val="0"/>
          <w:w w:val="100"/>
          <w:position w:val="0"/>
          <w:shd w:val="clear" w:color="auto" w:fill="auto"/>
          <w:vertAlign w:val="superscript"/>
          <w:lang w:val="en-US" w:eastAsia="en-US" w:bidi="en-US"/>
        </w:rPr>
        <w:t>τ</w:t>
      </w:r>
      <w:r>
        <w:rPr>
          <w:i/>
          <w:iCs/>
          <w:color w:val="000000"/>
          <w:spacing w:val="0"/>
          <w:w w:val="100"/>
          <w:position w:val="0"/>
          <w:shd w:val="clear" w:color="auto" w:fill="auto"/>
          <w:lang w:val="en-US" w:eastAsia="en-US" w:bidi="en-US"/>
        </w:rPr>
        <w:tab/>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-Bγ+A∙G-)</w:t>
      </w:r>
    </w:p>
    <w:p>
      <w:pPr>
        <w:pStyle w:val="Style3"/>
        <w:keepNext w:val="0"/>
        <w:keepLines w:val="0"/>
        <w:widowControl w:val="0"/>
        <w:shd w:val="clear" w:color="auto" w:fill="auto"/>
        <w:tabs>
          <w:tab w:pos="253" w:val="left"/>
          <w:tab w:pos="1101" w:val="left"/>
          <w:tab w:pos="3264" w:val="left"/>
        </w:tabs>
        <w:bidi w:val="0"/>
        <w:spacing w:line="254" w:lineRule="auto"/>
        <w:ind w:left="0" w:firstLine="0"/>
        <w:jc w:val="left"/>
      </w:pPr>
      <w:r>
        <w:rPr>
          <w:i/>
          <w:iCs/>
          <w:color w:val="000000"/>
          <w:spacing w:val="0"/>
          <w:w w:val="100"/>
          <w:position w:val="0"/>
          <w:shd w:val="clear" w:color="auto" w:fill="auto"/>
          <w:lang w:val="en-US" w:eastAsia="en-US" w:bidi="en-US"/>
        </w:rPr>
        <w:t>.</w:t>
        <w:tab/>
        <w:t>(</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w:t>
        <w:tab/>
        <w:t xml:space="preserve">, AG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.V</w:t>
      </w:r>
    </w:p>
    <w:p>
      <w:pPr>
        <w:pStyle w:val="Style10"/>
        <w:keepNext w:val="0"/>
        <w:keepLines w:val="0"/>
        <w:widowControl w:val="0"/>
        <w:shd w:val="clear" w:color="auto" w:fill="auto"/>
        <w:tabs>
          <w:tab w:pos="3498" w:val="left"/>
        </w:tabs>
        <w:bidi w:val="0"/>
        <w:spacing w:line="180" w:lineRule="auto"/>
        <w:ind w:left="0" w:firstLine="0"/>
        <w:jc w:val="left"/>
      </w:pPr>
      <w:r>
        <w:rPr>
          <w:rFonts w:ascii="Arial" w:eastAsia="Arial" w:hAnsi="Arial" w:cs="Arial"/>
          <w:i/>
          <w:iCs/>
          <w:smallCaps/>
          <w:color w:val="000000"/>
          <w:spacing w:val="0"/>
          <w:w w:val="100"/>
          <w:position w:val="0"/>
          <w:sz w:val="26"/>
          <w:szCs w:val="26"/>
          <w:shd w:val="clear" w:color="auto" w:fill="auto"/>
          <w:lang w:val="en-US" w:eastAsia="en-US" w:bidi="en-US"/>
        </w:rPr>
        <w:t>·'"■ (</w:t>
      </w:r>
      <w:r>
        <w:rPr>
          <w:rFonts w:ascii="Arial" w:eastAsia="Arial" w:hAnsi="Arial" w:cs="Arial"/>
          <w:i/>
          <w:iCs/>
          <w:smallCaps/>
          <w:color w:val="000000"/>
          <w:spacing w:val="0"/>
          <w:w w:val="100"/>
          <w:position w:val="0"/>
          <w:sz w:val="26"/>
          <w:szCs w:val="26"/>
          <w:shd w:val="clear" w:color="auto" w:fill="auto"/>
          <w:vertAlign w:val="superscript"/>
          <w:lang w:val="en-US" w:eastAsia="en-US" w:bidi="en-US"/>
        </w:rPr>
        <w:t>ff,</w:t>
      </w:r>
      <w:r>
        <w:rPr>
          <w:rFonts w:ascii="Arial" w:eastAsia="Arial" w:hAnsi="Arial" w:cs="Arial"/>
          <w:i/>
          <w:iCs/>
          <w:smallCaps/>
          <w:color w:val="000000"/>
          <w:spacing w:val="0"/>
          <w:w w:val="100"/>
          <w:position w:val="0"/>
          <w:sz w:val="26"/>
          <w:szCs w:val="26"/>
          <w:shd w:val="clear" w:color="auto" w:fill="auto"/>
          <w:lang w:val="en-US" w:eastAsia="en-US" w:bidi="en-US"/>
        </w:rPr>
        <w:t xml:space="preserve"> - "</w:t>
      </w:r>
      <w:r>
        <w:rPr>
          <w:rFonts w:ascii="Arial" w:eastAsia="Arial" w:hAnsi="Arial" w:cs="Arial"/>
          <w:i/>
          <w:iCs/>
          <w:smallCaps/>
          <w:color w:val="000000"/>
          <w:spacing w:val="0"/>
          <w:w w:val="100"/>
          <w:position w:val="0"/>
          <w:sz w:val="26"/>
          <w:szCs w:val="26"/>
          <w:shd w:val="clear" w:color="auto" w:fill="auto"/>
          <w:vertAlign w:val="superscript"/>
          <w:lang w:val="en-US" w:eastAsia="en-US" w:bidi="en-US"/>
        </w:rPr>
        <w:t>c</w:t>
      </w:r>
      <w:r>
        <w:rPr>
          <w:rFonts w:ascii="Arial" w:eastAsia="Arial" w:hAnsi="Arial" w:cs="Arial"/>
          <w:i/>
          <w:iCs/>
          <w:smallCaps/>
          <w:color w:val="000000"/>
          <w:spacing w:val="0"/>
          <w:w w:val="100"/>
          <w:position w:val="0"/>
          <w:sz w:val="26"/>
          <w:szCs w:val="26"/>
          <w:shd w:val="clear" w:color="auto" w:fill="auto"/>
          <w:lang w:val="en-US" w:eastAsia="en-US" w:bidi="en-US"/>
        </w:rPr>
        <w:t xml:space="preserve"> “■ β∑Tgg) +</w:t>
        <w:tab/>
      </w:r>
      <w:r>
        <w:rPr>
          <w:color w:val="000000"/>
          <w:spacing w:val="0"/>
          <w:w w:val="100"/>
          <w:position w:val="0"/>
          <w:shd w:val="clear" w:color="auto" w:fill="auto"/>
          <w:lang w:val="en-US" w:eastAsia="en-US" w:bidi="en-US"/>
        </w:rPr>
        <w:t>+ 7FP)</w:t>
      </w:r>
    </w:p>
    <w:p>
      <w:pPr>
        <w:pStyle w:val="Style3"/>
        <w:keepNext w:val="0"/>
        <w:keepLines w:val="0"/>
        <w:widowControl w:val="0"/>
        <w:shd w:val="clear" w:color="auto" w:fill="auto"/>
        <w:tabs>
          <w:tab w:pos="2099" w:val="left"/>
        </w:tabs>
        <w:bidi w:val="0"/>
        <w:spacing w:line="254" w:lineRule="auto"/>
        <w:ind w:left="0" w:firstLine="0"/>
        <w:jc w:val="left"/>
      </w:pPr>
      <w:r>
        <w:rPr>
          <w:color w:val="000000"/>
          <w:spacing w:val="0"/>
          <w:w w:val="100"/>
          <w:position w:val="0"/>
          <w:shd w:val="clear" w:color="auto" w:fill="auto"/>
          <w:lang w:val="en-US" w:eastAsia="en-US" w:bidi="en-US"/>
        </w:rPr>
        <w:t>,⅛∙ (n-</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K,</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equations expressing the space described being simply linear, the different motions and resistances are added or subtracted without any alteration of the respec</w:t>
        <w:softHyphen/>
        <w:t>tive relations and effects.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Scholium. A</w:t>
      </w:r>
      <w:r>
        <w:rPr>
          <w:color w:val="000000"/>
          <w:spacing w:val="0"/>
          <w:w w:val="100"/>
          <w:position w:val="0"/>
          <w:shd w:val="clear" w:color="auto" w:fill="auto"/>
          <w:lang w:val="en-US" w:eastAsia="en-US" w:bidi="en-US"/>
        </w:rPr>
        <w:t xml:space="preserve"> free vibration may also be combined with this compound periodical vibration, by means of Theorem H ; but it will gradually disappear by the effect of the re</w:t>
        <w:softHyphen/>
        <w:t>sistance.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Lemma.</w:t>
      </w:r>
      <w:r>
        <w:rPr>
          <w:color w:val="000000"/>
          <w:spacing w:val="0"/>
          <w:w w:val="100"/>
          <w:position w:val="0"/>
          <w:shd w:val="clear" w:color="auto" w:fill="auto"/>
          <w:lang w:val="en-US" w:eastAsia="en-US" w:bidi="en-US"/>
        </w:rPr>
        <w:t xml:space="preserve"> For the addition of the arcs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begin</w:t>
        <w:softHyphen/>
        <w:t xml:space="preserve">ning with the wcll-known equation sin. (α=+zZ∣) =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we have, by addition,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(a— b)-ii</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⅜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i) -∣- ⅜ sin. (α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Then, if </w:t>
      </w:r>
      <w:r>
        <w:rPr>
          <w:i/>
          <w:iCs/>
          <w:color w:val="000000"/>
          <w:spacing w:val="0"/>
          <w:w w:val="100"/>
          <w:position w:val="0"/>
          <w:shd w:val="clear" w:color="auto" w:fill="auto"/>
          <w:lang w:val="en-US" w:eastAsia="en-US" w:bidi="en-US"/>
        </w:rPr>
        <w:t>c = b</w:t>
      </w:r>
      <w:r>
        <w:rPr>
          <w:color w:val="000000"/>
          <w:spacing w:val="0"/>
          <w:w w:val="100"/>
          <w:position w:val="0"/>
          <w:shd w:val="clear" w:color="auto" w:fill="auto"/>
          <w:lang w:val="en-US" w:eastAsia="en-US" w:bidi="en-US"/>
        </w:rPr>
        <w:t xml:space="preserve"> + 90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cos. ⅛ = sin. c, whence sin. a sin. c = I sin. (a -j- c — 90°) + ⅜ sin. </w:t>
      </w:r>
      <w:r>
        <w:rPr>
          <w:i/>
          <w:iCs/>
          <w:color w:val="000000"/>
          <w:spacing w:val="0"/>
          <w:w w:val="100"/>
          <w:position w:val="0"/>
          <w:shd w:val="clear" w:color="auto" w:fill="auto"/>
          <w:lang w:val="en-US" w:eastAsia="en-US" w:bidi="en-US"/>
        </w:rPr>
        <w:t>(a — c</w:t>
      </w:r>
      <w:r>
        <w:rPr>
          <w:color w:val="000000"/>
          <w:spacing w:val="0"/>
          <w:w w:val="100"/>
          <w:position w:val="0"/>
          <w:shd w:val="clear" w:color="auto" w:fill="auto"/>
          <w:lang w:val="en-US" w:eastAsia="en-US" w:bidi="en-US"/>
        </w:rPr>
        <w:t xml:space="preserve"> + 90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 but sin. (i∙ + 90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sin.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 cos x, consequently sin. a 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 cos. (a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cos. (a + c).</w:t>
      </w:r>
    </w:p>
    <w:sectPr>
      <w:footnotePr>
        <w:pos w:val="pageBottom"/>
        <w:numFmt w:val="decimal"/>
        <w:numRestart w:val="continuous"/>
      </w:footnotePr>
      <w:pgSz w:w="12240" w:h="15840"/>
      <w:pgMar w:top="1650" w:left="1846" w:right="174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0">
    <w:name w:val="Other"/>
    <w:basedOn w:val="Normal"/>
    <w:link w:val="CharStyle11"/>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