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by numerous streams from the Siwáliks, while the Eastern Jumna and the Ganges Canals, which traverse the district from north to south and issue from its north-west and north-east corners, cover the district with a network of irrigation channels. The only large rivers are the Ganges, which enters Saháranpur 180 miles from its source, by a well-marked gorge formed in the rock at Hardwár; and the Jumna, which debouches into the plain about 123 miles from its source, at a place called Khára. The district has abundant means of communication : the Sind, Punjab, and Delhi Railway traverses it for a dis</w:t>
        <w:softHyphen/>
        <w:t>tance of 42 miles, with stations at Deoband, Saháranpur, and Sarsáwa; and it has numerous roads, both metalled and unmetalled. The climate of Saháranpur is that of the North-Western Provinces in general; at one season it is tropical, at another partially European. Its average annual rainfall is about 37 inches. Wild animals are plentiful, including the tiger, leopard, wild cat, lynx, hyaena, and wolf.</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By the census of 1881 the population of Saháranpur numbered 979,544 (530,427 males and 449,117 females). By religion there were 653,272 Hindus, 317,535 Mohammedans, and 1793 Christians. Five towns had populations exceeding 10,000 each, namely, </w:t>
      </w:r>
      <w:r>
        <w:rPr>
          <w:smallCaps/>
          <w:spacing w:val="0"/>
          <w:w w:val="100"/>
          <w:position w:val="0"/>
          <w:shd w:val="clear" w:color="auto" w:fill="auto"/>
          <w:lang w:val="en-US" w:eastAsia="en-US" w:bidi="en-US"/>
        </w:rPr>
        <w:t>Sahár-anpur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Hardwár Union (28,106), Deoband (22,116), Rurki (12,818), and Gangoh (12,089). Rurki (Roorkee) is a town of con</w:t>
        <w:softHyphen/>
        <w:t xml:space="preserve">siderable importance, situated in 29° 52' 25" N. lat. and 77° 55' 40" E. long. It is the headquarters of the Ganges Canal workshops and iron-foundry, with the Thomason Civil Engineering College, for the instruction of natives and others in practical engineering ; it contains also an excellent meteorological observatory. Hardwar municipality, which lies 39 miles north-east of Saháranpur town, on the right bank of the Ganges, is the most frequented of all Hindu places of pilgrimage, and is largely used for the bathing festivals. Every twelfth year, when Jupiter is in Aquarius, a great fair or </w:t>
      </w:r>
      <w:r>
        <w:rPr>
          <w:i/>
          <w:iCs/>
          <w:spacing w:val="0"/>
          <w:w w:val="100"/>
          <w:position w:val="0"/>
          <w:shd w:val="clear" w:color="auto" w:fill="auto"/>
          <w:lang w:val="en-US" w:eastAsia="en-US" w:bidi="en-US"/>
        </w:rPr>
        <w:t>kumbh-mela</w:t>
      </w:r>
      <w:r>
        <w:rPr>
          <w:spacing w:val="0"/>
          <w:w w:val="100"/>
          <w:position w:val="0"/>
          <w:shd w:val="clear" w:color="auto" w:fill="auto"/>
          <w:lang w:val="en-US" w:eastAsia="en-US" w:bidi="en-US"/>
        </w:rPr>
        <w:t xml:space="preserve"> is held, which attracts an immense number of people ; as many as 3,000,000 attended in 1882.</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Of a total area of 2221 square miles 1256 are cultivated and 331 are cultivable waste. Cereals form the principal products. The chief spring crops are wheat, barley, pulses, and oil-seeds, and the staples of the rain crops arc rice, joar, bajra, and vegetables; the cultivation of cotton and indigo is also carried on, the latter in much greater quantities since the introduction of canal irrigation has rendered its out-turn less precarious than formerly. The commercial importance of the district depends mostly on its raw materials. It manufactures broad-cloth, jewellery, and sweetmeats; among the articles produced at the Rurki workshops are steam-engines, pumps, printing presses, lathes, and mathematical instruments. The gross revenue of Saharanpur in 1883-84 amounted to £172,960, of which the land-tax contributed £118,067.</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During the later years of the Mogul empire Saharanpur was the scene of much strife and suffering on account of the perpetual raids of the Sikhs, but in 1785 the district under Ghulam Kádir enjoyed comparative tranquillity. On his death the country fell into the hands of the Mahrattas, but it was for a time occupied by the adventurer George Thomas, until his death in 1802. It was afterwards overrun by Sikhs and Mahrattas, remaining practically in the hands of the former until their final defeat in November 1804, when it passed under British rule. Several disturbances subsequently took place among the native chiefs ; but from 1824 to 1857 nothing occurred to disturb the peace of the district. The mutiny in this part was soon quelled.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SAHARANPUR, principal town and administrative headquarters of the above district, is situated in 29° 58' 15' N. lat. and 77° 35' 15" E. long., on a small stream (the Damaula Nadi) in an open level country. Its height above the sea is over 900 feet. The town possesses a fine botanic garden, where early experiments were made in tea and cinchona culture. Amongst its buildings are an old Rohilla fort, used as a court-house, and a handsome Mo</w:t>
        <w:softHyphen/>
        <w:t>hammedan mosque. A considerable trade is carried on in grain, sugar, molasses, and country cloth. The population in 1881 was 59,194 (31,506 males and 27,688 females).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SAIDA. See </w:t>
      </w:r>
      <w:r>
        <w:rPr>
          <w:smallCaps/>
          <w:spacing w:val="0"/>
          <w:w w:val="100"/>
          <w:position w:val="0"/>
          <w:shd w:val="clear" w:color="auto" w:fill="auto"/>
          <w:lang w:val="en-US" w:eastAsia="en-US" w:bidi="en-US"/>
        </w:rPr>
        <w:t>Sidon.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SAIGA. See </w:t>
      </w:r>
      <w:r>
        <w:rPr>
          <w:smallCaps/>
          <w:spacing w:val="0"/>
          <w:w w:val="100"/>
          <w:position w:val="0"/>
          <w:shd w:val="clear" w:color="auto" w:fill="auto"/>
          <w:lang w:val="en-US" w:eastAsia="en-US" w:bidi="en-US"/>
        </w:rPr>
        <w:t>Antelope,</w:t>
      </w:r>
      <w:r>
        <w:rPr>
          <w:spacing w:val="0"/>
          <w:w w:val="100"/>
          <w:position w:val="0"/>
          <w:shd w:val="clear" w:color="auto" w:fill="auto"/>
          <w:lang w:val="en-US" w:eastAsia="en-US" w:bidi="en-US"/>
        </w:rPr>
        <w:t xml:space="preserve"> vol. ii. p. 102.</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SAIGON, the capital of French Cochin China, occupies an area of 1000 acres, on the right bank of the Saigon river or Don-nai (one of the streams that inosculate with the deltaic branches of the Me-kong), about 60 miles from</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China Sea. In 1884 it was connected by rail with Mytho, 37 miles south-west on one of the branches of the Me-kong, with which it had obtained direct water-communi</w:t>
        <w:softHyphen/>
        <w:t xml:space="preserve">cation in 1877 by the opening of the Canal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Cho-gon, The present city has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been practically created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since 1861, and its fine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streets, boulevards,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squares, and public</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buildings make it one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of the most attractive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towns in the East, as</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it was well planned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the plan not un</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worthily carried out.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town possesses a</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governor’s palace or cit</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adel (cost 12,000,000</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francs) with a grand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a cathedral (1877 ; cost 2,500,000 francs), a palace of justice (1882), a chamber of commerce, a large military hospital, municipal gardens, and botanical gardens with collections of wild beasts. Among the educational insti</w:t>
        <w:softHyphen/>
        <w:t xml:space="preserve">tutions are the </w:t>
      </w:r>
      <w:r>
        <w:rPr>
          <w:spacing w:val="0"/>
          <w:w w:val="100"/>
          <w:position w:val="0"/>
          <w:shd w:val="clear" w:color="auto" w:fill="auto"/>
          <w:lang w:val="fr-FR" w:eastAsia="fr-FR" w:bidi="fr-FR"/>
        </w:rPr>
        <w:t xml:space="preserve">Collége </w:t>
      </w:r>
      <w:r>
        <w:rPr>
          <w:spacing w:val="0"/>
          <w:w w:val="100"/>
          <w:position w:val="0"/>
          <w:shd w:val="clear" w:color="auto" w:fill="auto"/>
          <w:lang w:val="en-US" w:eastAsia="en-US" w:bidi="en-US"/>
        </w:rPr>
        <w:t>Chasseloup-Laubat and the Col</w:t>
      </w:r>
      <w:r>
        <w:rPr>
          <w:spacing w:val="0"/>
          <w:w w:val="100"/>
          <w:position w:val="0"/>
          <w:shd w:val="clear" w:color="auto" w:fill="auto"/>
          <w:lang w:val="fr-FR" w:eastAsia="fr-FR" w:bidi="fr-FR"/>
        </w:rPr>
        <w:t xml:space="preserve">lége </w:t>
      </w:r>
      <w:r>
        <w:rPr>
          <w:spacing w:val="0"/>
          <w:w w:val="100"/>
          <w:position w:val="0"/>
          <w:shd w:val="clear" w:color="auto" w:fill="auto"/>
          <w:lang w:val="en-US" w:eastAsia="en-US" w:bidi="en-US"/>
        </w:rPr>
        <w:t xml:space="preserve">d’Adran, the latter in memory of Bishop Piqueaux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Behaigne, w hose tomb is in the vicinity of the town. There is a large arsenal with upwards of 100 European </w:t>
      </w:r>
      <w:r>
        <w:rPr>
          <w:spacing w:val="0"/>
          <w:w w:val="100"/>
          <w:position w:val="0"/>
          <w:shd w:val="clear" w:color="auto" w:fill="auto"/>
          <w:lang w:val="fr-FR" w:eastAsia="fr-FR" w:bidi="fr-FR"/>
        </w:rPr>
        <w:t xml:space="preserve">employés </w:t>
      </w:r>
      <w:r>
        <w:rPr>
          <w:spacing w:val="0"/>
          <w:w w:val="100"/>
          <w:position w:val="0"/>
          <w:shd w:val="clear" w:color="auto" w:fill="auto"/>
          <w:lang w:val="en-US" w:eastAsia="en-US" w:bidi="en-US"/>
        </w:rPr>
        <w:t>and a special establishment for the artillery with machine-shops and foundries. A floating-dock was constructed in 1868; a much larger one (cost 3,400,000 francs) sank in 1880-82 at its first trial and became a wreck. The population of Saigon in 1881 was 13,348. The Europeans, exclusive of the troops, numbered only 965 (913 French). The Chinese element was the strongest, and next came the Anamite. The muni</w:t>
        <w:softHyphen/>
        <w:t xml:space="preserve">cipality consists of fifteen members, of whom four are Anamites, the rest, including the mayor, being French. As a commercial centre Saigon is one of the principal towns in the colony, but most of the trade is really done at Cholon, 4 miles off on the Arroyo </w:t>
      </w:r>
      <w:r>
        <w:rPr>
          <w:spacing w:val="0"/>
          <w:w w:val="100"/>
          <w:position w:val="0"/>
          <w:shd w:val="clear" w:color="auto" w:fill="auto"/>
          <w:lang w:val="fr-FR" w:eastAsia="fr-FR" w:bidi="fr-FR"/>
        </w:rPr>
        <w:t xml:space="preserve">Chinois </w:t>
      </w:r>
      <w:r>
        <w:rPr>
          <w:spacing w:val="0"/>
          <w:w w:val="100"/>
          <w:position w:val="0"/>
          <w:shd w:val="clear" w:color="auto" w:fill="auto"/>
          <w:lang w:val="en-US" w:eastAsia="en-US" w:bidi="en-US"/>
        </w:rPr>
        <w:t>and Rach-lo-gom, but connected with Saigon by a steam tramway. Though it has its own local government and officials, Cholon is practically part of the capital. Chinese emigrants from Bien-hoa were its founders in 1778, and the Chinese still form half of its population and almost monopolize its trade. In 1881 it had 39,925 in</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habitants (83 Europeans). Wide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streets have been opened up through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its original complexity of lanes and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substantial quays constructed for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miles along the Arroyo. A fine granite-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paved market stands in the heart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town. Rice is the great staple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of the Saigon-Cholon trade, finding</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purchasers mainly at Hong-Kong,</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Java, and the Philippines. Other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articles are black pepper, gamboge,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cocoa-nut oil. In 1883 8,648,243</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piculs of rice, worth more than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£2,000,000, were exported. In 1884, leaving out the </w:t>
      </w:r>
      <w:r>
        <w:rPr>
          <w:spacing w:val="0"/>
          <w:w w:val="100"/>
          <w:position w:val="0"/>
          <w:shd w:val="clear" w:color="auto" w:fill="auto"/>
          <w:lang w:val="fr-FR" w:eastAsia="fr-FR" w:bidi="fr-FR"/>
        </w:rPr>
        <w:t xml:space="preserve">Messageries Maritimes, </w:t>
      </w:r>
      <w:r>
        <w:rPr>
          <w:spacing w:val="0"/>
          <w:w w:val="100"/>
          <w:position w:val="0"/>
          <w:shd w:val="clear" w:color="auto" w:fill="auto"/>
          <w:lang w:val="en-US" w:eastAsia="en-US" w:bidi="en-US"/>
        </w:rPr>
        <w:t>503 vessels (568,077 tons), of which 239 (253,871 tons) were British, cleared from Saigon. Fig. 2 shows the relative positions of Saigon and Singapore.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Saigon was the native capital of Lower Cochin China and the residence of the governor of the southern provinces. In 1836 it was fortified for the emperor Gia Long by Colonel Ollivier. The French under Admiral Rigault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Genouilly captured it in 1858, and it was part of the territory ceded in 1861. The importance of the old town may be judged by the vast mounds of brick and stone which still crowd the ancient necropolis on one of the two roads between Saigon and Cholon.</w:t>
      </w:r>
    </w:p>
    <w:sectPr>
      <w:footnotePr>
        <w:pos w:val="pageBottom"/>
        <w:numFmt w:val="decimal"/>
        <w:numRestart w:val="continuous"/>
      </w:footnotePr>
      <w:pgSz w:w="12240" w:h="16840"/>
      <w:pgMar w:top="2209" w:left="1529" w:right="1229" w:bottom="712" w:header="1781" w:footer="284" w:gutter="0"/>
      <w:pgNumType w:start="3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