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Mönchsberg; the newer town is on the right bank at the foot of the Capuzinerberg, which is separated from the river by the narrow suburb of Stein. At the south end of the old town, below the Nonnberg, or south-east spur of the Mönchsberg, is the suburb of Nonnthal; and at the north end is M</w:t>
      </w:r>
      <w:r>
        <w:rPr>
          <w:rFonts w:ascii="Times New Roman" w:eastAsia="Times New Roman" w:hAnsi="Times New Roman" w:cs="Times New Roman"/>
          <w:color w:val="000000"/>
          <w:spacing w:val="0"/>
          <w:w w:val="100"/>
          <w:position w:val="0"/>
          <w:shd w:val="clear" w:color="auto" w:fill="auto"/>
          <w:lang w:val="en-US" w:eastAsia="en-US" w:bidi="en-US"/>
        </w:rPr>
        <w:t>ü</w:t>
      </w:r>
      <w:r>
        <w:rPr>
          <w:rFonts w:ascii="Times New Roman" w:eastAsia="Times New Roman" w:hAnsi="Times New Roman" w:cs="Times New Roman"/>
          <w:color w:val="000000"/>
          <w:spacing w:val="0"/>
          <w:w w:val="100"/>
          <w:position w:val="0"/>
          <w:shd w:val="clear" w:color="auto" w:fill="auto"/>
          <w:lang w:val="en-US" w:eastAsia="en-US" w:bidi="en-US"/>
        </w:rPr>
        <w:t>lln. The steep sides of the M</w:t>
      </w:r>
      <w:r>
        <w:rPr>
          <w:rFonts w:ascii="Times New Roman" w:eastAsia="Times New Roman" w:hAnsi="Times New Roman" w:cs="Times New Roman"/>
          <w:color w:val="000000"/>
          <w:spacing w:val="0"/>
          <w:w w:val="100"/>
          <w:position w:val="0"/>
          <w:shd w:val="clear" w:color="auto" w:fill="auto"/>
          <w:lang w:val="en-US" w:eastAsia="en-US" w:bidi="en-US"/>
        </w:rPr>
        <w:t>ö</w:t>
      </w:r>
      <w:r>
        <w:rPr>
          <w:rFonts w:ascii="Times New Roman" w:eastAsia="Times New Roman" w:hAnsi="Times New Roman" w:cs="Times New Roman"/>
          <w:color w:val="000000"/>
          <w:spacing w:val="0"/>
          <w:w w:val="100"/>
          <w:position w:val="0"/>
          <w:shd w:val="clear" w:color="auto" w:fill="auto"/>
          <w:lang w:val="en-US" w:eastAsia="en-US" w:bidi="en-US"/>
        </w:rPr>
        <w:t>nchsberg rise directly from amidst the houses of the town, some of which have cellars and rooms hewn out of the rock; and the ancient cemetery of St Peter, the oldest in Salzburg, is bounded by a row of vaults cut in the side of the hill. The narrowest part of the ridge, which has a length of above two miles, is pierced by the Neu Thor, a tunnel 436 feet long and 23 feet broad, completed in 1767, to form a convenient passage from the town to the open plain. The south end of the Mönchsberg is occupied by the imposing Hohen-Salzburg, a citadel originally founded in the 9th century, though the present buildings, the towers of which rise 400 feet above the town, date chiefly from 1496- 1519. The streets in the older quarters are narrow, crooked, and gloomy; but the newer parts of the city, especially those laid out since the removal of the fortifica</w:t>
        <w:softHyphen/>
        <w:t>tions about 1861, are handsome and spacious. Owing to</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frequent fires the private buildings of Salzburg are comparatively modern ; and the present flat-roofed houses, lavishly adorned with marble, are, like many of the public buildings, monuments of the gorgeous taste of the prince archbishops of the 17th and 18th centuries. The style of the houses, the numerous open squares, and the abundant fountains give an Italian air to the town. Both sides of the river are bordered by fine promenades, planted with trees; and a public park has been laid out to the north of the new town. The Salzach is spanned by four bridges, including a railway bridge.</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Salzburg is full of objects and buildings of interest. The cathedral, one of the largest and most perfect specimens of the Renaissance style in Germany, was built in 1614-28 by the Italian architect Santino Solari, in imitation of St Peter’s at Rome. On three sides it is bounded by the Dom-Platz, the Capitel-Platz, and the Residenz-Platz ; and opening on the north-east and north-west of the last are the Mozart-Platz and the Markt-Platz. In the Mozart-Platz is a statue of Mozart, who was born in Salzburg in 1756. On one side of the Residenz-Platz is the palace, an irregular though imposing building in the ltalian style, begun in 1592 and finished in 1725. It is now occupied by the grand-duke of Tus</w:t>
        <w:softHyphen/>
        <w:t>cany. Opposite is the Neu Bau, begun in 1588, in which are the Government offices and the law courts. The palace of the present archbishops is in the Capitel-Platz. Across the river, with its</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French garden adjoining the public park, is the Mirabell palace, formerly the summer residence of the prince archbishops. Built in 1607, and restored after a fire in 1818, it was presented to the town in 1867 by the emperor Francis Joseph. The building close to the Neu Thor, now the cavalry barracks, was formerly the sumptuous stables of the archbishops, built in 1607 to accom</w:t>
        <w:softHyphen/>
        <w:t>modate 130 horses. Beside it is an amphitheatre, partly hewn out of the rock of the Mönchsberg in 1693, known as the Summer Riding School. The Winter Riding School, in the adjacent build</w:t>
        <w:softHyphen/>
        <w:t>ing, has its ceiling decorated with the painting of a tournament, dating from 1690. The town-house of Salzburg was built in 1407 and restored in 1675. other interesting secular buildings are the Chiemseehof, founded in 1305 and rebuilt in 1697, formerly the palace of the suffragan bishop of Chiemsee, and now the meeting- place of the Salzburg diet ; the united school-building, erected in 1873 ; St John’s hospital ; the Carolino-Augusteum museum ; and the handsome Curhaus, erected in the public park in 1868.</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Of the twenty-four churches the majority are interesting from their antiquity, their architecture, or their associations. Next to the cathedral, the chief is perhaps the abbey church of St Peter, a Romanesque basilica of 1127, tastelessly restored in 1745. It con</w:t>
        <w:softHyphen/>
        <w:t>tains monuments to St Rupert, and to the “ Monk of Salzburg,” a religious poet of the latter half of the 14th century. St Margaret’s, in the midst of St Peter’s churchyard, built in 1485, and restored in 1865, is situated near the cave in the side of the Mönchsberg, said to have been the hermitage of St Maximus, who was martyred by the pagan Heruli in 477. The Franciscan church, with an elegant tower built in 1866, is an interesting example of the trans</w:t>
        <w:softHyphen/>
        <w:t xml:space="preserve">ition style of the 13th century, with later baroque additions. St Sebastian’s, on the right bank, built in 1505-12 and restored in 1812, contains the tomb of Paracelsus, whose house stood in the Platzl, or square at the north end of the chief bridge. The oldest and most important of the eight convents (four for each sex) at Salzburg is the Benedictine abbey of St Peter, founded about 582  by St Rupert as the nucleus of the city. It contains a library of 40,000 volumes, besides MSS. The Capuchin monastery, dating from 1599, gives name to the Capuzinerberg. The oldest nunnery is that founded on the Nonnberg by St Rupert in 585. The single Protestant church in Salzburg was not built until 1865.</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theological seminary is the only relic now left of the univer</w:t>
        <w:softHyphen/>
        <w:t>sity of Salzburg, founded in 1623 and suppressed in 1810. A con</w:t>
        <w:softHyphen/>
        <w:t>siderable number of other educational institutions, lay and clerical, have their seat in the town. The public library contains 62,000 volumes and a collection of MSS., and the museum library contains 10,000 volumes. The number of benevolent and charitable insti</w:t>
        <w:softHyphen/>
        <w:t>tutions is large. Salzburg carries on a variety of small manufac</w:t>
        <w:softHyphen/>
        <w:t>tures, including musical instruments, iron-wares, marble ornaments, cement, artificial wool, &amp;c. Its trade has become more important since direct railway communication has been opened with Munich and Vienna. A large number of tourists visit Salzburg annually; and its baths also attract many visitors. It is the seat of important judicial and administrative departments, and also of an archbishop, with a cathedral chapter and a consistory. In 1880 the population (including the suburbs) was 20,336.</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origin and development of Salzburg were alike ecclesiastical, and its history is involved with that of the archbishopric to which it gave its name. The old Roman town of Juvavum was laid in ruins, and the incipient Christianity of the district overwhelmed, by the pagan Goths and Huns. The nucleus of the present city was the monastery and bishopric founded here about 700 (some say about 582) by St Rupert of Worms, who had been invited by Duke Theodo of Bavaria to preach Christianity in his land. The modern name of the town, due like several others in the district to the abundance of salt found there, appears before the end of the 8th century. When Charlemagne took possession of Bavaria in 798 he made Bishop Arno of Salzburg an archbishop. Thenceforward the dignity and power of the see steadily increased. Before the end of the 11th century Arno’s successors had been named primates of Germany and perpetual papal legates ; in the course of time they obtained high secular honours also ; and in 1278 Rudolph of Hapsburg made the archbishops imperial princes. The able and ambi</w:t>
        <w:softHyphen/>
        <w:t xml:space="preserve">tious line of prince archbishops, chosen from the noblest families of Germany, eagerly enlarged their possessions by purchase, exchange, and gift, and did not hesitate to come into warlike collision with the rulers of Bavaria and Austria, or even with the emperor himself. They took an active share in the affairs of the empire, and held an influential position in the electoral college. As a constituent of the German empire, Salzburg embraced an area of 3700 square miles, with a population of 250,000. The last independent archbishop was Hieronymus, count of Colleredo, elected in 1772, who ruled with energy and justice but without popularity. The see was secularized by the peace of </w:t>
      </w:r>
      <w:r>
        <w:rPr>
          <w:rFonts w:ascii="Times New Roman" w:eastAsia="Times New Roman" w:hAnsi="Times New Roman" w:cs="Times New Roman"/>
          <w:color w:val="000000"/>
          <w:spacing w:val="0"/>
          <w:w w:val="100"/>
          <w:position w:val="0"/>
          <w:shd w:val="clear" w:color="auto" w:fill="auto"/>
          <w:lang w:val="fr-FR" w:eastAsia="fr-FR" w:bidi="fr-FR"/>
        </w:rPr>
        <w:t xml:space="preserve">Lunéville </w:t>
      </w:r>
      <w:r>
        <w:rPr>
          <w:rFonts w:ascii="Times New Roman" w:eastAsia="Times New Roman" w:hAnsi="Times New Roman" w:cs="Times New Roman"/>
          <w:color w:val="000000"/>
          <w:spacing w:val="0"/>
          <w:w w:val="100"/>
          <w:position w:val="0"/>
          <w:shd w:val="clear" w:color="auto" w:fill="auto"/>
          <w:lang w:val="en-US" w:eastAsia="en-US" w:bidi="en-US"/>
        </w:rPr>
        <w:t>in 1802.</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strife between lord and people had always been keen in Salzburg ; and in 1511 the archbishop, Leonhard, was besieged in Hohen-Salzburg by the inhabitants. The Peasants’ War also raged within the see. From the beginning an orthodox stronghold of the Roman Catholic faith, Salzburg expelled the Jews in 1498,</w:t>
      </w:r>
    </w:p>
    <w:p>
      <w:pPr>
        <w:widowControl w:val="0"/>
        <w:spacing w:line="1" w:lineRule="exact"/>
      </w:pPr>
    </w:p>
    <w:sectPr>
      <w:footnotePr>
        <w:pos w:val="pageBottom"/>
        <w:numFmt w:val="decimal"/>
        <w:numRestart w:val="continuous"/>
      </w:footnotePr>
      <w:type w:val="continuous"/>
      <w:pgSz w:w="12240" w:h="16840"/>
      <w:pgMar w:top="1848" w:left="1647" w:right="1075" w:bottom="105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