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more as a cultivated humanist than as a Scholastic divine. His </w:t>
      </w:r>
      <w:r>
        <w:rPr>
          <w:i/>
          <w:iCs/>
          <w:spacing w:val="0"/>
          <w:w w:val="100"/>
          <w:position w:val="0"/>
          <w:shd w:val="clear" w:color="auto" w:fill="auto"/>
          <w:lang w:val="en-US" w:eastAsia="en-US" w:bidi="en-US"/>
        </w:rPr>
        <w:t>Policraticus,</w:t>
      </w:r>
      <w:r>
        <w:rPr>
          <w:spacing w:val="0"/>
          <w:w w:val="100"/>
          <w:position w:val="0"/>
          <w:shd w:val="clear" w:color="auto" w:fill="auto"/>
          <w:lang w:val="en-US" w:eastAsia="en-US" w:bidi="en-US"/>
        </w:rPr>
        <w:t xml:space="preserve"> it has been said, “ is to some extent an </w:t>
      </w:r>
      <w:r>
        <w:rPr>
          <w:spacing w:val="0"/>
          <w:w w:val="100"/>
          <w:position w:val="0"/>
          <w:shd w:val="clear" w:color="auto" w:fill="auto"/>
          <w:lang w:val="fr-FR" w:eastAsia="fr-FR" w:bidi="fr-FR"/>
        </w:rPr>
        <w:t xml:space="preserve">encyclopædia </w:t>
      </w:r>
      <w:r>
        <w:rPr>
          <w:spacing w:val="0"/>
          <w:w w:val="100"/>
          <w:position w:val="0"/>
          <w:shd w:val="clear" w:color="auto" w:fill="auto"/>
          <w:lang w:val="en-US" w:eastAsia="en-US" w:bidi="en-US"/>
        </w:rPr>
        <w:t xml:space="preserve">of the cultivated thought of the middle of the 12th century.” The </w:t>
      </w:r>
      <w:r>
        <w:rPr>
          <w:i/>
          <w:iCs/>
          <w:spacing w:val="0"/>
          <w:w w:val="100"/>
          <w:position w:val="0"/>
          <w:shd w:val="clear" w:color="auto" w:fill="auto"/>
          <w:lang w:val="en-US" w:eastAsia="en-US" w:bidi="en-US"/>
        </w:rPr>
        <w:t>Metalogicus</w:t>
      </w:r>
      <w:r>
        <w:rPr>
          <w:spacing w:val="0"/>
          <w:w w:val="100"/>
          <w:position w:val="0"/>
          <w:shd w:val="clear" w:color="auto" w:fill="auto"/>
          <w:lang w:val="en-US" w:eastAsia="en-US" w:bidi="en-US"/>
        </w:rPr>
        <w:t xml:space="preserve"> is a defence of logic against those who despised all philo</w:t>
        <w:softHyphen/>
        <w:t>sophical training. But John recoiled from the idle casuistry which occupied his own logical contemporaries ; and, mindful probably of their aimless ingenuity, he adds the caution that dialectic, valuable and necessary as it is, is “ like the sword of Hercules in a pigmy’s hand ” unless there be added to it the accoutrement of the other sciences. Catholic in spirit rather than dogmatic, John ranks him</w:t>
        <w:softHyphen/>
        <w:t xml:space="preserve">self at times among the Academics, “ since, in those things about which a wise man may doubt, I depart not from their footsteps.” The list which he gives of things which may be doubted </w:t>
      </w:r>
      <w:r>
        <w:rPr>
          <w:i/>
          <w:iCs/>
          <w:spacing w:val="0"/>
          <w:w w:val="100"/>
          <w:position w:val="0"/>
          <w:shd w:val="clear" w:color="auto" w:fill="auto"/>
          <w:lang w:val="en-US" w:eastAsia="en-US" w:bidi="en-US"/>
        </w:rPr>
        <w:t xml:space="preserve">(quae sunt </w:t>
      </w:r>
      <w:r>
        <w:rPr>
          <w:i/>
          <w:iCs/>
          <w:spacing w:val="0"/>
          <w:w w:val="100"/>
          <w:position w:val="0"/>
          <w:shd w:val="clear" w:color="auto" w:fill="auto"/>
          <w:lang w:val="la-001" w:eastAsia="la-001" w:bidi="la-001"/>
        </w:rPr>
        <w:t>dubitabilia, sapienti)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at once curious and instructive. It is not fitting to subtilize overmuch, and in the end John of Salisbury’s solution is the practical one, his charitable spirit pointing him in particular to that love which is the fulfilling of the law.</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first period of Scholasticism being thus at an end, there is an interval of nearly half a century without any noteworthy philosophical productions. The cause of the new development of Scholasticism in the 13th century was the translation into Latin for the first time of the complete works of Aristotle. An inventory has been given of the scanty stock of works accessible to students in the 9th century. The stock remained unenlarged till towards the middle of the 12th century, when the remaining trea</w:t>
        <w:softHyphen/>
        <w:t xml:space="preserve">tises of the </w:t>
      </w:r>
      <w:r>
        <w:rPr>
          <w:i/>
          <w:iCs/>
          <w:spacing w:val="0"/>
          <w:w w:val="100"/>
          <w:position w:val="0"/>
          <w:shd w:val="clear" w:color="auto" w:fill="auto"/>
          <w:lang w:val="en-US" w:eastAsia="en-US" w:bidi="en-US"/>
        </w:rPr>
        <w:t>Organon</w:t>
      </w:r>
      <w:r>
        <w:rPr>
          <w:spacing w:val="0"/>
          <w:w w:val="100"/>
          <w:position w:val="0"/>
          <w:shd w:val="clear" w:color="auto" w:fill="auto"/>
          <w:lang w:val="en-US" w:eastAsia="en-US" w:bidi="en-US"/>
        </w:rPr>
        <w:t xml:space="preserve"> became known. Abelard expressly states that he knew only the </w:t>
      </w:r>
      <w:r>
        <w:rPr>
          <w:i/>
          <w:iCs/>
          <w:spacing w:val="0"/>
          <w:w w:val="100"/>
          <w:position w:val="0"/>
          <w:shd w:val="clear" w:color="auto" w:fill="auto"/>
          <w:lang w:val="en-US" w:eastAsia="en-US" w:bidi="en-US"/>
        </w:rPr>
        <w:t>Categories</w:t>
      </w:r>
      <w:r>
        <w:rPr>
          <w:spacing w:val="0"/>
          <w:w w:val="100"/>
          <w:position w:val="0"/>
          <w:shd w:val="clear" w:color="auto" w:fill="auto"/>
          <w:lang w:val="en-US" w:eastAsia="en-US" w:bidi="en-US"/>
        </w:rPr>
        <w:t xml:space="preserve"> and the </w:t>
      </w:r>
      <w:r>
        <w:rPr>
          <w:i/>
          <w:iCs/>
          <w:spacing w:val="0"/>
          <w:w w:val="100"/>
          <w:position w:val="0"/>
          <w:shd w:val="clear" w:color="auto" w:fill="auto"/>
          <w:lang w:val="la-001" w:eastAsia="la-001" w:bidi="la-001"/>
        </w:rPr>
        <w:t>De Inter</w:t>
        <w:softHyphen/>
        <w:t xml:space="preserve">pretatione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but it seems from passages adduced by Prantl that he must, before the date of his </w:t>
      </w:r>
      <w:r>
        <w:rPr>
          <w:i/>
          <w:iCs/>
          <w:spacing w:val="0"/>
          <w:w w:val="100"/>
          <w:position w:val="0"/>
          <w:shd w:val="clear" w:color="auto" w:fill="auto"/>
          <w:lang w:val="la-001" w:eastAsia="la-001" w:bidi="la-001"/>
        </w:rPr>
        <w:t>Dialectica,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have had some indirect and hearsay knowledge of the contents of the other treatises, though without being able himself to con</w:t>
        <w:softHyphen/>
        <w:t xml:space="preserve">sult a copy. The books made their way almost noiselessly into the schools. In 1132 Adam </w:t>
      </w:r>
      <w:r>
        <w:rPr>
          <w:spacing w:val="0"/>
          <w:w w:val="100"/>
          <w:position w:val="0"/>
          <w:shd w:val="clear" w:color="auto" w:fill="auto"/>
          <w:lang w:val="fr-FR" w:eastAsia="fr-FR" w:bidi="fr-FR"/>
        </w:rPr>
        <w:t xml:space="preserve">de Petit-Pont, </w:t>
      </w:r>
      <w:r>
        <w:rPr>
          <w:spacing w:val="0"/>
          <w:w w:val="100"/>
          <w:position w:val="0"/>
          <w:shd w:val="clear" w:color="auto" w:fill="auto"/>
          <w:lang w:val="en-US" w:eastAsia="en-US" w:bidi="en-US"/>
        </w:rPr>
        <w:t xml:space="preserve">it is stated, made a version of the </w:t>
      </w:r>
      <w:r>
        <w:rPr>
          <w:i/>
          <w:iCs/>
          <w:spacing w:val="0"/>
          <w:w w:val="100"/>
          <w:position w:val="0"/>
          <w:shd w:val="clear" w:color="auto" w:fill="auto"/>
          <w:lang w:val="en-US" w:eastAsia="en-US" w:bidi="en-US"/>
        </w:rPr>
        <w:t>Prior Analytics.</w:t>
      </w:r>
      <w:r>
        <w:rPr>
          <w:spacing w:val="0"/>
          <w:w w:val="100"/>
          <w:position w:val="0"/>
          <w:shd w:val="clear" w:color="auto" w:fill="auto"/>
          <w:lang w:val="en-US" w:eastAsia="en-US" w:bidi="en-US"/>
        </w:rPr>
        <w:t xml:space="preserve"> Gilbert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w:t>
      </w:r>
      <w:r>
        <w:rPr>
          <w:spacing w:val="0"/>
          <w:w w:val="100"/>
          <w:position w:val="0"/>
          <w:shd w:val="clear" w:color="auto" w:fill="auto"/>
          <w:lang w:val="de-DE" w:eastAsia="de-DE" w:bidi="de-DE"/>
        </w:rPr>
        <w:t xml:space="preserve">Porree, </w:t>
      </w:r>
      <w:r>
        <w:rPr>
          <w:spacing w:val="0"/>
          <w:w w:val="100"/>
          <w:position w:val="0"/>
          <w:shd w:val="clear" w:color="auto" w:fill="auto"/>
          <w:lang w:val="en-US" w:eastAsia="en-US" w:bidi="en-US"/>
        </w:rPr>
        <w:t xml:space="preserve">who died in 1154, refers to the </w:t>
      </w:r>
      <w:r>
        <w:rPr>
          <w:i/>
          <w:iCs/>
          <w:spacing w:val="0"/>
          <w:w w:val="100"/>
          <w:position w:val="0"/>
          <w:shd w:val="clear" w:color="auto" w:fill="auto"/>
          <w:lang w:val="en-US" w:eastAsia="en-US" w:bidi="en-US"/>
        </w:rPr>
        <w:t>Analytics</w:t>
      </w:r>
      <w:r>
        <w:rPr>
          <w:spacing w:val="0"/>
          <w:w w:val="100"/>
          <w:position w:val="0"/>
          <w:shd w:val="clear" w:color="auto" w:fill="auto"/>
          <w:lang w:val="en-US" w:eastAsia="en-US" w:bidi="en-US"/>
        </w:rPr>
        <w:t xml:space="preserve"> as currently known. His disciple Otto of Freising carried the </w:t>
      </w:r>
      <w:r>
        <w:rPr>
          <w:i/>
          <w:iCs/>
          <w:spacing w:val="0"/>
          <w:w w:val="100"/>
          <w:position w:val="0"/>
          <w:shd w:val="clear" w:color="auto" w:fill="auto"/>
          <w:lang w:val="en-US" w:eastAsia="en-US" w:bidi="en-US"/>
        </w:rPr>
        <w:t>Analytics,</w:t>
      </w:r>
      <w:r>
        <w:rPr>
          <w:spacing w:val="0"/>
          <w:w w:val="100"/>
          <w:position w:val="0"/>
          <w:shd w:val="clear" w:color="auto" w:fill="auto"/>
          <w:lang w:val="en-US" w:eastAsia="en-US" w:bidi="en-US"/>
        </w:rPr>
        <w:t xml:space="preserve"> the </w:t>
      </w:r>
      <w:r>
        <w:rPr>
          <w:i/>
          <w:iCs/>
          <w:spacing w:val="0"/>
          <w:w w:val="100"/>
          <w:position w:val="0"/>
          <w:shd w:val="clear" w:color="auto" w:fill="auto"/>
          <w:lang w:val="la-001" w:eastAsia="la-001" w:bidi="la-001"/>
        </w:rPr>
        <w:t>Topica,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 xml:space="preserve">Soph. </w:t>
      </w:r>
      <w:r>
        <w:rPr>
          <w:i/>
          <w:iCs/>
          <w:spacing w:val="0"/>
          <w:w w:val="100"/>
          <w:position w:val="0"/>
          <w:shd w:val="clear" w:color="auto" w:fill="auto"/>
          <w:lang w:val="la-001" w:eastAsia="la-001" w:bidi="la-001"/>
        </w:rPr>
        <w:t>Elenchi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from France to Germany, probably in the translation of </w:t>
      </w:r>
      <w:r>
        <w:rPr>
          <w:spacing w:val="0"/>
          <w:w w:val="100"/>
          <w:position w:val="0"/>
          <w:shd w:val="clear" w:color="auto" w:fill="auto"/>
          <w:lang w:val="la-001" w:eastAsia="la-001" w:bidi="la-001"/>
        </w:rPr>
        <w:t xml:space="preserve">Boetius. </w:t>
      </w:r>
      <w:r>
        <w:rPr>
          <w:spacing w:val="0"/>
          <w:w w:val="100"/>
          <w:position w:val="0"/>
          <w:shd w:val="clear" w:color="auto" w:fill="auto"/>
          <w:lang w:val="en-US" w:eastAsia="en-US" w:bidi="en-US"/>
        </w:rPr>
        <w:t>John of Salisbury was acquainted with these and also with newer and more literal translations. But, while the fuller knowledge of the ancient logic resulted in an increase of formal acuteness, it appears to have been of but small benefit to serious studies till there was added to it a know</w:t>
        <w:softHyphen/>
        <w:t xml:space="preserve">ledge of the other works of Aristotle. This knowledge came to the Scholastics in the first instance through the medium of Arabian philosophy. (See </w:t>
      </w:r>
      <w:r>
        <w:rPr>
          <w:smallCaps/>
          <w:spacing w:val="0"/>
          <w:w w:val="100"/>
          <w:position w:val="0"/>
          <w:shd w:val="clear" w:color="auto" w:fill="auto"/>
          <w:lang w:val="en-US" w:eastAsia="en-US" w:bidi="en-US"/>
        </w:rPr>
        <w:t>Arabian Philo</w:t>
        <w:softHyphen/>
        <w:t>sophy.)</w:t>
      </w:r>
      <w:r>
        <w:rPr>
          <w:spacing w:val="0"/>
          <w:w w:val="100"/>
          <w:position w:val="0"/>
          <w:shd w:val="clear" w:color="auto" w:fill="auto"/>
          <w:lang w:val="en-US" w:eastAsia="en-US" w:bidi="en-US"/>
        </w:rPr>
        <w:t xml:space="preserve"> The doctrines and the works of Aristotle had been transmitted by the Nestorians to the Arabs, and among those kept alive by a succession of philosophers, first in the East and afterwards in the West. The chief of these, at least so far as regards the influence which they exerted on mediaeval philosophy, were Avicenna, Avem- pace, and Averroes. The unification by the last-men</w:t>
        <w:softHyphen/>
        <w:t xml:space="preserve">tioned of Aristotle’s active intellect in all men, and his consequent denial of individual immortality are well known. The universal human intellect is made by him to proceed from the divine by a series of Neoplatonic emanations. In the course of the 12th century the writings of these men were introduced into France by the Jews of Andalusia, of Marseilles, and Montpellier. “ These writings contained,” says </w:t>
      </w:r>
      <w:r>
        <w:rPr>
          <w:spacing w:val="0"/>
          <w:w w:val="100"/>
          <w:position w:val="0"/>
          <w:shd w:val="clear" w:color="auto" w:fill="auto"/>
          <w:lang w:val="fr-FR" w:eastAsia="fr-FR" w:bidi="fr-FR"/>
        </w:rPr>
        <w:t xml:space="preserve">Hauréau, </w:t>
      </w:r>
      <w:r>
        <w:rPr>
          <w:spacing w:val="0"/>
          <w:w w:val="100"/>
          <w:position w:val="0"/>
          <w:shd w:val="clear" w:color="auto" w:fill="auto"/>
          <w:lang w:val="en-US" w:eastAsia="en-US" w:bidi="en-US"/>
        </w:rPr>
        <w:t xml:space="preserve">“the text of the </w:t>
      </w:r>
      <w:r>
        <w:rPr>
          <w:i/>
          <w:iCs/>
          <w:spacing w:val="0"/>
          <w:w w:val="100"/>
          <w:position w:val="0"/>
          <w:shd w:val="clear" w:color="auto" w:fill="auto"/>
          <w:lang w:val="en-US" w:eastAsia="en-US" w:bidi="en-US"/>
        </w:rPr>
        <w:t>Organon,</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Physics,</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Metaphysics,</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Ethics,</w:t>
      </w:r>
      <w:r>
        <w:rPr>
          <w:spacing w:val="0"/>
          <w:w w:val="100"/>
          <w:position w:val="0"/>
          <w:shd w:val="clear" w:color="auto" w:fill="auto"/>
          <w:lang w:val="en-US" w:eastAsia="en-US" w:bidi="en-US"/>
        </w:rPr>
        <w:t xml:space="preserve"> the </w:t>
      </w:r>
      <w:r>
        <w:rPr>
          <w:i/>
          <w:iCs/>
          <w:spacing w:val="0"/>
          <w:w w:val="100"/>
          <w:position w:val="0"/>
          <w:shd w:val="clear" w:color="auto" w:fill="auto"/>
          <w:lang w:val="fr-FR" w:eastAsia="fr-FR" w:bidi="fr-FR"/>
        </w:rPr>
        <w:t>De Anima,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la-001" w:eastAsia="la-001" w:bidi="la-001"/>
        </w:rPr>
        <w:t>Parva Naturalia,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a large number of other treatises of Aristotle, accompanied by continuous commentaries. There arrived besides by the same channel the glosses of Theophrastus, of Simplicius, of Alexander</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of </w:t>
      </w:r>
      <w:r>
        <w:rPr>
          <w:color w:val="4E4735"/>
          <w:spacing w:val="0"/>
          <w:w w:val="100"/>
          <w:position w:val="0"/>
          <w:shd w:val="clear" w:color="auto" w:fill="auto"/>
          <w:lang w:val="la-001" w:eastAsia="la-001" w:bidi="la-001"/>
        </w:rPr>
        <w:t xml:space="preserve">Aphrodisias, </w:t>
      </w:r>
      <w:r>
        <w:rPr>
          <w:color w:val="4E4735"/>
          <w:spacing w:val="0"/>
          <w:w w:val="100"/>
          <w:position w:val="0"/>
          <w:shd w:val="clear" w:color="auto" w:fill="auto"/>
          <w:lang w:val="en-US" w:eastAsia="en-US" w:bidi="en-US"/>
        </w:rPr>
        <w:t xml:space="preserve">of Philoponus, annotated in the same sense by the </w:t>
      </w:r>
      <w:r>
        <w:rPr>
          <w:spacing w:val="0"/>
          <w:w w:val="100"/>
          <w:position w:val="0"/>
          <w:shd w:val="clear" w:color="auto" w:fill="auto"/>
          <w:lang w:val="en-US" w:eastAsia="en-US" w:bidi="en-US"/>
        </w:rPr>
        <w:t xml:space="preserve">same </w:t>
      </w:r>
      <w:r>
        <w:rPr>
          <w:color w:val="4E4735"/>
          <w:spacing w:val="0"/>
          <w:w w:val="100"/>
          <w:position w:val="0"/>
          <w:shd w:val="clear" w:color="auto" w:fill="auto"/>
          <w:lang w:val="en-US" w:eastAsia="en-US" w:bidi="en-US"/>
        </w:rPr>
        <w:t xml:space="preserve">hands. This was the rich but dangerous </w:t>
      </w:r>
      <w:r>
        <w:rPr>
          <w:spacing w:val="0"/>
          <w:w w:val="100"/>
          <w:position w:val="0"/>
          <w:shd w:val="clear" w:color="auto" w:fill="auto"/>
          <w:lang w:val="en-US" w:eastAsia="en-US" w:bidi="en-US"/>
        </w:rPr>
        <w:t xml:space="preserve">present </w:t>
      </w:r>
      <w:r>
        <w:rPr>
          <w:color w:val="4E4735"/>
          <w:spacing w:val="0"/>
          <w:w w:val="100"/>
          <w:position w:val="0"/>
          <w:shd w:val="clear" w:color="auto" w:fill="auto"/>
          <w:lang w:val="en-US" w:eastAsia="en-US" w:bidi="en-US"/>
        </w:rPr>
        <w:t xml:space="preserve">made by the Mussulman school to the Christian ” (i. </w:t>
      </w:r>
      <w:r>
        <w:rPr>
          <w:spacing w:val="0"/>
          <w:w w:val="100"/>
          <w:position w:val="0"/>
          <w:shd w:val="clear" w:color="auto" w:fill="auto"/>
          <w:lang w:val="en-US" w:eastAsia="en-US" w:bidi="en-US"/>
        </w:rPr>
        <w:t xml:space="preserve">382). </w:t>
      </w:r>
      <w:r>
        <w:rPr>
          <w:color w:val="4E4735"/>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these must </w:t>
      </w:r>
      <w:r>
        <w:rPr>
          <w:color w:val="4E4735"/>
          <w:spacing w:val="0"/>
          <w:w w:val="100"/>
          <w:position w:val="0"/>
          <w:shd w:val="clear" w:color="auto" w:fill="auto"/>
          <w:lang w:val="en-US" w:eastAsia="en-US" w:bidi="en-US"/>
        </w:rPr>
        <w:t xml:space="preserve">be added the Neoplatonically </w:t>
      </w:r>
      <w:r>
        <w:rPr>
          <w:spacing w:val="0"/>
          <w:w w:val="100"/>
          <w:position w:val="0"/>
          <w:shd w:val="clear" w:color="auto" w:fill="auto"/>
          <w:lang w:val="en-US" w:eastAsia="en-US" w:bidi="en-US"/>
        </w:rPr>
        <w:t xml:space="preserve">inspired </w:t>
      </w:r>
      <w:r>
        <w:rPr>
          <w:i/>
          <w:iCs/>
          <w:color w:val="4E4735"/>
          <w:spacing w:val="0"/>
          <w:w w:val="100"/>
          <w:position w:val="0"/>
          <w:shd w:val="clear" w:color="auto" w:fill="auto"/>
          <w:lang w:val="de-DE" w:eastAsia="de-DE" w:bidi="de-DE"/>
        </w:rPr>
        <w:t xml:space="preserve">Fons </w:t>
      </w:r>
      <w:r>
        <w:rPr>
          <w:i/>
          <w:iCs/>
          <w:spacing w:val="0"/>
          <w:w w:val="100"/>
          <w:position w:val="0"/>
          <w:shd w:val="clear" w:color="auto" w:fill="auto"/>
          <w:lang w:val="en-US" w:eastAsia="en-US" w:bidi="en-US"/>
        </w:rPr>
        <w:t>Vitae</w:t>
      </w:r>
      <w:r>
        <w:rPr>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of the Jewish philosopher and poet Ibn Gebirol, whom the Scholastics cited as Avicebron and believed to be an Arabian.</w:t>
      </w:r>
    </w:p>
    <w:p>
      <w:pPr>
        <w:pStyle w:val="Style2"/>
        <w:keepNext w:val="0"/>
        <w:keepLines w:val="0"/>
        <w:widowControl w:val="0"/>
        <w:shd w:val="clear" w:color="auto" w:fill="auto"/>
        <w:tabs>
          <w:tab w:pos="1544" w:val="left"/>
        </w:tabs>
        <w:bidi w:val="0"/>
        <w:spacing w:line="226" w:lineRule="auto"/>
        <w:ind w:left="0" w:firstLine="360"/>
        <w:jc w:val="left"/>
      </w:pPr>
      <w:r>
        <w:rPr>
          <w:color w:val="4E4735"/>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special command </w:t>
      </w:r>
      <w:r>
        <w:rPr>
          <w:color w:val="4E4735"/>
          <w:spacing w:val="0"/>
          <w:w w:val="100"/>
          <w:position w:val="0"/>
          <w:shd w:val="clear" w:color="auto" w:fill="auto"/>
          <w:lang w:val="en-US" w:eastAsia="en-US" w:bidi="en-US"/>
        </w:rPr>
        <w:t xml:space="preserve">of </w:t>
      </w:r>
      <w:r>
        <w:rPr>
          <w:color w:val="4E4735"/>
          <w:spacing w:val="0"/>
          <w:w w:val="100"/>
          <w:position w:val="0"/>
          <w:shd w:val="clear" w:color="auto" w:fill="auto"/>
          <w:lang w:val="de-DE" w:eastAsia="de-DE" w:bidi="de-DE"/>
        </w:rPr>
        <w:t xml:space="preserve">Raimund, </w:t>
      </w:r>
      <w:r>
        <w:rPr>
          <w:color w:val="4E4735"/>
          <w:spacing w:val="0"/>
          <w:w w:val="100"/>
          <w:position w:val="0"/>
          <w:shd w:val="clear" w:color="auto" w:fill="auto"/>
          <w:lang w:val="en-US" w:eastAsia="en-US" w:bidi="en-US"/>
        </w:rPr>
        <w:t xml:space="preserve">archbishop of Toledo, </w:t>
      </w:r>
      <w:r>
        <w:rPr>
          <w:spacing w:val="0"/>
          <w:w w:val="100"/>
          <w:position w:val="0"/>
          <w:shd w:val="clear" w:color="auto" w:fill="auto"/>
          <w:lang w:val="en-US" w:eastAsia="en-US" w:bidi="en-US"/>
        </w:rPr>
        <w:t xml:space="preserve">the </w:t>
      </w:r>
      <w:r>
        <w:rPr>
          <w:color w:val="4E4735"/>
          <w:spacing w:val="0"/>
          <w:w w:val="100"/>
          <w:position w:val="0"/>
          <w:shd w:val="clear" w:color="auto" w:fill="auto"/>
          <w:lang w:val="en-US" w:eastAsia="en-US" w:bidi="en-US"/>
        </w:rPr>
        <w:t xml:space="preserve">chief of </w:t>
      </w:r>
      <w:r>
        <w:rPr>
          <w:spacing w:val="0"/>
          <w:w w:val="100"/>
          <w:position w:val="0"/>
          <w:shd w:val="clear" w:color="auto" w:fill="auto"/>
          <w:lang w:val="en-US" w:eastAsia="en-US" w:bidi="en-US"/>
        </w:rPr>
        <w:t xml:space="preserve">these </w:t>
      </w:r>
      <w:r>
        <w:rPr>
          <w:color w:val="4E4735"/>
          <w:spacing w:val="0"/>
          <w:w w:val="100"/>
          <w:position w:val="0"/>
          <w:shd w:val="clear" w:color="auto" w:fill="auto"/>
          <w:lang w:val="en-US" w:eastAsia="en-US" w:bidi="en-US"/>
        </w:rPr>
        <w:t xml:space="preserve">works were translated from the Arabic through the Castilian into Latin by the archdeacon </w:t>
      </w:r>
      <w:r>
        <w:rPr>
          <w:spacing w:val="0"/>
          <w:w w:val="100"/>
          <w:position w:val="0"/>
          <w:shd w:val="clear" w:color="auto" w:fill="auto"/>
          <w:lang w:val="la-001" w:eastAsia="la-001" w:bidi="la-001"/>
        </w:rPr>
        <w:t xml:space="preserve">Dominicus </w:t>
      </w:r>
      <w:r>
        <w:rPr>
          <w:color w:val="4E4735"/>
          <w:spacing w:val="0"/>
          <w:w w:val="100"/>
          <w:position w:val="0"/>
          <w:shd w:val="clear" w:color="auto" w:fill="auto"/>
          <w:lang w:val="en-US" w:eastAsia="en-US" w:bidi="en-US"/>
        </w:rPr>
        <w:t xml:space="preserve">Gonzalvi with the aid of Johannes Avendeath </w:t>
      </w:r>
      <w:r>
        <w:rPr>
          <w:spacing w:val="0"/>
          <w:w w:val="100"/>
          <w:position w:val="0"/>
          <w:shd w:val="clear" w:color="auto" w:fill="auto"/>
          <w:lang w:val="en-US" w:eastAsia="en-US" w:bidi="en-US"/>
        </w:rPr>
        <w:t xml:space="preserve">( = </w:t>
      </w:r>
      <w:r>
        <w:rPr>
          <w:color w:val="4E4735"/>
          <w:spacing w:val="0"/>
          <w:w w:val="100"/>
          <w:position w:val="0"/>
          <w:shd w:val="clear" w:color="auto" w:fill="auto"/>
          <w:lang w:val="en-US" w:eastAsia="en-US" w:bidi="en-US"/>
        </w:rPr>
        <w:t xml:space="preserve">ben David), a </w:t>
      </w:r>
      <w:r>
        <w:rPr>
          <w:spacing w:val="0"/>
          <w:w w:val="100"/>
          <w:position w:val="0"/>
          <w:shd w:val="clear" w:color="auto" w:fill="auto"/>
          <w:lang w:val="en-US" w:eastAsia="en-US" w:bidi="en-US"/>
        </w:rPr>
        <w:t xml:space="preserve">converted </w:t>
      </w:r>
      <w:r>
        <w:rPr>
          <w:color w:val="4E4735"/>
          <w:spacing w:val="0"/>
          <w:w w:val="100"/>
          <w:position w:val="0"/>
          <w:shd w:val="clear" w:color="auto" w:fill="auto"/>
          <w:lang w:val="en-US" w:eastAsia="en-US" w:bidi="en-US"/>
        </w:rPr>
        <w:t xml:space="preserve">Jew, about 1150. About </w:t>
      </w:r>
      <w:r>
        <w:rPr>
          <w:spacing w:val="0"/>
          <w:w w:val="100"/>
          <w:position w:val="0"/>
          <w:shd w:val="clear" w:color="auto" w:fill="auto"/>
          <w:lang w:val="en-US" w:eastAsia="en-US" w:bidi="en-US"/>
        </w:rPr>
        <w:t xml:space="preserve">the </w:t>
      </w:r>
      <w:r>
        <w:rPr>
          <w:color w:val="4E4735"/>
          <w:spacing w:val="0"/>
          <w:w w:val="100"/>
          <w:position w:val="0"/>
          <w:shd w:val="clear" w:color="auto" w:fill="auto"/>
          <w:lang w:val="en-US" w:eastAsia="en-US" w:bidi="en-US"/>
        </w:rPr>
        <w:t xml:space="preserve">same time, or not </w:t>
      </w:r>
      <w:r>
        <w:rPr>
          <w:spacing w:val="0"/>
          <w:w w:val="100"/>
          <w:position w:val="0"/>
          <w:shd w:val="clear" w:color="auto" w:fill="auto"/>
          <w:lang w:val="en-US" w:eastAsia="en-US" w:bidi="en-US"/>
        </w:rPr>
        <w:t xml:space="preserve">long </w:t>
      </w:r>
      <w:r>
        <w:rPr>
          <w:color w:val="4E4735"/>
          <w:spacing w:val="0"/>
          <w:w w:val="100"/>
          <w:position w:val="0"/>
          <w:shd w:val="clear" w:color="auto" w:fill="auto"/>
          <w:lang w:val="en-US" w:eastAsia="en-US" w:bidi="en-US"/>
        </w:rPr>
        <w:t xml:space="preserve">after, the </w:t>
      </w:r>
      <w:r>
        <w:rPr>
          <w:i/>
          <w:iCs/>
          <w:color w:val="4E4735"/>
          <w:spacing w:val="0"/>
          <w:w w:val="100"/>
          <w:position w:val="0"/>
          <w:shd w:val="clear" w:color="auto" w:fill="auto"/>
          <w:lang w:val="en-US" w:eastAsia="en-US" w:bidi="en-US"/>
        </w:rPr>
        <w:t xml:space="preserve">Liber </w:t>
      </w:r>
      <w:r>
        <w:rPr>
          <w:i/>
          <w:iCs/>
          <w:color w:val="4E4735"/>
          <w:spacing w:val="0"/>
          <w:w w:val="100"/>
          <w:position w:val="0"/>
          <w:shd w:val="clear" w:color="auto" w:fill="auto"/>
          <w:lang w:val="la-001" w:eastAsia="la-001" w:bidi="la-001"/>
        </w:rPr>
        <w:t xml:space="preserve">de Causis </w:t>
      </w:r>
      <w:r>
        <w:rPr>
          <w:spacing w:val="0"/>
          <w:w w:val="100"/>
          <w:position w:val="0"/>
          <w:shd w:val="clear" w:color="auto" w:fill="auto"/>
          <w:lang w:val="en-US" w:eastAsia="en-US" w:bidi="en-US"/>
        </w:rPr>
        <w:t xml:space="preserve">became </w:t>
      </w:r>
      <w:r>
        <w:rPr>
          <w:color w:val="4E4735"/>
          <w:spacing w:val="0"/>
          <w:w w:val="100"/>
          <w:position w:val="0"/>
          <w:shd w:val="clear" w:color="auto" w:fill="auto"/>
          <w:lang w:val="en-US" w:eastAsia="en-US" w:bidi="en-US"/>
        </w:rPr>
        <w:t>known</w:t>
      </w: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 xml:space="preserve">a work </w:t>
      </w:r>
      <w:r>
        <w:rPr>
          <w:spacing w:val="0"/>
          <w:w w:val="100"/>
          <w:position w:val="0"/>
          <w:shd w:val="clear" w:color="auto" w:fill="auto"/>
          <w:lang w:val="en-US" w:eastAsia="en-US" w:bidi="en-US"/>
        </w:rPr>
        <w:t xml:space="preserve">destined </w:t>
      </w:r>
      <w:r>
        <w:rPr>
          <w:color w:val="4E4735"/>
          <w:spacing w:val="0"/>
          <w:w w:val="100"/>
          <w:position w:val="0"/>
          <w:shd w:val="clear" w:color="auto" w:fill="auto"/>
          <w:lang w:val="en-US" w:eastAsia="en-US" w:bidi="en-US"/>
        </w:rPr>
        <w:t xml:space="preserve">to have a powerful </w:t>
      </w:r>
      <w:r>
        <w:rPr>
          <w:spacing w:val="0"/>
          <w:w w:val="100"/>
          <w:position w:val="0"/>
          <w:shd w:val="clear" w:color="auto" w:fill="auto"/>
          <w:lang w:val="en-US" w:eastAsia="en-US" w:bidi="en-US"/>
        </w:rPr>
        <w:t xml:space="preserve">influence </w:t>
      </w:r>
      <w:r>
        <w:rPr>
          <w:color w:val="4E4735"/>
          <w:spacing w:val="0"/>
          <w:w w:val="100"/>
          <w:position w:val="0"/>
          <w:shd w:val="clear" w:color="auto" w:fill="auto"/>
          <w:lang w:val="en-US" w:eastAsia="en-US" w:bidi="en-US"/>
        </w:rPr>
        <w:t xml:space="preserve">on Scholastic thought, especially in the period immediately </w:t>
      </w:r>
      <w:r>
        <w:rPr>
          <w:spacing w:val="0"/>
          <w:w w:val="100"/>
          <w:position w:val="0"/>
          <w:shd w:val="clear" w:color="auto" w:fill="auto"/>
          <w:lang w:val="en-US" w:eastAsia="en-US" w:bidi="en-US"/>
        </w:rPr>
        <w:t xml:space="preserve">succeeding. </w:t>
      </w:r>
      <w:r>
        <w:rPr>
          <w:color w:val="4E4735"/>
          <w:spacing w:val="0"/>
          <w:w w:val="100"/>
          <w:position w:val="0"/>
          <w:shd w:val="clear" w:color="auto" w:fill="auto"/>
          <w:lang w:val="en-US" w:eastAsia="en-US" w:bidi="en-US"/>
        </w:rPr>
        <w:t xml:space="preserve">Accepted at first as Aristotle’s, and </w:t>
      </w:r>
      <w:r>
        <w:rPr>
          <w:spacing w:val="0"/>
          <w:w w:val="100"/>
          <w:position w:val="0"/>
          <w:shd w:val="clear" w:color="auto" w:fill="auto"/>
          <w:lang w:val="en-US" w:eastAsia="en-US" w:bidi="en-US"/>
        </w:rPr>
        <w:t xml:space="preserve">actually </w:t>
      </w:r>
      <w:r>
        <w:rPr>
          <w:color w:val="4E4735"/>
          <w:spacing w:val="0"/>
          <w:w w:val="100"/>
          <w:position w:val="0"/>
          <w:shd w:val="clear" w:color="auto" w:fill="auto"/>
          <w:lang w:val="en-US" w:eastAsia="en-US" w:bidi="en-US"/>
        </w:rPr>
        <w:t xml:space="preserve">printed in the first Latin editions of his works, </w:t>
      </w:r>
      <w:r>
        <w:rPr>
          <w:spacing w:val="0"/>
          <w:w w:val="100"/>
          <w:position w:val="0"/>
          <w:shd w:val="clear" w:color="auto" w:fill="auto"/>
          <w:lang w:val="en-US" w:eastAsia="en-US" w:bidi="en-US"/>
        </w:rPr>
        <w:t xml:space="preserve">the </w:t>
      </w:r>
      <w:r>
        <w:rPr>
          <w:color w:val="4E4735"/>
          <w:spacing w:val="0"/>
          <w:w w:val="100"/>
          <w:position w:val="0"/>
          <w:shd w:val="clear" w:color="auto" w:fill="auto"/>
          <w:lang w:val="en-US" w:eastAsia="en-US" w:bidi="en-US"/>
        </w:rPr>
        <w:t>book is in reality an Arabian compilation of Neo</w:t>
        <w:softHyphen/>
      </w:r>
      <w:r>
        <w:rPr>
          <w:spacing w:val="0"/>
          <w:w w:val="100"/>
          <w:position w:val="0"/>
          <w:shd w:val="clear" w:color="auto" w:fill="auto"/>
          <w:lang w:val="en-US" w:eastAsia="en-US" w:bidi="en-US"/>
        </w:rPr>
        <w:t xml:space="preserve">platonic </w:t>
      </w:r>
      <w:r>
        <w:rPr>
          <w:color w:val="4E4735"/>
          <w:spacing w:val="0"/>
          <w:w w:val="100"/>
          <w:position w:val="0"/>
          <w:shd w:val="clear" w:color="auto" w:fill="auto"/>
          <w:lang w:val="en-US" w:eastAsia="en-US" w:bidi="en-US"/>
        </w:rPr>
        <w:t xml:space="preserve">theses. Of a similar character was the pseudo- Aristotelian </w:t>
      </w:r>
      <w:r>
        <w:rPr>
          <w:i/>
          <w:iCs/>
          <w:color w:val="4E4735"/>
          <w:spacing w:val="0"/>
          <w:w w:val="100"/>
          <w:position w:val="0"/>
          <w:shd w:val="clear" w:color="auto" w:fill="auto"/>
          <w:lang w:val="la-001" w:eastAsia="la-001" w:bidi="la-001"/>
        </w:rPr>
        <w:t>Theologia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which was in circulation at least as </w:t>
      </w:r>
      <w:r>
        <w:rPr>
          <w:spacing w:val="0"/>
          <w:w w:val="100"/>
          <w:position w:val="0"/>
          <w:shd w:val="clear" w:color="auto" w:fill="auto"/>
          <w:lang w:val="en-US" w:eastAsia="en-US" w:bidi="en-US"/>
        </w:rPr>
        <w:t xml:space="preserve">early </w:t>
      </w:r>
      <w:r>
        <w:rPr>
          <w:color w:val="4E4735"/>
          <w:spacing w:val="0"/>
          <w:w w:val="100"/>
          <w:position w:val="0"/>
          <w:shd w:val="clear" w:color="auto" w:fill="auto"/>
          <w:lang w:val="en-US" w:eastAsia="en-US" w:bidi="en-US"/>
        </w:rPr>
        <w:t>as 1200.</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The first effects of this immense acquisition of new </w:t>
      </w:r>
      <w:r>
        <w:rPr>
          <w:spacing w:val="0"/>
          <w:w w:val="100"/>
          <w:position w:val="0"/>
          <w:shd w:val="clear" w:color="auto" w:fill="auto"/>
          <w:lang w:val="en-US" w:eastAsia="en-US" w:bidi="en-US"/>
        </w:rPr>
        <w:t xml:space="preserve">material </w:t>
      </w:r>
      <w:r>
        <w:rPr>
          <w:color w:val="4E4735"/>
          <w:spacing w:val="0"/>
          <w:w w:val="100"/>
          <w:position w:val="0"/>
          <w:shd w:val="clear" w:color="auto" w:fill="auto"/>
          <w:lang w:val="en-US" w:eastAsia="en-US" w:bidi="en-US"/>
        </w:rPr>
        <w:t>were markedly unsettling on the doctrinal ortho</w:t>
        <w:softHyphen/>
        <w:t xml:space="preserve">doxy of the time. The apocryphal Neoplatonic treatises and the views of the Arabian commentators obscured for the first students the genuine doctrine of Aristotle, and the 13th century opens with quite a crop of mystical heresies. The mystical pantheism taught at Paris by Amalrich of Bena </w:t>
      </w:r>
      <w:r>
        <w:rPr>
          <w:i/>
          <w:iCs/>
          <w:spacing w:val="0"/>
          <w:w w:val="100"/>
          <w:position w:val="0"/>
          <w:shd w:val="clear" w:color="auto" w:fill="auto"/>
          <w:lang w:val="de-DE" w:eastAsia="de-DE" w:bidi="de-DE"/>
        </w:rPr>
        <w:t>(ob.</w:t>
      </w:r>
      <w:r>
        <w:rPr>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1207 ; </w:t>
      </w:r>
      <w:r>
        <w:rPr>
          <w:spacing w:val="0"/>
          <w:w w:val="100"/>
          <w:position w:val="0"/>
          <w:shd w:val="clear" w:color="auto" w:fill="auto"/>
          <w:lang w:val="en-US" w:eastAsia="en-US" w:bidi="en-US"/>
        </w:rPr>
        <w:t xml:space="preserve">see </w:t>
      </w:r>
      <w:r>
        <w:rPr>
          <w:smallCaps/>
          <w:color w:val="4E4735"/>
          <w:spacing w:val="0"/>
          <w:w w:val="100"/>
          <w:position w:val="0"/>
          <w:shd w:val="clear" w:color="auto" w:fill="auto"/>
          <w:lang w:val="en-US" w:eastAsia="en-US" w:bidi="en-US"/>
        </w:rPr>
        <w:t>Amalrich</w:t>
      </w:r>
      <w:r>
        <w:rPr>
          <w:color w:val="4E4735"/>
          <w:spacing w:val="0"/>
          <w:w w:val="100"/>
          <w:position w:val="0"/>
          <w:shd w:val="clear" w:color="auto" w:fill="auto"/>
          <w:lang w:val="en-US" w:eastAsia="en-US" w:bidi="en-US"/>
        </w:rPr>
        <w:t xml:space="preserve"> and </w:t>
      </w:r>
      <w:r>
        <w:rPr>
          <w:smallCaps/>
          <w:color w:val="4E4735"/>
          <w:spacing w:val="0"/>
          <w:w w:val="100"/>
          <w:position w:val="0"/>
          <w:shd w:val="clear" w:color="auto" w:fill="auto"/>
          <w:lang w:val="en-US" w:eastAsia="en-US" w:bidi="en-US"/>
        </w:rPr>
        <w:t>Mysticism),</w:t>
      </w:r>
      <w:r>
        <w:rPr>
          <w:color w:val="4E4735"/>
          <w:spacing w:val="0"/>
          <w:w w:val="100"/>
          <w:position w:val="0"/>
          <w:shd w:val="clear" w:color="auto" w:fill="auto"/>
          <w:lang w:val="en-US" w:eastAsia="en-US" w:bidi="en-US"/>
        </w:rPr>
        <w:t xml:space="preserve"> though based by him upon a revival of Scotus Erigena, was doubtless connected in its origin with the Neoplatonic treatises which now become current. The immanence of God in all things </w:t>
      </w:r>
      <w:r>
        <w:rPr>
          <w:spacing w:val="0"/>
          <w:w w:val="100"/>
          <w:position w:val="0"/>
          <w:shd w:val="clear" w:color="auto" w:fill="auto"/>
          <w:lang w:val="en-US" w:eastAsia="en-US" w:bidi="en-US"/>
        </w:rPr>
        <w:t xml:space="preserve">and </w:t>
      </w:r>
      <w:r>
        <w:rPr>
          <w:color w:val="4E4735"/>
          <w:spacing w:val="0"/>
          <w:w w:val="100"/>
          <w:position w:val="0"/>
          <w:shd w:val="clear" w:color="auto" w:fill="auto"/>
          <w:lang w:val="en-US" w:eastAsia="en-US" w:bidi="en-US"/>
        </w:rPr>
        <w:t xml:space="preserve">His incarnation </w:t>
      </w:r>
      <w:r>
        <w:rPr>
          <w:spacing w:val="0"/>
          <w:w w:val="100"/>
          <w:position w:val="0"/>
          <w:shd w:val="clear" w:color="auto" w:fill="auto"/>
          <w:lang w:val="en-US" w:eastAsia="en-US" w:bidi="en-US"/>
        </w:rPr>
        <w:t xml:space="preserve">as </w:t>
      </w:r>
      <w:r>
        <w:rPr>
          <w:color w:val="4E4735"/>
          <w:spacing w:val="0"/>
          <w:w w:val="100"/>
          <w:position w:val="0"/>
          <w:shd w:val="clear" w:color="auto" w:fill="auto"/>
          <w:lang w:val="en-US" w:eastAsia="en-US" w:bidi="en-US"/>
        </w:rPr>
        <w:t>the Holy Spirit in themselves ap</w:t>
        <w:softHyphen/>
      </w:r>
      <w:r>
        <w:rPr>
          <w:spacing w:val="0"/>
          <w:w w:val="100"/>
          <w:position w:val="0"/>
          <w:shd w:val="clear" w:color="auto" w:fill="auto"/>
          <w:lang w:val="en-US" w:eastAsia="en-US" w:bidi="en-US"/>
        </w:rPr>
        <w:t xml:space="preserve">pear to </w:t>
      </w:r>
      <w:r>
        <w:rPr>
          <w:color w:val="4E4735"/>
          <w:spacing w:val="0"/>
          <w:w w:val="100"/>
          <w:position w:val="0"/>
          <w:shd w:val="clear" w:color="auto" w:fill="auto"/>
          <w:lang w:val="en-US" w:eastAsia="en-US" w:bidi="en-US"/>
        </w:rPr>
        <w:t xml:space="preserve">have been the chief doctrines of the Amalricans. They are reported to have said, “Omnia unum, quia </w:t>
      </w:r>
      <w:r>
        <w:rPr>
          <w:spacing w:val="0"/>
          <w:w w:val="100"/>
          <w:position w:val="0"/>
          <w:shd w:val="clear" w:color="auto" w:fill="auto"/>
          <w:lang w:val="en-US" w:eastAsia="en-US" w:bidi="en-US"/>
        </w:rPr>
        <w:t xml:space="preserve">quicquid </w:t>
      </w:r>
      <w:r>
        <w:rPr>
          <w:spacing w:val="0"/>
          <w:w w:val="100"/>
          <w:position w:val="0"/>
          <w:shd w:val="clear" w:color="auto" w:fill="auto"/>
          <w:lang w:val="la-001" w:eastAsia="la-001" w:bidi="la-001"/>
        </w:rPr>
        <w:t xml:space="preserve">est est </w:t>
      </w:r>
      <w:r>
        <w:rPr>
          <w:color w:val="4E4735"/>
          <w:spacing w:val="0"/>
          <w:w w:val="100"/>
          <w:position w:val="0"/>
          <w:shd w:val="clear" w:color="auto" w:fill="auto"/>
          <w:lang w:val="de-DE" w:eastAsia="de-DE" w:bidi="de-DE"/>
        </w:rPr>
        <w:t xml:space="preserve">Deus.” </w:t>
      </w:r>
      <w:r>
        <w:rPr>
          <w:color w:val="4E4735"/>
          <w:spacing w:val="0"/>
          <w:w w:val="100"/>
          <w:position w:val="0"/>
          <w:shd w:val="clear" w:color="auto" w:fill="auto"/>
          <w:lang w:val="en-US" w:eastAsia="en-US" w:bidi="en-US"/>
        </w:rPr>
        <w:t xml:space="preserve">About the same time David of Dinant, in </w:t>
      </w:r>
      <w:r>
        <w:rPr>
          <w:spacing w:val="0"/>
          <w:w w:val="100"/>
          <w:position w:val="0"/>
          <w:shd w:val="clear" w:color="auto" w:fill="auto"/>
          <w:lang w:val="en-US" w:eastAsia="en-US" w:bidi="en-US"/>
        </w:rPr>
        <w:t xml:space="preserve">a </w:t>
      </w:r>
      <w:r>
        <w:rPr>
          <w:color w:val="4E4735"/>
          <w:spacing w:val="0"/>
          <w:w w:val="100"/>
          <w:position w:val="0"/>
          <w:shd w:val="clear" w:color="auto" w:fill="auto"/>
          <w:lang w:val="en-US" w:eastAsia="en-US" w:bidi="en-US"/>
        </w:rPr>
        <w:t xml:space="preserve">book </w:t>
      </w:r>
      <w:r>
        <w:rPr>
          <w:i/>
          <w:iCs/>
          <w:color w:val="4E4735"/>
          <w:spacing w:val="0"/>
          <w:w w:val="100"/>
          <w:position w:val="0"/>
          <w:shd w:val="clear" w:color="auto" w:fill="auto"/>
          <w:lang w:val="la-001" w:eastAsia="la-001" w:bidi="la-001"/>
        </w:rPr>
        <w:t>De Tomis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(rendered by Albertus </w:t>
      </w:r>
      <w:r>
        <w:rPr>
          <w:i/>
          <w:iCs/>
          <w:color w:val="4E4735"/>
          <w:spacing w:val="0"/>
          <w:w w:val="100"/>
          <w:position w:val="0"/>
          <w:shd w:val="clear" w:color="auto" w:fill="auto"/>
          <w:lang w:val="de-DE" w:eastAsia="de-DE" w:bidi="de-DE"/>
        </w:rPr>
        <w:t xml:space="preserve">De </w:t>
      </w:r>
      <w:r>
        <w:rPr>
          <w:i/>
          <w:iCs/>
          <w:spacing w:val="0"/>
          <w:w w:val="100"/>
          <w:position w:val="0"/>
          <w:shd w:val="clear" w:color="auto" w:fill="auto"/>
          <w:lang w:val="la-001" w:eastAsia="la-001" w:bidi="la-001"/>
        </w:rPr>
        <w:t>Divisionibus),</w:t>
      </w:r>
      <w:r>
        <w:rPr>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taught the identity of God with matter (or the indivisible principle of </w:t>
      </w:r>
      <w:r>
        <w:rPr>
          <w:spacing w:val="0"/>
          <w:w w:val="100"/>
          <w:position w:val="0"/>
          <w:shd w:val="clear" w:color="auto" w:fill="auto"/>
          <w:lang w:val="en-US" w:eastAsia="en-US" w:bidi="en-US"/>
        </w:rPr>
        <w:t xml:space="preserve">bodies) </w:t>
      </w:r>
      <w:r>
        <w:rPr>
          <w:color w:val="4E4735"/>
          <w:spacing w:val="0"/>
          <w:w w:val="100"/>
          <w:position w:val="0"/>
          <w:shd w:val="clear" w:color="auto" w:fill="auto"/>
          <w:lang w:val="en-US" w:eastAsia="en-US" w:bidi="en-US"/>
        </w:rPr>
        <w:t xml:space="preserve">and nous (or the indivisible </w:t>
      </w:r>
      <w:r>
        <w:rPr>
          <w:spacing w:val="0"/>
          <w:w w:val="100"/>
          <w:position w:val="0"/>
          <w:shd w:val="clear" w:color="auto" w:fill="auto"/>
          <w:lang w:val="en-US" w:eastAsia="en-US" w:bidi="en-US"/>
        </w:rPr>
        <w:t xml:space="preserve">principle </w:t>
      </w:r>
      <w:r>
        <w:rPr>
          <w:color w:val="4E4735"/>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intelligences)—an </w:t>
      </w:r>
      <w:r>
        <w:rPr>
          <w:color w:val="4E4735"/>
          <w:spacing w:val="0"/>
          <w:w w:val="100"/>
          <w:position w:val="0"/>
          <w:shd w:val="clear" w:color="auto" w:fill="auto"/>
          <w:lang w:val="en-US" w:eastAsia="en-US" w:bidi="en-US"/>
        </w:rPr>
        <w:t xml:space="preserve">extreme Realism culminating </w:t>
      </w:r>
      <w:r>
        <w:rPr>
          <w:spacing w:val="0"/>
          <w:w w:val="100"/>
          <w:position w:val="0"/>
          <w:shd w:val="clear" w:color="auto" w:fill="auto"/>
          <w:lang w:val="en-US" w:eastAsia="en-US" w:bidi="en-US"/>
        </w:rPr>
        <w:t xml:space="preserve">in a </w:t>
      </w:r>
      <w:r>
        <w:rPr>
          <w:color w:val="4E4735"/>
          <w:spacing w:val="0"/>
          <w:w w:val="100"/>
          <w:position w:val="0"/>
          <w:shd w:val="clear" w:color="auto" w:fill="auto"/>
          <w:lang w:val="en-US" w:eastAsia="en-US" w:bidi="en-US"/>
        </w:rPr>
        <w:t xml:space="preserve">materialistic </w:t>
      </w:r>
      <w:r>
        <w:rPr>
          <w:spacing w:val="0"/>
          <w:w w:val="100"/>
          <w:position w:val="0"/>
          <w:shd w:val="clear" w:color="auto" w:fill="auto"/>
          <w:lang w:val="en-US" w:eastAsia="en-US" w:bidi="en-US"/>
        </w:rPr>
        <w:t xml:space="preserve">pantheism. </w:t>
      </w:r>
      <w:r>
        <w:rPr>
          <w:color w:val="4E4735"/>
          <w:spacing w:val="0"/>
          <w:w w:val="100"/>
          <w:position w:val="0"/>
          <w:shd w:val="clear" w:color="auto" w:fill="auto"/>
          <w:lang w:val="en-US" w:eastAsia="en-US" w:bidi="en-US"/>
        </w:rPr>
        <w:t xml:space="preserve">If they were diverse, he </w:t>
      </w:r>
      <w:r>
        <w:rPr>
          <w:spacing w:val="0"/>
          <w:w w:val="100"/>
          <w:position w:val="0"/>
          <w:shd w:val="clear" w:color="auto" w:fill="auto"/>
          <w:lang w:val="en-US" w:eastAsia="en-US" w:bidi="en-US"/>
        </w:rPr>
        <w:t xml:space="preserve">argued, </w:t>
      </w:r>
      <w:r>
        <w:rPr>
          <w:color w:val="4E4735"/>
          <w:spacing w:val="0"/>
          <w:w w:val="100"/>
          <w:position w:val="0"/>
          <w:shd w:val="clear" w:color="auto" w:fill="auto"/>
          <w:lang w:val="en-US" w:eastAsia="en-US" w:bidi="en-US"/>
        </w:rPr>
        <w:t xml:space="preserve">there must </w:t>
      </w:r>
      <w:r>
        <w:rPr>
          <w:spacing w:val="0"/>
          <w:w w:val="100"/>
          <w:position w:val="0"/>
          <w:shd w:val="clear" w:color="auto" w:fill="auto"/>
          <w:lang w:val="en-US" w:eastAsia="en-US" w:bidi="en-US"/>
        </w:rPr>
        <w:t xml:space="preserve">exist above </w:t>
      </w:r>
      <w:r>
        <w:rPr>
          <w:color w:val="4E4735"/>
          <w:spacing w:val="0"/>
          <w:w w:val="100"/>
          <w:position w:val="0"/>
          <w:shd w:val="clear" w:color="auto" w:fill="auto"/>
          <w:lang w:val="en-US" w:eastAsia="en-US" w:bidi="en-US"/>
        </w:rPr>
        <w:t xml:space="preserve">them some higher or </w:t>
      </w:r>
      <w:r>
        <w:rPr>
          <w:spacing w:val="0"/>
          <w:w w:val="100"/>
          <w:position w:val="0"/>
          <w:shd w:val="clear" w:color="auto" w:fill="auto"/>
          <w:lang w:val="en-US" w:eastAsia="en-US" w:bidi="en-US"/>
        </w:rPr>
        <w:t xml:space="preserve">common </w:t>
      </w:r>
      <w:r>
        <w:rPr>
          <w:color w:val="4E4735"/>
          <w:spacing w:val="0"/>
          <w:w w:val="100"/>
          <w:position w:val="0"/>
          <w:shd w:val="clear" w:color="auto" w:fill="auto"/>
          <w:lang w:val="en-US" w:eastAsia="en-US" w:bidi="en-US"/>
        </w:rPr>
        <w:t xml:space="preserve">element or </w:t>
      </w:r>
      <w:r>
        <w:rPr>
          <w:spacing w:val="0"/>
          <w:w w:val="100"/>
          <w:position w:val="0"/>
          <w:shd w:val="clear" w:color="auto" w:fill="auto"/>
          <w:lang w:val="en-US" w:eastAsia="en-US" w:bidi="en-US"/>
        </w:rPr>
        <w:t xml:space="preserve">being, </w:t>
      </w:r>
      <w:r>
        <w:rPr>
          <w:color w:val="4E4735"/>
          <w:spacing w:val="0"/>
          <w:w w:val="100"/>
          <w:position w:val="0"/>
          <w:shd w:val="clear" w:color="auto" w:fill="auto"/>
          <w:lang w:val="en-US" w:eastAsia="en-US" w:bidi="en-US"/>
        </w:rPr>
        <w:t xml:space="preserve">in which </w:t>
      </w:r>
      <w:r>
        <w:rPr>
          <w:spacing w:val="0"/>
          <w:w w:val="100"/>
          <w:position w:val="0"/>
          <w:shd w:val="clear" w:color="auto" w:fill="auto"/>
          <w:lang w:val="en-US" w:eastAsia="en-US" w:bidi="en-US"/>
        </w:rPr>
        <w:t xml:space="preserve">case </w:t>
      </w:r>
      <w:r>
        <w:rPr>
          <w:color w:val="4E4735"/>
          <w:spacing w:val="0"/>
          <w:w w:val="100"/>
          <w:position w:val="0"/>
          <w:shd w:val="clear" w:color="auto" w:fill="auto"/>
          <w:lang w:val="en-US" w:eastAsia="en-US" w:bidi="en-US"/>
        </w:rPr>
        <w:t xml:space="preserve">this would be God, nous, or the </w:t>
      </w:r>
      <w:r>
        <w:rPr>
          <w:spacing w:val="0"/>
          <w:w w:val="100"/>
          <w:position w:val="0"/>
          <w:shd w:val="clear" w:color="auto" w:fill="auto"/>
          <w:lang w:val="en-US" w:eastAsia="en-US" w:bidi="en-US"/>
        </w:rPr>
        <w:t xml:space="preserve">original </w:t>
      </w:r>
      <w:r>
        <w:rPr>
          <w:color w:val="4E4735"/>
          <w:spacing w:val="0"/>
          <w:w w:val="100"/>
          <w:position w:val="0"/>
          <w:shd w:val="clear" w:color="auto" w:fill="auto"/>
          <w:lang w:val="en-US" w:eastAsia="en-US" w:bidi="en-US"/>
        </w:rPr>
        <w:t xml:space="preserve">matter. The spread of the Amalrican doctrine led to fierce persecutions, and the provincial council which </w:t>
      </w:r>
      <w:r>
        <w:rPr>
          <w:spacing w:val="0"/>
          <w:w w:val="100"/>
          <w:position w:val="0"/>
          <w:shd w:val="clear" w:color="auto" w:fill="auto"/>
          <w:lang w:val="en-US" w:eastAsia="en-US" w:bidi="en-US"/>
        </w:rPr>
        <w:t xml:space="preserve">met </w:t>
      </w:r>
      <w:r>
        <w:rPr>
          <w:color w:val="4E4735"/>
          <w:spacing w:val="0"/>
          <w:w w:val="100"/>
          <w:position w:val="0"/>
          <w:shd w:val="clear" w:color="auto" w:fill="auto"/>
          <w:lang w:val="en-US" w:eastAsia="en-US" w:bidi="en-US"/>
        </w:rPr>
        <w:t>at Paris in 1209, after con</w:t>
        <w:softHyphen/>
      </w:r>
      <w:r>
        <w:rPr>
          <w:spacing w:val="0"/>
          <w:w w:val="100"/>
          <w:position w:val="0"/>
          <w:shd w:val="clear" w:color="auto" w:fill="auto"/>
          <w:lang w:val="en-US" w:eastAsia="en-US" w:bidi="en-US"/>
        </w:rPr>
        <w:t xml:space="preserve">demning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heresies </w:t>
      </w:r>
      <w:r>
        <w:rPr>
          <w:color w:val="4E4735"/>
          <w:spacing w:val="0"/>
          <w:w w:val="100"/>
          <w:position w:val="0"/>
          <w:shd w:val="clear" w:color="auto" w:fill="auto"/>
          <w:lang w:val="en-US" w:eastAsia="en-US" w:bidi="en-US"/>
        </w:rPr>
        <w:t xml:space="preserve">of Amalrich and David, expressly </w:t>
      </w:r>
      <w:r>
        <w:rPr>
          <w:spacing w:val="0"/>
          <w:w w:val="100"/>
          <w:position w:val="0"/>
          <w:shd w:val="clear" w:color="auto" w:fill="auto"/>
          <w:lang w:val="en-US" w:eastAsia="en-US" w:bidi="en-US"/>
        </w:rPr>
        <w:t xml:space="preserve">decreed </w:t>
      </w:r>
      <w:r>
        <w:rPr>
          <w:color w:val="4E4735"/>
          <w:spacing w:val="0"/>
          <w:w w:val="100"/>
          <w:position w:val="0"/>
          <w:shd w:val="clear" w:color="auto" w:fill="auto"/>
          <w:lang w:val="en-US" w:eastAsia="en-US" w:bidi="en-US"/>
        </w:rPr>
        <w:t xml:space="preserve">“ that neither </w:t>
      </w:r>
      <w:r>
        <w:rPr>
          <w:spacing w:val="0"/>
          <w:w w:val="100"/>
          <w:position w:val="0"/>
          <w:shd w:val="clear" w:color="auto" w:fill="auto"/>
          <w:lang w:val="en-US" w:eastAsia="en-US" w:bidi="en-US"/>
        </w:rPr>
        <w:t xml:space="preserve">the </w:t>
      </w:r>
      <w:r>
        <w:rPr>
          <w:color w:val="4E4735"/>
          <w:spacing w:val="0"/>
          <w:w w:val="100"/>
          <w:position w:val="0"/>
          <w:shd w:val="clear" w:color="auto" w:fill="auto"/>
          <w:lang w:val="en-US" w:eastAsia="en-US" w:bidi="en-US"/>
        </w:rPr>
        <w:t xml:space="preserve">books of Aristotle on natural </w:t>
      </w:r>
      <w:r>
        <w:rPr>
          <w:spacing w:val="0"/>
          <w:w w:val="100"/>
          <w:position w:val="0"/>
          <w:shd w:val="clear" w:color="auto" w:fill="auto"/>
          <w:lang w:val="en-US" w:eastAsia="en-US" w:bidi="en-US"/>
        </w:rPr>
        <w:t xml:space="preserve">philosophy, </w:t>
      </w:r>
      <w:r>
        <w:rPr>
          <w:color w:val="4E4735"/>
          <w:spacing w:val="0"/>
          <w:w w:val="100"/>
          <w:position w:val="0"/>
          <w:shd w:val="clear" w:color="auto" w:fill="auto"/>
          <w:lang w:val="en-US" w:eastAsia="en-US" w:bidi="en-US"/>
        </w:rPr>
        <w:t xml:space="preserve">nor </w:t>
      </w:r>
      <w:r>
        <w:rPr>
          <w:spacing w:val="0"/>
          <w:w w:val="100"/>
          <w:position w:val="0"/>
          <w:shd w:val="clear" w:color="auto" w:fill="auto"/>
          <w:lang w:val="en-US" w:eastAsia="en-US" w:bidi="en-US"/>
        </w:rPr>
        <w:t xml:space="preserve">commentaries </w:t>
      </w:r>
      <w:r>
        <w:rPr>
          <w:color w:val="4E4735"/>
          <w:spacing w:val="0"/>
          <w:w w:val="100"/>
          <w:position w:val="0"/>
          <w:shd w:val="clear" w:color="auto" w:fill="auto"/>
          <w:lang w:val="en-US" w:eastAsia="en-US" w:bidi="en-US"/>
        </w:rPr>
        <w:t xml:space="preserve">on the same, should be read, </w:t>
      </w:r>
      <w:r>
        <w:rPr>
          <w:spacing w:val="0"/>
          <w:w w:val="100"/>
          <w:position w:val="0"/>
          <w:shd w:val="clear" w:color="auto" w:fill="auto"/>
          <w:lang w:val="en-US" w:eastAsia="en-US" w:bidi="en-US"/>
        </w:rPr>
        <w:t xml:space="preserve">whether </w:t>
      </w:r>
      <w:r>
        <w:rPr>
          <w:color w:val="4E4735"/>
          <w:spacing w:val="0"/>
          <w:w w:val="100"/>
          <w:position w:val="0"/>
          <w:shd w:val="clear" w:color="auto" w:fill="auto"/>
          <w:lang w:val="en-US" w:eastAsia="en-US" w:bidi="en-US"/>
        </w:rPr>
        <w:t xml:space="preserve">publicly or privately, at Paris.” In 1215 this </w:t>
      </w:r>
      <w:r>
        <w:rPr>
          <w:spacing w:val="0"/>
          <w:w w:val="100"/>
          <w:position w:val="0"/>
          <w:shd w:val="clear" w:color="auto" w:fill="auto"/>
          <w:lang w:val="en-US" w:eastAsia="en-US" w:bidi="en-US"/>
        </w:rPr>
        <w:t xml:space="preserve">prohibition </w:t>
      </w:r>
      <w:r>
        <w:rPr>
          <w:color w:val="4E4735"/>
          <w:spacing w:val="0"/>
          <w:w w:val="100"/>
          <w:position w:val="0"/>
          <w:shd w:val="clear" w:color="auto" w:fill="auto"/>
          <w:lang w:val="en-US" w:eastAsia="en-US" w:bidi="en-US"/>
        </w:rPr>
        <w:t xml:space="preserve">is renewed in </w:t>
      </w:r>
      <w:r>
        <w:rPr>
          <w:spacing w:val="0"/>
          <w:w w:val="100"/>
          <w:position w:val="0"/>
          <w:shd w:val="clear" w:color="auto" w:fill="auto"/>
          <w:lang w:val="en-US" w:eastAsia="en-US" w:bidi="en-US"/>
        </w:rPr>
        <w:t xml:space="preserve">the statutes </w:t>
      </w:r>
      <w:r>
        <w:rPr>
          <w:color w:val="4E4735"/>
          <w:spacing w:val="0"/>
          <w:w w:val="100"/>
          <w:position w:val="0"/>
          <w:shd w:val="clear" w:color="auto" w:fill="auto"/>
          <w:lang w:val="en-US" w:eastAsia="en-US" w:bidi="en-US"/>
        </w:rPr>
        <w:t xml:space="preserve">of the university of </w:t>
      </w:r>
      <w:r>
        <w:rPr>
          <w:spacing w:val="0"/>
          <w:w w:val="100"/>
          <w:position w:val="0"/>
          <w:shd w:val="clear" w:color="auto" w:fill="auto"/>
          <w:lang w:val="en-US" w:eastAsia="en-US" w:bidi="en-US"/>
        </w:rPr>
        <w:t xml:space="preserve">Paris, </w:t>
      </w:r>
      <w:r>
        <w:rPr>
          <w:color w:val="4E4735"/>
          <w:spacing w:val="0"/>
          <w:w w:val="100"/>
          <w:position w:val="0"/>
          <w:shd w:val="clear" w:color="auto" w:fill="auto"/>
          <w:lang w:val="en-US" w:eastAsia="en-US" w:bidi="en-US"/>
        </w:rPr>
        <w:t xml:space="preserve">as sanctioned by the papal </w:t>
      </w:r>
      <w:r>
        <w:rPr>
          <w:spacing w:val="0"/>
          <w:w w:val="100"/>
          <w:position w:val="0"/>
          <w:shd w:val="clear" w:color="auto" w:fill="auto"/>
          <w:lang w:val="en-US" w:eastAsia="en-US" w:bidi="en-US"/>
        </w:rPr>
        <w:t xml:space="preserve">legate. </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la-001" w:eastAsia="la-001" w:bidi="la-001"/>
        </w:rPr>
        <w:t xml:space="preserve">Et </w:t>
      </w:r>
      <w:r>
        <w:rPr>
          <w:color w:val="4E4735"/>
          <w:spacing w:val="0"/>
          <w:w w:val="100"/>
          <w:position w:val="0"/>
          <w:shd w:val="clear" w:color="auto" w:fill="auto"/>
          <w:lang w:val="en-US" w:eastAsia="en-US" w:bidi="en-US"/>
        </w:rPr>
        <w:t xml:space="preserve">quod </w:t>
      </w:r>
      <w:r>
        <w:rPr>
          <w:color w:val="4E4735"/>
          <w:spacing w:val="0"/>
          <w:w w:val="100"/>
          <w:position w:val="0"/>
          <w:shd w:val="clear" w:color="auto" w:fill="auto"/>
          <w:lang w:val="la-001" w:eastAsia="la-001" w:bidi="la-001"/>
        </w:rPr>
        <w:t xml:space="preserve">legant </w:t>
      </w:r>
      <w:r>
        <w:rPr>
          <w:spacing w:val="0"/>
          <w:w w:val="100"/>
          <w:position w:val="0"/>
          <w:shd w:val="clear" w:color="auto" w:fill="auto"/>
          <w:lang w:val="la-001" w:eastAsia="la-001" w:bidi="la-001"/>
        </w:rPr>
        <w:t xml:space="preserve">libros Aristotelis </w:t>
      </w:r>
      <w:r>
        <w:rPr>
          <w:color w:val="4E4735"/>
          <w:spacing w:val="0"/>
          <w:w w:val="100"/>
          <w:position w:val="0"/>
          <w:shd w:val="clear" w:color="auto" w:fill="auto"/>
          <w:lang w:val="la-001" w:eastAsia="la-001" w:bidi="la-001"/>
        </w:rPr>
        <w:t xml:space="preserve">de </w:t>
      </w:r>
      <w:r>
        <w:rPr>
          <w:spacing w:val="0"/>
          <w:w w:val="100"/>
          <w:position w:val="0"/>
          <w:shd w:val="clear" w:color="auto" w:fill="auto"/>
          <w:lang w:val="la-001" w:eastAsia="la-001" w:bidi="la-001"/>
        </w:rPr>
        <w:t xml:space="preserve">dialectica </w:t>
      </w:r>
      <w:r>
        <w:rPr>
          <w:color w:val="4E4735"/>
          <w:spacing w:val="0"/>
          <w:w w:val="100"/>
          <w:position w:val="0"/>
          <w:shd w:val="clear" w:color="auto" w:fill="auto"/>
          <w:lang w:val="la-001" w:eastAsia="la-001" w:bidi="la-001"/>
        </w:rPr>
        <w:t xml:space="preserve">tam veteri quam de nova. . . Non </w:t>
      </w:r>
      <w:r>
        <w:rPr>
          <w:spacing w:val="0"/>
          <w:w w:val="100"/>
          <w:position w:val="0"/>
          <w:shd w:val="clear" w:color="auto" w:fill="auto"/>
          <w:lang w:val="la-001" w:eastAsia="la-001" w:bidi="la-001"/>
        </w:rPr>
        <w:t xml:space="preserve">legantur </w:t>
      </w:r>
      <w:r>
        <w:rPr>
          <w:color w:val="4E4735"/>
          <w:spacing w:val="0"/>
          <w:w w:val="100"/>
          <w:position w:val="0"/>
          <w:shd w:val="clear" w:color="auto" w:fill="auto"/>
          <w:lang w:val="la-001" w:eastAsia="la-001" w:bidi="la-001"/>
        </w:rPr>
        <w:t xml:space="preserve">libri </w:t>
      </w:r>
      <w:r>
        <w:rPr>
          <w:spacing w:val="0"/>
          <w:w w:val="100"/>
          <w:position w:val="0"/>
          <w:shd w:val="clear" w:color="auto" w:fill="auto"/>
          <w:lang w:val="la-001" w:eastAsia="la-001" w:bidi="la-001"/>
        </w:rPr>
        <w:t xml:space="preserve">Aristotelis </w:t>
      </w:r>
      <w:r>
        <w:rPr>
          <w:color w:val="4E4735"/>
          <w:spacing w:val="0"/>
          <w:w w:val="100"/>
          <w:position w:val="0"/>
          <w:shd w:val="clear" w:color="auto" w:fill="auto"/>
          <w:lang w:val="la-001" w:eastAsia="la-001" w:bidi="la-001"/>
        </w:rPr>
        <w:t xml:space="preserve">de metaphysica et naturali </w:t>
      </w:r>
      <w:r>
        <w:rPr>
          <w:spacing w:val="0"/>
          <w:w w:val="100"/>
          <w:position w:val="0"/>
          <w:shd w:val="clear" w:color="auto" w:fill="auto"/>
          <w:lang w:val="la-001" w:eastAsia="la-001" w:bidi="la-001"/>
        </w:rPr>
        <w:t xml:space="preserve">philosophia, nec summa de </w:t>
      </w:r>
      <w:r>
        <w:rPr>
          <w:color w:val="4E4735"/>
          <w:spacing w:val="0"/>
          <w:w w:val="100"/>
          <w:position w:val="0"/>
          <w:shd w:val="clear" w:color="auto" w:fill="auto"/>
          <w:lang w:val="la-001" w:eastAsia="la-001" w:bidi="la-001"/>
        </w:rPr>
        <w:t xml:space="preserve">iisdem.” </w:t>
      </w:r>
      <w:r>
        <w:rPr>
          <w:color w:val="4E4735"/>
          <w:spacing w:val="0"/>
          <w:w w:val="100"/>
          <w:position w:val="0"/>
          <w:shd w:val="clear" w:color="auto" w:fill="auto"/>
          <w:lang w:val="fr-FR" w:eastAsia="fr-FR" w:bidi="fr-FR"/>
        </w:rPr>
        <w:t xml:space="preserve">Permission </w:t>
      </w:r>
      <w:r>
        <w:rPr>
          <w:color w:val="4E4735"/>
          <w:spacing w:val="0"/>
          <w:w w:val="100"/>
          <w:position w:val="0"/>
          <w:shd w:val="clear" w:color="auto" w:fill="auto"/>
          <w:lang w:val="la-001" w:eastAsia="la-001" w:bidi="la-001"/>
        </w:rPr>
        <w:t xml:space="preserve">is thus </w:t>
      </w:r>
      <w:r>
        <w:rPr>
          <w:spacing w:val="0"/>
          <w:w w:val="100"/>
          <w:position w:val="0"/>
          <w:shd w:val="clear" w:color="auto" w:fill="auto"/>
          <w:lang w:val="en-US" w:eastAsia="en-US" w:bidi="en-US"/>
        </w:rPr>
        <w:t xml:space="preserve">given to </w:t>
      </w:r>
      <w:r>
        <w:rPr>
          <w:spacing w:val="0"/>
          <w:w w:val="100"/>
          <w:position w:val="0"/>
          <w:shd w:val="clear" w:color="auto" w:fill="auto"/>
          <w:lang w:val="la-001" w:eastAsia="la-001" w:bidi="la-001"/>
        </w:rPr>
        <w:t xml:space="preserve">lecture </w:t>
      </w:r>
      <w:r>
        <w:rPr>
          <w:spacing w:val="0"/>
          <w:w w:val="100"/>
          <w:position w:val="0"/>
          <w:shd w:val="clear" w:color="auto" w:fill="auto"/>
          <w:lang w:val="en-US" w:eastAsia="en-US" w:bidi="en-US"/>
        </w:rPr>
        <w:t xml:space="preserve">on the logical books, </w:t>
      </w:r>
      <w:r>
        <w:rPr>
          <w:color w:val="4E4735"/>
          <w:spacing w:val="0"/>
          <w:w w:val="100"/>
          <w:position w:val="0"/>
          <w:shd w:val="clear" w:color="auto" w:fill="auto"/>
          <w:lang w:val="en-US" w:eastAsia="en-US" w:bidi="en-US"/>
        </w:rPr>
        <w:t xml:space="preserve">both those which </w:t>
      </w:r>
      <w:r>
        <w:rPr>
          <w:spacing w:val="0"/>
          <w:w w:val="100"/>
          <w:position w:val="0"/>
          <w:shd w:val="clear" w:color="auto" w:fill="auto"/>
          <w:lang w:val="en-US" w:eastAsia="en-US" w:bidi="en-US"/>
        </w:rPr>
        <w:t xml:space="preserve">had been known all along and those introduced since </w:t>
      </w:r>
      <w:r>
        <w:rPr>
          <w:color w:val="4E4735"/>
          <w:spacing w:val="0"/>
          <w:w w:val="100"/>
          <w:position w:val="0"/>
          <w:shd w:val="clear" w:color="auto" w:fill="auto"/>
          <w:lang w:val="en-US" w:eastAsia="en-US" w:bidi="en-US"/>
        </w:rPr>
        <w:t xml:space="preserve">1128, </w:t>
      </w:r>
      <w:r>
        <w:rPr>
          <w:spacing w:val="0"/>
          <w:w w:val="100"/>
          <w:position w:val="0"/>
          <w:shd w:val="clear" w:color="auto" w:fill="auto"/>
          <w:lang w:val="en-US" w:eastAsia="en-US" w:bidi="en-US"/>
        </w:rPr>
        <w:t xml:space="preserve">but the veto upon the </w:t>
      </w:r>
      <w:r>
        <w:rPr>
          <w:i/>
          <w:iCs/>
          <w:spacing w:val="0"/>
          <w:w w:val="100"/>
          <w:position w:val="0"/>
          <w:shd w:val="clear" w:color="auto" w:fill="auto"/>
          <w:lang w:val="en-US" w:eastAsia="en-US" w:bidi="en-US"/>
        </w:rPr>
        <w:t>Physics</w:t>
      </w:r>
      <w:r>
        <w:rPr>
          <w:spacing w:val="0"/>
          <w:w w:val="100"/>
          <w:position w:val="0"/>
          <w:shd w:val="clear" w:color="auto" w:fill="auto"/>
          <w:lang w:val="en-US" w:eastAsia="en-US" w:bidi="en-US"/>
        </w:rPr>
        <w:t xml:space="preserve"> is extended </w:t>
      </w:r>
      <w:r>
        <w:rPr>
          <w:color w:val="4E4735"/>
          <w:spacing w:val="0"/>
          <w:w w:val="100"/>
          <w:position w:val="0"/>
          <w:shd w:val="clear" w:color="auto" w:fill="auto"/>
          <w:lang w:val="en-US" w:eastAsia="en-US" w:bidi="en-US"/>
        </w:rPr>
        <w:t xml:space="preserve">to the </w:t>
      </w:r>
      <w:r>
        <w:rPr>
          <w:i/>
          <w:iCs/>
          <w:color w:val="4E4735"/>
          <w:spacing w:val="0"/>
          <w:w w:val="100"/>
          <w:position w:val="0"/>
          <w:shd w:val="clear" w:color="auto" w:fill="auto"/>
          <w:lang w:val="en-US" w:eastAsia="en-US" w:bidi="en-US"/>
        </w:rPr>
        <w:t>Meta</w:t>
        <w:softHyphen/>
      </w:r>
      <w:r>
        <w:rPr>
          <w:i/>
          <w:iCs/>
          <w:spacing w:val="0"/>
          <w:w w:val="100"/>
          <w:position w:val="0"/>
          <w:shd w:val="clear" w:color="auto" w:fill="auto"/>
          <w:lang w:val="en-US" w:eastAsia="en-US" w:bidi="en-US"/>
        </w:rPr>
        <w:t>physics</w:t>
      </w:r>
      <w:r>
        <w:rPr>
          <w:spacing w:val="0"/>
          <w:w w:val="100"/>
          <w:position w:val="0"/>
          <w:shd w:val="clear" w:color="auto" w:fill="auto"/>
          <w:lang w:val="en-US" w:eastAsia="en-US" w:bidi="en-US"/>
        </w:rPr>
        <w:t xml:space="preserve"> and the summaries of the Arabian </w:t>
      </w:r>
      <w:r>
        <w:rPr>
          <w:color w:val="4E4735"/>
          <w:spacing w:val="0"/>
          <w:w w:val="100"/>
          <w:position w:val="0"/>
          <w:shd w:val="clear" w:color="auto" w:fill="auto"/>
          <w:lang w:val="en-US" w:eastAsia="en-US" w:bidi="en-US"/>
        </w:rPr>
        <w:t xml:space="preserve">commentators. By </w:t>
      </w:r>
      <w:r>
        <w:rPr>
          <w:spacing w:val="0"/>
          <w:w w:val="100"/>
          <w:position w:val="0"/>
          <w:shd w:val="clear" w:color="auto" w:fill="auto"/>
          <w:lang w:val="en-US" w:eastAsia="en-US" w:bidi="en-US"/>
        </w:rPr>
        <w:t xml:space="preserve">1231, however, the fears of the church </w:t>
      </w:r>
      <w:r>
        <w:rPr>
          <w:color w:val="4E4735"/>
          <w:spacing w:val="0"/>
          <w:w w:val="100"/>
          <w:position w:val="0"/>
          <w:shd w:val="clear" w:color="auto" w:fill="auto"/>
          <w:lang w:val="en-US" w:eastAsia="en-US" w:bidi="en-US"/>
        </w:rPr>
        <w:t xml:space="preserve">were beginning </w:t>
      </w:r>
      <w:r>
        <w:rPr>
          <w:spacing w:val="0"/>
          <w:w w:val="100"/>
          <w:position w:val="0"/>
          <w:shd w:val="clear" w:color="auto" w:fill="auto"/>
          <w:lang w:val="en-US" w:eastAsia="en-US" w:bidi="en-US"/>
        </w:rPr>
        <w:t xml:space="preserve">to be allayed. A bull of Gregory </w:t>
      </w:r>
      <w:r>
        <w:rPr>
          <w:color w:val="4E4735"/>
          <w:spacing w:val="0"/>
          <w:w w:val="100"/>
          <w:position w:val="0"/>
          <w:shd w:val="clear" w:color="auto" w:fill="auto"/>
          <w:lang w:val="en-US" w:eastAsia="en-US" w:bidi="en-US"/>
        </w:rPr>
        <w:t xml:space="preserve">IX. in that year makes </w:t>
      </w:r>
      <w:r>
        <w:rPr>
          <w:spacing w:val="0"/>
          <w:w w:val="100"/>
          <w:position w:val="0"/>
          <w:shd w:val="clear" w:color="auto" w:fill="auto"/>
          <w:lang w:val="en-US" w:eastAsia="en-US" w:bidi="en-US"/>
        </w:rPr>
        <w:t xml:space="preserve">no mention of any Aristotelian </w:t>
      </w:r>
      <w:r>
        <w:rPr>
          <w:color w:val="4E4735"/>
          <w:spacing w:val="0"/>
          <w:w w:val="100"/>
          <w:position w:val="0"/>
          <w:shd w:val="clear" w:color="auto" w:fill="auto"/>
          <w:lang w:val="en-US" w:eastAsia="en-US" w:bidi="en-US"/>
        </w:rPr>
        <w:t xml:space="preserve">works except the </w:t>
      </w:r>
      <w:r>
        <w:rPr>
          <w:i/>
          <w:iCs/>
          <w:color w:val="4E4735"/>
          <w:spacing w:val="0"/>
          <w:w w:val="100"/>
          <w:position w:val="0"/>
          <w:shd w:val="clear" w:color="auto" w:fill="auto"/>
          <w:lang w:val="en-US" w:eastAsia="en-US" w:bidi="en-US"/>
        </w:rPr>
        <w:t xml:space="preserve">Physics. </w:t>
      </w:r>
      <w:r>
        <w:rPr>
          <w:spacing w:val="0"/>
          <w:w w:val="100"/>
          <w:position w:val="0"/>
          <w:shd w:val="clear" w:color="auto" w:fill="auto"/>
          <w:lang w:val="en-US" w:eastAsia="en-US" w:bidi="en-US"/>
        </w:rPr>
        <w:t xml:space="preserve">As these had been “ prohibited </w:t>
      </w:r>
      <w:r>
        <w:rPr>
          <w:color w:val="4E4735"/>
          <w:spacing w:val="0"/>
          <w:w w:val="100"/>
          <w:position w:val="0"/>
          <w:shd w:val="clear" w:color="auto" w:fill="auto"/>
          <w:lang w:val="en-US" w:eastAsia="en-US" w:bidi="en-US"/>
        </w:rPr>
        <w:t xml:space="preserve">by the provincial council </w:t>
      </w:r>
      <w:r>
        <w:rPr>
          <w:spacing w:val="0"/>
          <w:w w:val="100"/>
          <w:position w:val="0"/>
          <w:shd w:val="clear" w:color="auto" w:fill="auto"/>
          <w:lang w:val="en-US" w:eastAsia="en-US" w:bidi="en-US"/>
        </w:rPr>
        <w:t xml:space="preserve">for specific reasons,” they are </w:t>
      </w:r>
      <w:r>
        <w:rPr>
          <w:color w:val="4E4735"/>
          <w:spacing w:val="0"/>
          <w:w w:val="100"/>
          <w:position w:val="0"/>
          <w:shd w:val="clear" w:color="auto" w:fill="auto"/>
          <w:lang w:val="en-US" w:eastAsia="en-US" w:bidi="en-US"/>
        </w:rPr>
        <w:t xml:space="preserve">not to be used in the </w:t>
      </w:r>
      <w:r>
        <w:rPr>
          <w:spacing w:val="0"/>
          <w:w w:val="100"/>
          <w:position w:val="0"/>
          <w:shd w:val="clear" w:color="auto" w:fill="auto"/>
          <w:lang w:val="en-US" w:eastAsia="en-US" w:bidi="en-US"/>
        </w:rPr>
        <w:t xml:space="preserve">university </w:t>
      </w:r>
      <w:r>
        <w:rPr>
          <w:color w:val="4E4735"/>
          <w:spacing w:val="0"/>
          <w:w w:val="100"/>
          <w:position w:val="0"/>
          <w:shd w:val="clear" w:color="auto" w:fill="auto"/>
          <w:lang w:val="en-US" w:eastAsia="en-US" w:bidi="en-US"/>
        </w:rPr>
        <w:t xml:space="preserve">“ till </w:t>
      </w:r>
      <w:r>
        <w:rPr>
          <w:spacing w:val="0"/>
          <w:w w:val="100"/>
          <w:position w:val="0"/>
          <w:shd w:val="clear" w:color="auto" w:fill="auto"/>
          <w:lang w:val="en-US" w:eastAsia="en-US" w:bidi="en-US"/>
        </w:rPr>
        <w:t xml:space="preserve">such </w:t>
      </w:r>
      <w:r>
        <w:rPr>
          <w:color w:val="4E4735"/>
          <w:spacing w:val="0"/>
          <w:w w:val="100"/>
          <w:position w:val="0"/>
          <w:shd w:val="clear" w:color="auto" w:fill="auto"/>
          <w:lang w:val="en-US" w:eastAsia="en-US" w:bidi="en-US"/>
        </w:rPr>
        <w:t xml:space="preserve">time </w:t>
      </w:r>
      <w:r>
        <w:rPr>
          <w:spacing w:val="0"/>
          <w:w w:val="100"/>
          <w:position w:val="0"/>
          <w:shd w:val="clear" w:color="auto" w:fill="auto"/>
          <w:lang w:val="en-US" w:eastAsia="en-US" w:bidi="en-US"/>
        </w:rPr>
        <w:t xml:space="preserve">as </w:t>
      </w:r>
      <w:r>
        <w:rPr>
          <w:color w:val="4E4735"/>
          <w:spacing w:val="0"/>
          <w:w w:val="100"/>
          <w:position w:val="0"/>
          <w:shd w:val="clear" w:color="auto" w:fill="auto"/>
          <w:lang w:val="en-US" w:eastAsia="en-US" w:bidi="en-US"/>
        </w:rPr>
        <w:t xml:space="preserve">they have been examined and </w:t>
      </w:r>
      <w:r>
        <w:rPr>
          <w:spacing w:val="0"/>
          <w:w w:val="100"/>
          <w:position w:val="0"/>
          <w:shd w:val="clear" w:color="auto" w:fill="auto"/>
          <w:lang w:val="en-US" w:eastAsia="en-US" w:bidi="en-US"/>
        </w:rPr>
        <w:t xml:space="preserve">purged </w:t>
      </w:r>
      <w:r>
        <w:rPr>
          <w:color w:val="4E4735"/>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all suspicion </w:t>
      </w:r>
      <w:r>
        <w:rPr>
          <w:color w:val="4E4735"/>
          <w:spacing w:val="0"/>
          <w:w w:val="100"/>
          <w:position w:val="0"/>
          <w:shd w:val="clear" w:color="auto" w:fill="auto"/>
          <w:lang w:val="en-US" w:eastAsia="en-US" w:bidi="en-US"/>
        </w:rPr>
        <w:t xml:space="preserve">of errors.” Finally, in the year </w:t>
      </w:r>
      <w:r>
        <w:rPr>
          <w:spacing w:val="0"/>
          <w:w w:val="100"/>
          <w:position w:val="0"/>
          <w:shd w:val="clear" w:color="auto" w:fill="auto"/>
          <w:lang w:val="en-US" w:eastAsia="en-US" w:bidi="en-US"/>
        </w:rPr>
        <w:t xml:space="preserve">1254, </w:t>
      </w:r>
      <w:r>
        <w:rPr>
          <w:color w:val="4E4735"/>
          <w:spacing w:val="0"/>
          <w:w w:val="100"/>
          <w:position w:val="0"/>
          <w:shd w:val="clear" w:color="auto" w:fill="auto"/>
          <w:lang w:val="en-US" w:eastAsia="en-US" w:bidi="en-US"/>
        </w:rPr>
        <w:t xml:space="preserve">we find </w:t>
      </w:r>
      <w:r>
        <w:rPr>
          <w:spacing w:val="0"/>
          <w:w w:val="100"/>
          <w:position w:val="0"/>
          <w:shd w:val="clear" w:color="auto" w:fill="auto"/>
          <w:lang w:val="en-US" w:eastAsia="en-US" w:bidi="en-US"/>
        </w:rPr>
        <w:t xml:space="preserve">the </w:t>
      </w:r>
      <w:r>
        <w:rPr>
          <w:color w:val="4E4735"/>
          <w:spacing w:val="0"/>
          <w:w w:val="100"/>
          <w:position w:val="0"/>
          <w:shd w:val="clear" w:color="auto" w:fill="auto"/>
          <w:lang w:val="en-US" w:eastAsia="en-US" w:bidi="en-US"/>
        </w:rPr>
        <w:t xml:space="preserve">university officially prescribing how </w:t>
      </w:r>
      <w:r>
        <w:rPr>
          <w:spacing w:val="0"/>
          <w:w w:val="100"/>
          <w:position w:val="0"/>
          <w:shd w:val="clear" w:color="auto" w:fill="auto"/>
          <w:lang w:val="en-US" w:eastAsia="en-US" w:bidi="en-US"/>
        </w:rPr>
        <w:t xml:space="preserve">many hours are to </w:t>
      </w:r>
      <w:r>
        <w:rPr>
          <w:color w:val="4E4735"/>
          <w:spacing w:val="0"/>
          <w:w w:val="100"/>
          <w:position w:val="0"/>
          <w:shd w:val="clear" w:color="auto" w:fill="auto"/>
          <w:lang w:val="en-US" w:eastAsia="en-US" w:bidi="en-US"/>
        </w:rPr>
        <w:t xml:space="preserve">be devoted to the explanation of the </w:t>
      </w:r>
      <w:r>
        <w:rPr>
          <w:i/>
          <w:iCs/>
          <w:spacing w:val="0"/>
          <w:w w:val="100"/>
          <w:position w:val="0"/>
          <w:shd w:val="clear" w:color="auto" w:fill="auto"/>
          <w:lang w:val="en-US" w:eastAsia="en-US" w:bidi="en-US"/>
        </w:rPr>
        <w:t>Metaphysics</w:t>
      </w:r>
      <w:r>
        <w:rPr>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and the principal physical treatises of Aristotle. These dates enable us to measure accurately the stages by</w:t>
      </w:r>
    </w:p>
    <w:sectPr>
      <w:footnotePr>
        <w:pos w:val="pageBottom"/>
        <w:numFmt w:val="decimal"/>
        <w:numRestart w:val="continuous"/>
      </w:footnotePr>
      <w:pgSz w:w="12240" w:h="16840"/>
      <w:pgMar w:top="1918" w:left="1463" w:right="1132" w:bottom="962" w:header="1490" w:footer="534" w:gutter="0"/>
      <w:pgNumType w:start="5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