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own memoirs in Greek. There must indeed have been a wonderful charm about the man, and there was a belief that he was a special favourite of heaven and held actual communication with the gods. It is quite possible too that he himself honestly shared this belief ; and so it was that to his political opponents he could be harsh and arrogant and towards others singularly gracious and sympathetic. For a time he enjoyed a popularity at Rome which no one but </w:t>
      </w:r>
      <w:r>
        <w:rPr>
          <w:color w:val="7B745B"/>
          <w:spacing w:val="0"/>
          <w:w w:val="100"/>
          <w:position w:val="0"/>
          <w:shd w:val="clear" w:color="auto" w:fill="auto"/>
          <w:lang w:val="fr-FR" w:eastAsia="fr-FR" w:bidi="fr-FR"/>
        </w:rPr>
        <w:t xml:space="preserve">Cæsar </w:t>
      </w:r>
      <w:r>
        <w:rPr>
          <w:color w:val="7B745B"/>
          <w:spacing w:val="0"/>
          <w:w w:val="100"/>
          <w:position w:val="0"/>
          <w:shd w:val="clear" w:color="auto" w:fill="auto"/>
          <w:lang w:val="en-US" w:eastAsia="en-US" w:bidi="en-US"/>
        </w:rPr>
        <w:t>ever attained.</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3. </w:t>
      </w:r>
      <w:r>
        <w:rPr>
          <w:smallCaps/>
          <w:spacing w:val="0"/>
          <w:w w:val="100"/>
          <w:position w:val="0"/>
          <w:shd w:val="clear" w:color="auto" w:fill="auto"/>
          <w:lang w:val="en-US" w:eastAsia="en-US" w:bidi="en-US"/>
        </w:rPr>
        <w:t xml:space="preserve">Publius Cornelius Scipio </w:t>
      </w:r>
      <w:r>
        <w:rPr>
          <w:smallCaps/>
          <w:spacing w:val="0"/>
          <w:w w:val="100"/>
          <w:position w:val="0"/>
          <w:shd w:val="clear" w:color="auto" w:fill="auto"/>
          <w:lang w:val="la-001" w:eastAsia="la-001" w:bidi="la-001"/>
        </w:rPr>
        <w:t xml:space="preserve">Africanus </w:t>
      </w:r>
      <w:r>
        <w:rPr>
          <w:smallCaps/>
          <w:spacing w:val="0"/>
          <w:w w:val="100"/>
          <w:position w:val="0"/>
          <w:shd w:val="clear" w:color="auto" w:fill="auto"/>
          <w:lang w:val="en-US" w:eastAsia="en-US" w:bidi="en-US"/>
        </w:rPr>
        <w:t>the Younger.</w:t>
      </w:r>
      <w:r>
        <w:rPr>
          <w:spacing w:val="0"/>
          <w:w w:val="100"/>
          <w:position w:val="0"/>
          <w:shd w:val="clear" w:color="auto" w:fill="auto"/>
          <w:lang w:val="en-US" w:eastAsia="en-US" w:bidi="en-US"/>
        </w:rPr>
        <w:t xml:space="preserve">—This Scipio, also one of Rome’s greatest generals, was the younger son of </w:t>
      </w:r>
      <w:r>
        <w:rPr>
          <w:spacing w:val="0"/>
          <w:w w:val="100"/>
          <w:position w:val="0"/>
          <w:shd w:val="clear" w:color="auto" w:fill="auto"/>
          <w:lang w:val="fr-FR" w:eastAsia="fr-FR" w:bidi="fr-FR"/>
        </w:rPr>
        <w:t xml:space="preserve">Æmilius </w:t>
      </w:r>
      <w:r>
        <w:rPr>
          <w:spacing w:val="0"/>
          <w:w w:val="100"/>
          <w:position w:val="0"/>
          <w:shd w:val="clear" w:color="auto" w:fill="auto"/>
          <w:lang w:val="la-001" w:eastAsia="la-001" w:bidi="la-001"/>
        </w:rPr>
        <w:t xml:space="preserve">Paullus, </w:t>
      </w:r>
      <w:r>
        <w:rPr>
          <w:spacing w:val="0"/>
          <w:w w:val="100"/>
          <w:position w:val="0"/>
          <w:shd w:val="clear" w:color="auto" w:fill="auto"/>
          <w:lang w:val="en-US" w:eastAsia="en-US" w:bidi="en-US"/>
        </w:rPr>
        <w:t xml:space="preserve">and he fought when a youth of seventeen by his father’s side at </w:t>
      </w:r>
      <w:r>
        <w:rPr>
          <w:spacing w:val="0"/>
          <w:w w:val="100"/>
          <w:position w:val="0"/>
          <w:shd w:val="clear" w:color="auto" w:fill="auto"/>
          <w:lang w:val="la-001" w:eastAsia="la-001" w:bidi="la-001"/>
        </w:rPr>
        <w:t xml:space="preserve">Pydna, </w:t>
      </w:r>
      <w:r>
        <w:rPr>
          <w:spacing w:val="0"/>
          <w:w w:val="100"/>
          <w:position w:val="0"/>
          <w:shd w:val="clear" w:color="auto" w:fill="auto"/>
          <w:lang w:val="en-US" w:eastAsia="en-US" w:bidi="en-US"/>
        </w:rPr>
        <w:t xml:space="preserve">168,—the battle which decided the fate of Macedonia and made northern Greece subject to Rome. He was adopted by the eldest son of Scipio </w:t>
      </w:r>
      <w:r>
        <w:rPr>
          <w:spacing w:val="0"/>
          <w:w w:val="100"/>
          <w:position w:val="0"/>
          <w:shd w:val="clear" w:color="auto" w:fill="auto"/>
          <w:lang w:val="la-001" w:eastAsia="la-001" w:bidi="la-001"/>
        </w:rPr>
        <w:t xml:space="preserve">Africanus </w:t>
      </w:r>
      <w:r>
        <w:rPr>
          <w:spacing w:val="0"/>
          <w:w w:val="100"/>
          <w:position w:val="0"/>
          <w:shd w:val="clear" w:color="auto" w:fill="auto"/>
          <w:lang w:val="en-US" w:eastAsia="en-US" w:bidi="en-US"/>
        </w:rPr>
        <w:t xml:space="preserve">the Elder, and from him took the name Scipio with the surname </w:t>
      </w:r>
      <w:r>
        <w:rPr>
          <w:spacing w:val="0"/>
          <w:w w:val="100"/>
          <w:position w:val="0"/>
          <w:shd w:val="clear" w:color="auto" w:fill="auto"/>
          <w:lang w:val="la-001" w:eastAsia="la-001" w:bidi="la-001"/>
        </w:rPr>
        <w:t xml:space="preserve">Africanus. </w:t>
      </w:r>
      <w:r>
        <w:rPr>
          <w:spacing w:val="0"/>
          <w:w w:val="100"/>
          <w:position w:val="0"/>
          <w:shd w:val="clear" w:color="auto" w:fill="auto"/>
          <w:lang w:val="en-US" w:eastAsia="en-US" w:bidi="en-US"/>
        </w:rPr>
        <w:t>In 151, a time of defeat and disaster for the Romans in Spain, which as yet had been but very imper</w:t>
        <w:softHyphen/>
        <w:t xml:space="preserve">fectly subjugated, he served with credit in that country and obtained an influence over the native tribes similar to that which the elder Scipio, his grandfather by adoption, had acquired nearly sixty years before him. In the next year an appeal was made to him by the Carthaginians to act as arbiter between them and the Numidian prince </w:t>
      </w:r>
      <w:r>
        <w:rPr>
          <w:spacing w:val="0"/>
          <w:w w:val="100"/>
          <w:position w:val="0"/>
          <w:shd w:val="clear" w:color="auto" w:fill="auto"/>
          <w:lang w:val="la-001" w:eastAsia="la-001" w:bidi="la-001"/>
        </w:rPr>
        <w:t xml:space="preserve">Masinissa, </w:t>
      </w:r>
      <w:r>
        <w:rPr>
          <w:spacing w:val="0"/>
          <w:w w:val="100"/>
          <w:position w:val="0"/>
          <w:shd w:val="clear" w:color="auto" w:fill="auto"/>
          <w:lang w:val="en-US" w:eastAsia="en-US" w:bidi="en-US"/>
        </w:rPr>
        <w:t xml:space="preserve">who, backed up by a party at Rome, was incessantly encroaching on Carthaginian territory. Rome’s policy in Africa was to hold the balance between </w:t>
      </w:r>
      <w:r>
        <w:rPr>
          <w:spacing w:val="0"/>
          <w:w w:val="100"/>
          <w:position w:val="0"/>
          <w:shd w:val="clear" w:color="auto" w:fill="auto"/>
          <w:lang w:val="la-001" w:eastAsia="la-001" w:bidi="la-001"/>
        </w:rPr>
        <w:t xml:space="preserve">Masinissa </w:t>
      </w:r>
      <w:r>
        <w:rPr>
          <w:spacing w:val="0"/>
          <w:w w:val="100"/>
          <w:position w:val="0"/>
          <w:shd w:val="clear" w:color="auto" w:fill="auto"/>
          <w:lang w:val="en-US" w:eastAsia="en-US" w:bidi="en-US"/>
        </w:rPr>
        <w:t>and Carthage, and, when it was seen that Carthage, as the result of several years of peace, was again becoming a prosperous and powerful city, there grew up a feeling at Rome that the Numidian king must be supported and their old rival thoroughly humiliated. Marcus Cato and his party would hear of no compromise ; Carthage, they said, must be de</w:t>
        <w:softHyphen/>
        <w:t xml:space="preserve">stroyed if Rome was to be safe. It was easy to find a pretext for war in the disputes between Carthage and </w:t>
      </w:r>
      <w:r>
        <w:rPr>
          <w:spacing w:val="0"/>
          <w:w w:val="100"/>
          <w:position w:val="0"/>
          <w:shd w:val="clear" w:color="auto" w:fill="auto"/>
          <w:lang w:val="la-001" w:eastAsia="la-001" w:bidi="la-001"/>
        </w:rPr>
        <w:t xml:space="preserve">Masinissa. </w:t>
      </w:r>
      <w:r>
        <w:rPr>
          <w:spacing w:val="0"/>
          <w:w w:val="100"/>
          <w:position w:val="0"/>
          <w:shd w:val="clear" w:color="auto" w:fill="auto"/>
          <w:lang w:val="en-US" w:eastAsia="en-US" w:bidi="en-US"/>
        </w:rPr>
        <w:t>In 149 war was declared, and the Cartha</w:t>
        <w:softHyphen/>
        <w:t xml:space="preserve">ginians felt it to be a life-and-death struggle : every man and every woman laboured to the uttermost for the defence of the city with a furious enthusiasm. The Roman army, in which Scipio at first served in a subordinate capacity, was utterly baffled. In the following year he was elected consul, while yet under the legal age, for the express purpose of giving him the supreme command. After two years of desperate fighting and splendid heroism on the part of the defenders, the famished garrison could no longer hold the walls : Carthage was captured, and the ruins of the city were burning for seventeen days ; Rome decreed that the place should be for ever desolate. On his return to Rome Scipio became the subject of violent political attacks, against which he successfully defended himself in speeches (no longer extant) that ranked as brilliant specimens of oratory. In 134 he was again consul, with the province of Spain, where a demoralized Roman army was vainly attempting the conquest of </w:t>
      </w:r>
      <w:r>
        <w:rPr>
          <w:spacing w:val="0"/>
          <w:w w:val="100"/>
          <w:position w:val="0"/>
          <w:shd w:val="clear" w:color="auto" w:fill="auto"/>
          <w:lang w:val="la-001" w:eastAsia="la-001" w:bidi="la-001"/>
        </w:rPr>
        <w:t xml:space="preserve">Numantia </w:t>
      </w:r>
      <w:r>
        <w:rPr>
          <w:spacing w:val="0"/>
          <w:w w:val="100"/>
          <w:position w:val="0"/>
          <w:shd w:val="clear" w:color="auto" w:fill="auto"/>
          <w:lang w:val="en-US" w:eastAsia="en-US" w:bidi="en-US"/>
        </w:rPr>
        <w:t xml:space="preserve">on the Douro. Scipio, after devoting several months to the discipline of his troops, reduced the city by blockade. The fall of </w:t>
      </w:r>
      <w:r>
        <w:rPr>
          <w:spacing w:val="0"/>
          <w:w w:val="100"/>
          <w:position w:val="0"/>
          <w:shd w:val="clear" w:color="auto" w:fill="auto"/>
          <w:lang w:val="la-001" w:eastAsia="la-001" w:bidi="la-001"/>
        </w:rPr>
        <w:t xml:space="preserve">Numantia, </w:t>
      </w:r>
      <w:r>
        <w:rPr>
          <w:spacing w:val="0"/>
          <w:w w:val="100"/>
          <w:position w:val="0"/>
          <w:shd w:val="clear" w:color="auto" w:fill="auto"/>
          <w:lang w:val="en-US" w:eastAsia="en-US" w:bidi="en-US"/>
        </w:rPr>
        <w:t xml:space="preserve">which was utterly destroyed in 133, established the Roman dominion in the province of Hither or Nearer Spain, the eastern portion of that country. Rome meanwhile was shaken by the great political agitation of the Gracchi, whose sister </w:t>
      </w:r>
      <w:r>
        <w:rPr>
          <w:spacing w:val="0"/>
          <w:w w:val="100"/>
          <w:position w:val="0"/>
          <w:shd w:val="clear" w:color="auto" w:fill="auto"/>
          <w:lang w:val="la-001" w:eastAsia="la-001" w:bidi="la-001"/>
        </w:rPr>
        <w:t xml:space="preserve">Sempronia </w:t>
      </w:r>
      <w:r>
        <w:rPr>
          <w:spacing w:val="0"/>
          <w:w w:val="100"/>
          <w:position w:val="0"/>
          <w:shd w:val="clear" w:color="auto" w:fill="auto"/>
          <w:lang w:val="en-US" w:eastAsia="en-US" w:bidi="en-US"/>
        </w:rPr>
        <w:t xml:space="preserve">was Scipio’s wife. Scipio himself, though not in sympathy with the extreme men of the old conservative party, was decidedly opposed to the schemes of the Gracchi. “ Justly slain ” (jure </w:t>
      </w:r>
      <w:r>
        <w:rPr>
          <w:spacing w:val="0"/>
          <w:w w:val="100"/>
          <w:position w:val="0"/>
          <w:shd w:val="clear" w:color="auto" w:fill="auto"/>
          <w:lang w:val="fr-FR" w:eastAsia="fr-FR" w:bidi="fr-FR"/>
        </w:rPr>
        <w:t xml:space="preserve">cæsum) </w:t>
      </w:r>
      <w:r>
        <w:rPr>
          <w:spacing w:val="0"/>
          <w:w w:val="100"/>
          <w:position w:val="0"/>
          <w:shd w:val="clear" w:color="auto" w:fill="auto"/>
          <w:lang w:val="en-US" w:eastAsia="en-US" w:bidi="en-US"/>
        </w:rPr>
        <w:t>is said to have been his answer to the tribune Carbo, who asked him before the people what he thought of the death of Tiberius Gracchus. This gave dire offence to the popular party, which was now led by his bitterest foes. Soon afterwards, in 129, he was found dead in bed on the morning of a day on which he had in</w:t>
        <w:softHyphen/>
        <w:t>tended to make a speech on a point connected with the</w:t>
      </w:r>
    </w:p>
    <w:p>
      <w:pPr>
        <w:pStyle w:val="Style5"/>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agrarian proposals of the Gracchi,—“ </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victim of political assassination” Mommsen confidently pronounces him. The mystery was never cleared up, and there were political reasons for letting the matter drop.</w:t>
      </w: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 xml:space="preserve">The Younger Scipio, great general and great man as he was, is for ever associated with a hideous work of destruction at Carthage, which we feel he might have done more to avert. Yet he was a man of culture and refinement ; he gathered round him such men as the Greek historian Polybius, the philosopher </w:t>
      </w:r>
      <w:r>
        <w:rPr>
          <w:color w:val="4E4735"/>
          <w:spacing w:val="0"/>
          <w:w w:val="100"/>
          <w:position w:val="0"/>
          <w:shd w:val="clear" w:color="auto" w:fill="auto"/>
          <w:lang w:val="fr-FR" w:eastAsia="fr-FR" w:bidi="fr-FR"/>
        </w:rPr>
        <w:t xml:space="preserve">Panætius, </w:t>
      </w:r>
      <w:r>
        <w:rPr>
          <w:color w:val="4E4735"/>
          <w:spacing w:val="0"/>
          <w:w w:val="100"/>
          <w:position w:val="0"/>
          <w:shd w:val="clear" w:color="auto" w:fill="auto"/>
          <w:lang w:val="en-US" w:eastAsia="en-US" w:bidi="en-US"/>
        </w:rPr>
        <w:t xml:space="preserve">and the poets </w:t>
      </w:r>
      <w:r>
        <w:rPr>
          <w:color w:val="4E4735"/>
          <w:spacing w:val="0"/>
          <w:w w:val="100"/>
          <w:position w:val="0"/>
          <w:shd w:val="clear" w:color="auto" w:fill="auto"/>
          <w:lang w:val="la-001" w:eastAsia="la-001" w:bidi="la-001"/>
        </w:rPr>
        <w:t xml:space="preserve">Lucilius </w:t>
      </w:r>
      <w:r>
        <w:rPr>
          <w:color w:val="4E4735"/>
          <w:spacing w:val="0"/>
          <w:w w:val="100"/>
          <w:position w:val="0"/>
          <w:shd w:val="clear" w:color="auto" w:fill="auto"/>
          <w:lang w:val="en-US" w:eastAsia="en-US" w:bidi="en-US"/>
        </w:rPr>
        <w:t>and Terence. And at the same time, according to Polybius and Cicero, he had all the good sterling virtues of an old- fashioned Roman, and steadily set his face against the increasing luxury and extravagance of his day. As a speaker he seems to have been no less distinguished than as a soldier. He spoke remarkably good and pure Latin, and he particularly enjoyed serious and intel</w:t>
        <w:softHyphen/>
        <w:t>lectual conversation. There seems to have been nothing mean or grasping about him. After the capture of Carthage he gave back to the Greek cities of Sicily the works of art of which Carthage had robbed them. He did not avail himself of the many opportunities he must have had of amassing a fortune. Though politically opposed to the Gracchi, he cannot be said to have been a foe to the interests of the people. He was, in fact, a moderate man, in favour of conciliation, and he was felt by the best men to be a safe political adviser, while, as often happens in such cases, he could not help offending both parties.</w:t>
      </w:r>
    </w:p>
    <w:p>
      <w:pPr>
        <w:pStyle w:val="Style5"/>
        <w:keepNext w:val="0"/>
        <w:keepLines w:val="0"/>
        <w:widowControl w:val="0"/>
        <w:shd w:val="clear" w:color="auto" w:fill="auto"/>
        <w:tabs>
          <w:tab w:pos="3665" w:val="left"/>
        </w:tabs>
        <w:bidi w:val="0"/>
        <w:spacing w:line="226" w:lineRule="auto"/>
        <w:ind w:left="0" w:firstLine="360"/>
        <w:jc w:val="left"/>
      </w:pPr>
      <w:r>
        <w:rPr>
          <w:color w:val="4E4735"/>
          <w:spacing w:val="0"/>
          <w:w w:val="100"/>
          <w:position w:val="0"/>
          <w:shd w:val="clear" w:color="auto" w:fill="auto"/>
          <w:lang w:val="en-US" w:eastAsia="en-US" w:bidi="en-US"/>
        </w:rPr>
        <w:t xml:space="preserve">4. Scipios are continually appearing in Roman history in more or less prominent positions down to the time of the empire. One of them, </w:t>
      </w:r>
      <w:r>
        <w:rPr>
          <w:smallCaps/>
          <w:color w:val="4E4735"/>
          <w:spacing w:val="0"/>
          <w:w w:val="100"/>
          <w:position w:val="0"/>
          <w:shd w:val="clear" w:color="auto" w:fill="auto"/>
          <w:lang w:val="en-US" w:eastAsia="en-US" w:bidi="en-US"/>
        </w:rPr>
        <w:t xml:space="preserve">Scipio </w:t>
      </w:r>
      <w:r>
        <w:rPr>
          <w:smallCaps/>
          <w:color w:val="4E4735"/>
          <w:spacing w:val="0"/>
          <w:w w:val="100"/>
          <w:position w:val="0"/>
          <w:shd w:val="clear" w:color="auto" w:fill="auto"/>
          <w:lang w:val="la-001" w:eastAsia="la-001" w:bidi="la-001"/>
        </w:rPr>
        <w:t>Nasica</w:t>
      </w:r>
      <w:r>
        <w:rPr>
          <w:color w:val="4E4735"/>
          <w:spacing w:val="0"/>
          <w:w w:val="100"/>
          <w:position w:val="0"/>
          <w:shd w:val="clear" w:color="auto" w:fill="auto"/>
          <w:lang w:val="la-001" w:eastAsia="la-001" w:bidi="la-001"/>
        </w:rPr>
        <w:t xml:space="preserve"> (Nasica </w:t>
      </w:r>
      <w:r>
        <w:rPr>
          <w:color w:val="4E4735"/>
          <w:spacing w:val="0"/>
          <w:w w:val="100"/>
          <w:position w:val="0"/>
          <w:shd w:val="clear" w:color="auto" w:fill="auto"/>
          <w:lang w:val="en-US" w:eastAsia="en-US" w:bidi="en-US"/>
        </w:rPr>
        <w:t xml:space="preserve">denoting an aquiline nose), contemporary of the Younger </w:t>
      </w:r>
      <w:r>
        <w:rPr>
          <w:color w:val="4E4735"/>
          <w:spacing w:val="0"/>
          <w:w w:val="100"/>
          <w:position w:val="0"/>
          <w:shd w:val="clear" w:color="auto" w:fill="auto"/>
          <w:lang w:val="la-001" w:eastAsia="la-001" w:bidi="la-001"/>
        </w:rPr>
        <w:t xml:space="preserve">Africanus, </w:t>
      </w:r>
      <w:r>
        <w:rPr>
          <w:color w:val="4E4735"/>
          <w:spacing w:val="0"/>
          <w:w w:val="100"/>
          <w:position w:val="0"/>
          <w:shd w:val="clear" w:color="auto" w:fill="auto"/>
          <w:lang w:val="en-US" w:eastAsia="en-US" w:bidi="en-US"/>
        </w:rPr>
        <w:t>in</w:t>
        <w:softHyphen/>
        <w:t xml:space="preserve">stigated the murder of Tiberius Gracchus, whom the people were bent on re-electing (133) to the tribuneship. Though he was </w:t>
      </w:r>
      <w:r>
        <w:rPr>
          <w:color w:val="4E4735"/>
          <w:spacing w:val="0"/>
          <w:w w:val="100"/>
          <w:position w:val="0"/>
          <w:shd w:val="clear" w:color="auto" w:fill="auto"/>
          <w:lang w:val="la-001" w:eastAsia="la-001" w:bidi="la-001"/>
        </w:rPr>
        <w:t xml:space="preserve">pontifex maximus </w:t>
      </w:r>
      <w:r>
        <w:rPr>
          <w:color w:val="4E4735"/>
          <w:spacing w:val="0"/>
          <w:w w:val="100"/>
          <w:position w:val="0"/>
          <w:shd w:val="clear" w:color="auto" w:fill="auto"/>
          <w:lang w:val="en-US" w:eastAsia="en-US" w:bidi="en-US"/>
        </w:rPr>
        <w:t>at the time, the senate, to save him, had to get him away from Rome, and he left never to return, dying soon afterwards in Asia.</w:t>
        <w:tab/>
        <w:t xml:space="preserve">(w. j. </w:t>
      </w:r>
      <w:r>
        <w:rPr>
          <w:smallCaps/>
          <w:color w:val="4E4735"/>
          <w:spacing w:val="0"/>
          <w:w w:val="100"/>
          <w:position w:val="0"/>
          <w:shd w:val="clear" w:color="auto" w:fill="auto"/>
          <w:lang w:val="en-US" w:eastAsia="en-US" w:bidi="en-US"/>
        </w:rPr>
        <w:t>b.)</w:t>
      </w:r>
    </w:p>
    <w:p>
      <w:pPr>
        <w:pStyle w:val="Style5"/>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SCIRE FACIAS, in English law, is a judicial writ founded upon some record directing the sheriff to make it known </w:t>
      </w:r>
      <w:r>
        <w:rPr>
          <w:i/>
          <w:iCs/>
          <w:color w:val="4E4735"/>
          <w:spacing w:val="0"/>
          <w:w w:val="100"/>
          <w:position w:val="0"/>
          <w:shd w:val="clear" w:color="auto" w:fill="auto"/>
          <w:lang w:val="en-US" w:eastAsia="en-US" w:bidi="en-US"/>
        </w:rPr>
        <w:t>(scire facias)</w:t>
      </w:r>
      <w:r>
        <w:rPr>
          <w:color w:val="4E4735"/>
          <w:spacing w:val="0"/>
          <w:w w:val="100"/>
          <w:position w:val="0"/>
          <w:shd w:val="clear" w:color="auto" w:fill="auto"/>
          <w:lang w:val="en-US" w:eastAsia="en-US" w:bidi="en-US"/>
        </w:rPr>
        <w:t xml:space="preserve"> to the party against whom it is brought, and requiring the latter to show cause why the party bringing the writ should not have the advantage of such record, or why (in the case of letters patent and grants) the record should not be annulled and vacated. Proceedings in </w:t>
      </w:r>
      <w:r>
        <w:rPr>
          <w:i/>
          <w:iCs/>
          <w:color w:val="4E4735"/>
          <w:spacing w:val="0"/>
          <w:w w:val="100"/>
          <w:position w:val="0"/>
          <w:shd w:val="clear" w:color="auto" w:fill="auto"/>
          <w:lang w:val="la-001" w:eastAsia="la-001" w:bidi="la-001"/>
        </w:rPr>
        <w:t xml:space="preserve">scite </w:t>
      </w:r>
      <w:r>
        <w:rPr>
          <w:i/>
          <w:iCs/>
          <w:color w:val="4E4735"/>
          <w:spacing w:val="0"/>
          <w:w w:val="100"/>
          <w:position w:val="0"/>
          <w:shd w:val="clear" w:color="auto" w:fill="auto"/>
          <w:lang w:val="en-US" w:eastAsia="en-US" w:bidi="en-US"/>
        </w:rPr>
        <w:t>facias</w:t>
      </w:r>
      <w:r>
        <w:rPr>
          <w:color w:val="4E4735"/>
          <w:spacing w:val="0"/>
          <w:w w:val="100"/>
          <w:position w:val="0"/>
          <w:shd w:val="clear" w:color="auto" w:fill="auto"/>
          <w:lang w:val="en-US" w:eastAsia="en-US" w:bidi="en-US"/>
        </w:rPr>
        <w:t xml:space="preserve"> are regarded as an action, and the defendant may plead his defence as in an action. The writ is now of little practical importance ; its principal uses are to compel the appearance of corporations aggregate in revenue suits, and to enforce judgments against share</w:t>
        <w:softHyphen/>
        <w:t>holders in such companies as are regulated by the Com</w:t>
        <w:softHyphen/>
        <w:t xml:space="preserve">panies Clauses Act, 1845, or similar private Acts, and against garnishees in proceedings in foreign attachment in the lord mayor’s court. Proceedings by </w:t>
      </w:r>
      <w:r>
        <w:rPr>
          <w:i/>
          <w:iCs/>
          <w:color w:val="4E4735"/>
          <w:spacing w:val="0"/>
          <w:w w:val="100"/>
          <w:position w:val="0"/>
          <w:shd w:val="clear" w:color="auto" w:fill="auto"/>
          <w:lang w:val="en-US" w:eastAsia="en-US" w:bidi="en-US"/>
        </w:rPr>
        <w:t>scire facias</w:t>
      </w:r>
      <w:r>
        <w:rPr>
          <w:color w:val="4E4735"/>
          <w:spacing w:val="0"/>
          <w:w w:val="100"/>
          <w:position w:val="0"/>
          <w:shd w:val="clear" w:color="auto" w:fill="auto"/>
          <w:lang w:val="en-US" w:eastAsia="en-US" w:bidi="en-US"/>
        </w:rPr>
        <w:t xml:space="preserve"> to repeal letters patent for inventions were abolished by the Patents, Designs, and Trademarks Act, 1883, and a petition to the court substituted.</w:t>
      </w:r>
    </w:p>
    <w:p>
      <w:pPr>
        <w:pStyle w:val="Style5"/>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la-001" w:eastAsia="la-001" w:bidi="la-001"/>
        </w:rPr>
        <w:t xml:space="preserve">SCOPAS. </w:t>
      </w:r>
      <w:r>
        <w:rPr>
          <w:color w:val="4E4735"/>
          <w:spacing w:val="0"/>
          <w:w w:val="100"/>
          <w:position w:val="0"/>
          <w:shd w:val="clear" w:color="auto" w:fill="auto"/>
          <w:lang w:val="en-US" w:eastAsia="en-US" w:bidi="en-US"/>
        </w:rPr>
        <w:t xml:space="preserve">See </w:t>
      </w:r>
      <w:r>
        <w:rPr>
          <w:smallCaps/>
          <w:color w:val="4E4735"/>
          <w:spacing w:val="0"/>
          <w:w w:val="100"/>
          <w:position w:val="0"/>
          <w:shd w:val="clear" w:color="auto" w:fill="auto"/>
          <w:lang w:val="fr-FR" w:eastAsia="fr-FR" w:bidi="fr-FR"/>
        </w:rPr>
        <w:t>Archæology,</w:t>
      </w:r>
      <w:r>
        <w:rPr>
          <w:color w:val="4E4735"/>
          <w:spacing w:val="0"/>
          <w:w w:val="100"/>
          <w:position w:val="0"/>
          <w:shd w:val="clear" w:color="auto" w:fill="auto"/>
          <w:lang w:val="fr-FR" w:eastAsia="fr-FR" w:bidi="fr-FR"/>
        </w:rPr>
        <w:t xml:space="preserve"> vol. </w:t>
      </w:r>
      <w:r>
        <w:rPr>
          <w:color w:val="4E4735"/>
          <w:spacing w:val="0"/>
          <w:w w:val="100"/>
          <w:position w:val="0"/>
          <w:shd w:val="clear" w:color="auto" w:fill="auto"/>
          <w:lang w:val="la-001" w:eastAsia="la-001" w:bidi="la-001"/>
        </w:rPr>
        <w:t xml:space="preserve">ii. </w:t>
      </w:r>
      <w:r>
        <w:rPr>
          <w:color w:val="4E4735"/>
          <w:spacing w:val="0"/>
          <w:w w:val="100"/>
          <w:position w:val="0"/>
          <w:shd w:val="clear" w:color="auto" w:fill="auto"/>
          <w:lang w:val="en-US" w:eastAsia="en-US" w:bidi="en-US"/>
        </w:rPr>
        <w:t>p. 360.</w:t>
      </w:r>
    </w:p>
    <w:p>
      <w:pPr>
        <w:pStyle w:val="Style5"/>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SCORESBY, </w:t>
      </w:r>
      <w:r>
        <w:rPr>
          <w:smallCaps/>
          <w:color w:val="4E4735"/>
          <w:spacing w:val="0"/>
          <w:w w:val="100"/>
          <w:position w:val="0"/>
          <w:shd w:val="clear" w:color="auto" w:fill="auto"/>
          <w:lang w:val="en-US" w:eastAsia="en-US" w:bidi="en-US"/>
        </w:rPr>
        <w:t>William</w:t>
      </w:r>
      <w:r>
        <w:rPr>
          <w:color w:val="4E4735"/>
          <w:spacing w:val="0"/>
          <w:w w:val="100"/>
          <w:position w:val="0"/>
          <w:shd w:val="clear" w:color="auto" w:fill="auto"/>
          <w:lang w:val="en-US" w:eastAsia="en-US" w:bidi="en-US"/>
        </w:rPr>
        <w:t xml:space="preserve"> (1789-1857), English arctic explorer and physicist, was born near Whitby, Yorkshire, on 5th October 1789. His father, also named William, who achieved distinction as an arctic whaler, was the son of a farmer near Crompton, Lancashire, where he was born on 3d May 1760. He went to sea when he was twenty years of age, and became one of the most prominent and successful, as well as daring, of arctic whale-fishers. In 1823 he retired with an ample competency, and died in 1829. Young Scoresby made his first voyage with his father to Greenland in 1800, when he was only eleven years of age. On his return, up to 1803, he diligently pursued his education, acquiring a very fair knowledge of mathematics and navigation. From 1803 he was his father’s constant companion to the whale-fishery. On 25th May 1806, as chief officer of the “Resolution,” he succeeded in reaching 81° 30' N. in 19° E. long., the farthest point north attained by any navigator up to that date. On his return, during the following winter, Scoresby attended the natural philosophy and chemistry classes in Edinburgh</w:t>
      </w:r>
    </w:p>
    <w:p>
      <w:pPr>
        <w:widowControl w:val="0"/>
        <w:spacing w:line="1" w:lineRule="exact"/>
      </w:pPr>
    </w:p>
    <w:sectPr>
      <w:footnotePr>
        <w:pos w:val="pageBottom"/>
        <w:numFmt w:val="decimal"/>
        <w:numRestart w:val="continuous"/>
      </w:footnotePr>
      <w:pgSz w:w="12240" w:h="16840"/>
      <w:pgMar w:top="2031" w:left="1794" w:right="902" w:bottom="925" w:header="1603" w:footer="497" w:gutter="0"/>
      <w:pgNumType w:start="9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Body text (5)"/>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