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that Abydus had been retaken by Daurises a little before. In this connexion the Scythian embassy to King </w:t>
      </w:r>
      <w:r>
        <w:rPr>
          <w:spacing w:val="0"/>
          <w:w w:val="100"/>
          <w:position w:val="0"/>
          <w:shd w:val="clear" w:color="auto" w:fill="auto"/>
          <w:lang w:val="la-001" w:eastAsia="la-001" w:bidi="la-001"/>
        </w:rPr>
        <w:t xml:space="preserve">Cleomenes </w:t>
      </w:r>
      <w:r>
        <w:rPr>
          <w:spacing w:val="0"/>
          <w:w w:val="100"/>
          <w:position w:val="0"/>
          <w:shd w:val="clear" w:color="auto" w:fill="auto"/>
          <w:lang w:val="en-US" w:eastAsia="en-US" w:bidi="en-US"/>
        </w:rPr>
        <w:t>at Sparta (Herod., vi. 84) to arrange a combined attack on Asia becomes credible ; for, barbarians though they were, the Scythians had a political organization and many con</w:t>
        <w:softHyphen/>
        <w:t>nexions with the Ionians of the Pontic colonies, so that their envoys may well have reached Sparta at the same time with Aristagoras (499) and served as decoys for his fantastic schemes. @@</w:t>
      </w:r>
      <w:r>
        <w:rPr>
          <w:spacing w:val="0"/>
          <w:w w:val="100"/>
          <w:position w:val="0"/>
          <w:shd w:val="clear" w:color="auto" w:fill="auto"/>
          <w:vertAlign w:val="superscript"/>
          <w:lang w:val="en-US" w:eastAsia="en-US" w:bidi="en-US"/>
        </w:rPr>
        <w:t>1</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Our accounts of the Scythians begin to fail after the time of King Scyles, who affected Grecian habits and was de</w:t>
        <w:softHyphen/>
        <w:t xml:space="preserve">posed and finally slain for sharing in Bacchic orgies (Herod., iv. 78-80) ; his death fell a little before Herodotus’s visit to Olbia (c. 456). We read in an unclear context (Diod., ii. 43) of a division of the Scythians into two great tribes, the Pali and the </w:t>
      </w:r>
      <w:r>
        <w:rPr>
          <w:spacing w:val="0"/>
          <w:w w:val="100"/>
          <w:position w:val="0"/>
          <w:shd w:val="clear" w:color="auto" w:fill="auto"/>
          <w:lang w:val="fr-FR" w:eastAsia="fr-FR" w:bidi="fr-FR"/>
        </w:rPr>
        <w:t xml:space="preserve">Napæ, </w:t>
      </w:r>
      <w:r>
        <w:rPr>
          <w:spacing w:val="0"/>
          <w:w w:val="100"/>
          <w:position w:val="0"/>
          <w:shd w:val="clear" w:color="auto" w:fill="auto"/>
          <w:lang w:val="en-US" w:eastAsia="en-US" w:bidi="en-US"/>
        </w:rPr>
        <w:t>the former of whom crossed the Don from the east and destroyed the latter and also the Tanaites.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These events seem to point to a change of dynasty in the royal horde.</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Periplus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ascribed to Scylax (346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knows the Scythians as still occupying almost exactly the same limits as in Herodotus’s time ; only in the east there is a small but significant change : the Sarmatians have already crossed the Don (§ 68). King Ateas still ruled Scythia in its old extent (Strabo, vii. 307), but all that we know of the events of his reign took place south of the Danube,— wars with the Triballi in Servia, with Byzantium, with the king of the Greek city of Istrus, and finally with his old ally Philip of Macedon. Philip defeated and slew Ateas near the Danube in 339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He was then over ninety years old. @@</w:t>
      </w:r>
      <w:r>
        <w:rPr>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Scythians appear once more in the region of the Dobrudja in 313, when they helped the citizens of Callatis against </w:t>
      </w:r>
      <w:r>
        <w:rPr>
          <w:spacing w:val="0"/>
          <w:w w:val="100"/>
          <w:position w:val="0"/>
          <w:shd w:val="clear" w:color="auto" w:fill="auto"/>
          <w:lang w:val="la-001" w:eastAsia="la-001" w:bidi="la-001"/>
        </w:rPr>
        <w:t xml:space="preserve">Lysimachus </w:t>
      </w:r>
      <w:r>
        <w:rPr>
          <w:spacing w:val="0"/>
          <w:w w:val="100"/>
          <w:position w:val="0"/>
          <w:shd w:val="clear" w:color="auto" w:fill="auto"/>
          <w:lang w:val="en-US" w:eastAsia="en-US" w:bidi="en-US"/>
        </w:rPr>
        <w:t xml:space="preserve">and were defeated by him (Diod., xix. 73). All this points to a considerable advance of their frontier southwards, and in fact Pseudo-Scymnus </w:t>
      </w:r>
      <w:r>
        <w:rPr>
          <w:spacing w:val="0"/>
          <w:w w:val="100"/>
          <w:position w:val="0"/>
          <w:shd w:val="clear" w:color="auto" w:fill="auto"/>
          <w:lang w:val="la-001" w:eastAsia="la-001" w:bidi="la-001"/>
        </w:rPr>
        <w:t xml:space="preserve">(Ephorus) </w:t>
      </w:r>
      <w:r>
        <w:rPr>
          <w:spacing w:val="0"/>
          <w:w w:val="100"/>
          <w:position w:val="0"/>
          <w:shd w:val="clear" w:color="auto" w:fill="auto"/>
          <w:lang w:val="en-US" w:eastAsia="en-US" w:bidi="en-US"/>
        </w:rPr>
        <w:t>gives Dionysopolis (a little to the west of the modern Bal- tchik) as the place wh</w:t>
      </w:r>
      <w:r>
        <w:rPr>
          <w:spacing w:val="0"/>
          <w:w w:val="100"/>
          <w:position w:val="0"/>
          <w:shd w:val="clear" w:color="auto" w:fill="auto"/>
          <w:lang w:val="de-DE" w:eastAsia="de-DE" w:bidi="de-DE"/>
        </w:rPr>
        <w:t xml:space="preserve">ere </w:t>
      </w:r>
      <w:r>
        <w:rPr>
          <w:spacing w:val="0"/>
          <w:w w:val="100"/>
          <w:position w:val="0"/>
          <w:shd w:val="clear" w:color="auto" w:fill="auto"/>
          <w:lang w:val="en-US" w:eastAsia="en-US" w:bidi="en-US"/>
        </w:rPr>
        <w:t xml:space="preserve">the Crobyzian and the Scythian territories met in his time (334 </w:t>
      </w:r>
      <w:r>
        <w:rPr>
          <w:smallCaps/>
          <w:spacing w:val="0"/>
          <w:w w:val="100"/>
          <w:position w:val="0"/>
          <w:shd w:val="clear" w:color="auto" w:fill="auto"/>
          <w:lang w:val="en-US" w:eastAsia="en-US" w:bidi="en-US"/>
        </w:rPr>
        <w:t>b.c.). @@</w:t>
      </w:r>
      <w:r>
        <w:rPr>
          <w:smallCaps/>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This apparent ad</w:t>
        <w:softHyphen/>
        <w:t xml:space="preserve">vance of the realm contrasts singularly with the distress to which Ateas was reduced by the king of the insignificant town of Istrus, an evidence that the Scythian power was really much decayed. Ateas indeed is sometimes painted as a rude barbarian lord of a poor but valiant and hardy race, and </w:t>
      </w:r>
      <w:r>
        <w:rPr>
          <w:spacing w:val="0"/>
          <w:w w:val="100"/>
          <w:position w:val="0"/>
          <w:shd w:val="clear" w:color="auto" w:fill="auto"/>
          <w:lang w:val="la-001" w:eastAsia="la-001" w:bidi="la-001"/>
        </w:rPr>
        <w:t xml:space="preserve">Ephorus, </w:t>
      </w:r>
      <w:r>
        <w:rPr>
          <w:spacing w:val="0"/>
          <w:w w:val="100"/>
          <w:position w:val="0"/>
          <w:shd w:val="clear" w:color="auto" w:fill="auto"/>
          <w:lang w:val="en-US" w:eastAsia="en-US" w:bidi="en-US"/>
        </w:rPr>
        <w:t xml:space="preserve">who mainly follows Herodotus about Scythia, yet speaks of the Scythians in contrast with the fierce Sarmatians as corresponding to Homer’s description of a just and poor people feeding on milk (Strabo, vii. 302). But Aristotle, on the contrary </w:t>
      </w:r>
      <w:r>
        <w:rPr>
          <w:i/>
          <w:iCs/>
          <w:spacing w:val="0"/>
          <w:w w:val="100"/>
          <w:position w:val="0"/>
          <w:shd w:val="clear" w:color="auto" w:fill="auto"/>
          <w:lang w:val="en-US" w:eastAsia="en-US" w:bidi="en-US"/>
        </w:rPr>
        <w:t xml:space="preserve">(Eth. </w:t>
      </w:r>
      <w:r>
        <w:rPr>
          <w:i/>
          <w:iCs/>
          <w:spacing w:val="0"/>
          <w:w w:val="100"/>
          <w:position w:val="0"/>
          <w:shd w:val="clear" w:color="auto" w:fill="auto"/>
          <w:lang w:val="de-DE" w:eastAsia="de-DE" w:bidi="de-DE"/>
        </w:rPr>
        <w:t>Nie.,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vii. 8), speaks of the effeminacy of the Scythian monarchs as notorious ; and indeed there can be little doubt that the Scythians crossed the Danube and settled in the Dobrudja under pressure of the Sarmatians behind them, and that the idyllic picture drawn by </w:t>
      </w:r>
      <w:r>
        <w:rPr>
          <w:spacing w:val="0"/>
          <w:w w:val="100"/>
          <w:position w:val="0"/>
          <w:shd w:val="clear" w:color="auto" w:fill="auto"/>
          <w:lang w:val="la-001" w:eastAsia="la-001" w:bidi="la-001"/>
        </w:rPr>
        <w:t xml:space="preserve">Ephorus </w:t>
      </w:r>
      <w:r>
        <w:rPr>
          <w:spacing w:val="0"/>
          <w:w w:val="100"/>
          <w:position w:val="0"/>
          <w:shd w:val="clear" w:color="auto" w:fill="auto"/>
          <w:lang w:val="en-US" w:eastAsia="en-US" w:bidi="en-US"/>
        </w:rPr>
        <w:t>presupposes the fall of their political system. Diodorus (ii. 43) tells us that the Sarmatians ex</w:t>
        <w:softHyphen/>
        <w:t>terminated the inhabitants of most part of Scythia, and this must have taken place in the later years of Ateas, between 346 and 339.</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At a later but uncertain date the great inferiority of the Scythians to the Sarmatians is illustrated by the story of Amage, the warlike consort of a debauched Sarmatian king, who with only 120 chosen horsemen delivered </w:t>
      </w:r>
      <w:r>
        <w:rPr>
          <w:spacing w:val="0"/>
          <w:w w:val="100"/>
          <w:position w:val="0"/>
          <w:shd w:val="clear" w:color="auto" w:fill="auto"/>
          <w:lang w:val="la-001" w:eastAsia="la-001" w:bidi="la-001"/>
        </w:rPr>
        <w:t>Chersonesus</w:t>
      </w:r>
    </w:p>
    <w:p>
      <w:pPr>
        <w:widowControl w:val="0"/>
      </w:pPr>
    </w:p>
    <w:p>
      <w:pPr>
        <w:pStyle w:val="Style4"/>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in </w:t>
      </w:r>
      <w:r>
        <w:rPr>
          <w:color w:val="4E4735"/>
          <w:spacing w:val="0"/>
          <w:w w:val="100"/>
          <w:position w:val="0"/>
          <w:shd w:val="clear" w:color="auto" w:fill="auto"/>
          <w:lang w:val="la-001" w:eastAsia="la-001" w:bidi="la-001"/>
        </w:rPr>
        <w:t xml:space="preserve">Tauris </w:t>
      </w:r>
      <w:r>
        <w:rPr>
          <w:color w:val="4E4735"/>
          <w:spacing w:val="0"/>
          <w:w w:val="100"/>
          <w:position w:val="0"/>
          <w:shd w:val="clear" w:color="auto" w:fill="auto"/>
          <w:lang w:val="en-US" w:eastAsia="en-US" w:bidi="en-US"/>
        </w:rPr>
        <w:t xml:space="preserve">from the neighbouring Scythian king, slew him with all his followers, and gave the kingdom to his son </w:t>
      </w:r>
      <w:r>
        <w:rPr>
          <w:color w:val="4E4735"/>
          <w:spacing w:val="0"/>
          <w:w w:val="100"/>
          <w:position w:val="0"/>
          <w:shd w:val="clear" w:color="auto" w:fill="auto"/>
          <w:lang w:val="fr-FR" w:eastAsia="fr-FR" w:bidi="fr-FR"/>
        </w:rPr>
        <w:t xml:space="preserve">(Polyæn., </w:t>
      </w:r>
      <w:r>
        <w:rPr>
          <w:color w:val="4E4735"/>
          <w:spacing w:val="0"/>
          <w:w w:val="100"/>
          <w:position w:val="0"/>
          <w:shd w:val="clear" w:color="auto" w:fill="auto"/>
          <w:lang w:val="en-US" w:eastAsia="en-US" w:bidi="en-US"/>
        </w:rPr>
        <w:t xml:space="preserve">viii. 56). It is, however, not quite certain whether </w:t>
      </w:r>
      <w:r>
        <w:rPr>
          <w:spacing w:val="0"/>
          <w:w w:val="100"/>
          <w:position w:val="0"/>
          <w:shd w:val="clear" w:color="auto" w:fill="auto"/>
          <w:lang w:val="en-US" w:eastAsia="en-US" w:bidi="en-US"/>
        </w:rPr>
        <w:t xml:space="preserve">these </w:t>
      </w:r>
      <w:r>
        <w:rPr>
          <w:color w:val="4E4735"/>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 xml:space="preserve">a </w:t>
      </w:r>
      <w:r>
        <w:rPr>
          <w:color w:val="4E4735"/>
          <w:spacing w:val="0"/>
          <w:w w:val="100"/>
          <w:position w:val="0"/>
          <w:shd w:val="clear" w:color="auto" w:fill="auto"/>
          <w:lang w:val="en-US" w:eastAsia="en-US" w:bidi="en-US"/>
        </w:rPr>
        <w:t xml:space="preserve">remnant of the old Scythians ; and it is still </w:t>
      </w:r>
      <w:r>
        <w:rPr>
          <w:spacing w:val="0"/>
          <w:w w:val="100"/>
          <w:position w:val="0"/>
          <w:shd w:val="clear" w:color="auto" w:fill="auto"/>
          <w:lang w:val="en-US" w:eastAsia="en-US" w:bidi="en-US"/>
        </w:rPr>
        <w:t xml:space="preserve">more </w:t>
      </w:r>
      <w:r>
        <w:rPr>
          <w:color w:val="4E4735"/>
          <w:spacing w:val="0"/>
          <w:w w:val="100"/>
          <w:position w:val="0"/>
          <w:shd w:val="clear" w:color="auto" w:fill="auto"/>
          <w:lang w:val="en-US" w:eastAsia="en-US" w:bidi="en-US"/>
        </w:rPr>
        <w:t xml:space="preserve">doubtful whether the powerful Scythian kingdom of </w:t>
      </w:r>
      <w:r>
        <w:rPr>
          <w:spacing w:val="0"/>
          <w:w w:val="100"/>
          <w:position w:val="0"/>
          <w:shd w:val="clear" w:color="auto" w:fill="auto"/>
          <w:lang w:val="en-US" w:eastAsia="en-US" w:bidi="en-US"/>
        </w:rPr>
        <w:t xml:space="preserve">Scilurus, </w:t>
      </w:r>
      <w:r>
        <w:rPr>
          <w:color w:val="4E4735"/>
          <w:spacing w:val="0"/>
          <w:w w:val="100"/>
          <w:position w:val="0"/>
          <w:shd w:val="clear" w:color="auto" w:fill="auto"/>
          <w:lang w:val="en-US" w:eastAsia="en-US" w:bidi="en-US"/>
        </w:rPr>
        <w:t xml:space="preserve">who brought the Greek cities of the Crimea to the </w:t>
      </w:r>
      <w:r>
        <w:rPr>
          <w:spacing w:val="0"/>
          <w:w w:val="100"/>
          <w:position w:val="0"/>
          <w:shd w:val="clear" w:color="auto" w:fill="auto"/>
          <w:lang w:val="en-US" w:eastAsia="en-US" w:bidi="en-US"/>
        </w:rPr>
        <w:t xml:space="preserve">verge </w:t>
      </w:r>
      <w:r>
        <w:rPr>
          <w:color w:val="4E4735"/>
          <w:spacing w:val="0"/>
          <w:w w:val="100"/>
          <w:position w:val="0"/>
          <w:shd w:val="clear" w:color="auto" w:fill="auto"/>
          <w:lang w:val="en-US" w:eastAsia="en-US" w:bidi="en-US"/>
        </w:rPr>
        <w:t>of ruin, but was destroyed by Mithradates Eupa- tor (105), was really a kingdom of Scolots. The last cer</w:t>
        <w:softHyphen/>
        <w:t xml:space="preserve">tain trace of true Scythians occurs about 100 </w:t>
      </w:r>
      <w:r>
        <w:rPr>
          <w:smallCaps/>
          <w:color w:val="4E4735"/>
          <w:spacing w:val="0"/>
          <w:w w:val="100"/>
          <w:position w:val="0"/>
          <w:shd w:val="clear" w:color="auto" w:fill="auto"/>
          <w:lang w:val="en-US" w:eastAsia="en-US" w:bidi="en-US"/>
        </w:rPr>
        <w:t>b.c.</w:t>
      </w:r>
      <w:r>
        <w:rPr>
          <w:color w:val="4E4735"/>
          <w:spacing w:val="0"/>
          <w:w w:val="100"/>
          <w:position w:val="0"/>
          <w:shd w:val="clear" w:color="auto" w:fill="auto"/>
          <w:lang w:val="en-US" w:eastAsia="en-US" w:bidi="en-US"/>
        </w:rPr>
        <w:t xml:space="preserve"> in the Olbian </w:t>
      </w:r>
      <w:r>
        <w:rPr>
          <w:i/>
          <w:iCs/>
          <w:spacing w:val="0"/>
          <w:w w:val="100"/>
          <w:position w:val="0"/>
          <w:shd w:val="clear" w:color="auto" w:fill="auto"/>
          <w:lang w:val="la-001" w:eastAsia="la-001" w:bidi="la-001"/>
        </w:rPr>
        <w:t>psephisma</w:t>
      </w:r>
      <w:r>
        <w:rPr>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in honour of </w:t>
      </w:r>
      <w:r>
        <w:rPr>
          <w:color w:val="4E4735"/>
          <w:spacing w:val="0"/>
          <w:w w:val="100"/>
          <w:position w:val="0"/>
          <w:shd w:val="clear" w:color="auto" w:fill="auto"/>
          <w:lang w:val="la-001" w:eastAsia="la-001" w:bidi="la-001"/>
        </w:rPr>
        <w:t>Protogenes.</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vertAlign w:val="superscript"/>
          <w:lang w:val="la-001" w:eastAsia="la-001" w:bidi="la-001"/>
        </w:rPr>
        <w:t>5</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Here they </w:t>
      </w:r>
      <w:r>
        <w:rPr>
          <w:spacing w:val="0"/>
          <w:w w:val="100"/>
          <w:position w:val="0"/>
          <w:shd w:val="clear" w:color="auto" w:fill="auto"/>
          <w:lang w:val="en-US" w:eastAsia="en-US" w:bidi="en-US"/>
        </w:rPr>
        <w:t xml:space="preserve">appear as a </w:t>
      </w:r>
      <w:r>
        <w:rPr>
          <w:color w:val="4E4735"/>
          <w:spacing w:val="0"/>
          <w:w w:val="100"/>
          <w:position w:val="0"/>
          <w:shd w:val="clear" w:color="auto" w:fill="auto"/>
          <w:lang w:val="en-US" w:eastAsia="en-US" w:bidi="en-US"/>
        </w:rPr>
        <w:t xml:space="preserve">small nation west of Olbia between the Thisa- </w:t>
      </w:r>
      <w:r>
        <w:rPr>
          <w:spacing w:val="0"/>
          <w:w w:val="100"/>
          <w:position w:val="0"/>
          <w:shd w:val="clear" w:color="auto" w:fill="auto"/>
          <w:lang w:val="fr-FR" w:eastAsia="fr-FR" w:bidi="fr-FR"/>
        </w:rPr>
        <w:t xml:space="preserve">matæ </w:t>
      </w:r>
      <w:r>
        <w:rPr>
          <w:color w:val="4E4735"/>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Saudaratæ, </w:t>
      </w:r>
      <w:r>
        <w:rPr>
          <w:color w:val="4E4735"/>
          <w:spacing w:val="0"/>
          <w:w w:val="100"/>
          <w:position w:val="0"/>
          <w:shd w:val="clear" w:color="auto" w:fill="auto"/>
          <w:lang w:val="en-US" w:eastAsia="en-US" w:bidi="en-US"/>
        </w:rPr>
        <w:t xml:space="preserve">who </w:t>
      </w:r>
      <w:r>
        <w:rPr>
          <w:spacing w:val="0"/>
          <w:w w:val="100"/>
          <w:position w:val="0"/>
          <w:shd w:val="clear" w:color="auto" w:fill="auto"/>
          <w:lang w:val="en-US" w:eastAsia="en-US" w:bidi="en-US"/>
        </w:rPr>
        <w:t xml:space="preserve">are </w:t>
      </w:r>
      <w:r>
        <w:rPr>
          <w:color w:val="4E4735"/>
          <w:spacing w:val="0"/>
          <w:w w:val="100"/>
          <w:position w:val="0"/>
          <w:shd w:val="clear" w:color="auto" w:fill="auto"/>
          <w:lang w:val="en-US" w:eastAsia="en-US" w:bidi="en-US"/>
        </w:rPr>
        <w:t xml:space="preserve">anxious to take refuge in Olbia from the </w:t>
      </w:r>
      <w:r>
        <w:rPr>
          <w:spacing w:val="0"/>
          <w:w w:val="100"/>
          <w:position w:val="0"/>
          <w:shd w:val="clear" w:color="auto" w:fill="auto"/>
          <w:lang w:val="en-US" w:eastAsia="en-US" w:bidi="en-US"/>
        </w:rPr>
        <w:t xml:space="preserve">(Scordiscian) </w:t>
      </w:r>
      <w:r>
        <w:rPr>
          <w:color w:val="4E4735"/>
          <w:spacing w:val="0"/>
          <w:w w:val="100"/>
          <w:position w:val="0"/>
          <w:shd w:val="clear" w:color="auto" w:fill="auto"/>
          <w:lang w:val="en-US" w:eastAsia="en-US" w:bidi="en-US"/>
        </w:rPr>
        <w:t>Galatians.</w:t>
      </w:r>
    </w:p>
    <w:p>
      <w:pPr>
        <w:pStyle w:val="Style2"/>
        <w:keepNext w:val="0"/>
        <w:keepLines w:val="0"/>
        <w:widowControl w:val="0"/>
        <w:shd w:val="clear" w:color="auto" w:fill="auto"/>
        <w:bidi w:val="0"/>
        <w:spacing w:line="202" w:lineRule="auto"/>
        <w:ind w:left="0" w:firstLine="360"/>
        <w:jc w:val="left"/>
      </w:pPr>
      <w:r>
        <w:rPr>
          <w:i/>
          <w:iCs/>
          <w:color w:val="7B745B"/>
          <w:spacing w:val="0"/>
          <w:w w:val="100"/>
          <w:position w:val="0"/>
          <w:shd w:val="clear" w:color="auto" w:fill="auto"/>
          <w:lang w:val="en-US" w:eastAsia="en-US" w:bidi="en-US"/>
        </w:rPr>
        <w:t>Sources.—</w:t>
      </w:r>
      <w:r>
        <w:rPr>
          <w:color w:val="7B745B"/>
          <w:spacing w:val="0"/>
          <w:w w:val="100"/>
          <w:position w:val="0"/>
          <w:shd w:val="clear" w:color="auto" w:fill="auto"/>
          <w:lang w:val="en-US" w:eastAsia="en-US" w:bidi="en-US"/>
        </w:rPr>
        <w:t xml:space="preserve">Herodotus (iv. 1-82, 97-142) and </w:t>
      </w:r>
      <w:r>
        <w:rPr>
          <w:color w:val="4E4735"/>
          <w:spacing w:val="0"/>
          <w:w w:val="100"/>
          <w:position w:val="0"/>
          <w:shd w:val="clear" w:color="auto" w:fill="auto"/>
          <w:lang w:val="en-US" w:eastAsia="en-US" w:bidi="en-US"/>
        </w:rPr>
        <w:t>Hippocrates (</w:t>
      </w:r>
      <w:r>
        <w:rPr>
          <w:i/>
          <w:iCs/>
          <w:color w:val="4E4735"/>
          <w:spacing w:val="0"/>
          <w:w w:val="100"/>
          <w:position w:val="0"/>
          <w:shd w:val="clear" w:color="auto" w:fill="auto"/>
          <w:lang w:val="en-US" w:eastAsia="en-US" w:bidi="en-US"/>
        </w:rPr>
        <w:t>De</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 xml:space="preserve">Acre, </w:t>
      </w:r>
      <w:r>
        <w:rPr>
          <w:i/>
          <w:iCs/>
          <w:color w:val="7B745B"/>
          <w:spacing w:val="0"/>
          <w:w w:val="100"/>
          <w:position w:val="0"/>
          <w:shd w:val="clear" w:color="auto" w:fill="auto"/>
          <w:lang w:val="en-US" w:eastAsia="en-US" w:bidi="en-US"/>
        </w:rPr>
        <w:t>kc.,</w:t>
      </w:r>
      <w:r>
        <w:rPr>
          <w:color w:val="7B745B"/>
          <w:spacing w:val="0"/>
          <w:w w:val="100"/>
          <w:position w:val="0"/>
          <w:shd w:val="clear" w:color="auto" w:fill="auto"/>
          <w:lang w:val="en-US" w:eastAsia="en-US" w:bidi="en-US"/>
        </w:rPr>
        <w:t xml:space="preserve"> c. 17-22, in </w:t>
      </w:r>
      <w:r>
        <w:rPr>
          <w:color w:val="7B745B"/>
          <w:spacing w:val="0"/>
          <w:w w:val="100"/>
          <w:position w:val="0"/>
          <w:shd w:val="clear" w:color="auto" w:fill="auto"/>
          <w:lang w:val="fr-FR" w:eastAsia="fr-FR" w:bidi="fr-FR"/>
        </w:rPr>
        <w:t xml:space="preserve">Littré’s </w:t>
      </w:r>
      <w:r>
        <w:rPr>
          <w:color w:val="7B745B"/>
          <w:spacing w:val="0"/>
          <w:w w:val="100"/>
          <w:position w:val="0"/>
          <w:shd w:val="clear" w:color="auto" w:fill="auto"/>
          <w:lang w:val="en-US" w:eastAsia="en-US" w:bidi="en-US"/>
        </w:rPr>
        <w:t xml:space="preserve">ed., ii. 66-82) are alone </w:t>
      </w:r>
      <w:r>
        <w:rPr>
          <w:color w:val="4E4735"/>
          <w:spacing w:val="0"/>
          <w:w w:val="100"/>
          <w:position w:val="0"/>
          <w:shd w:val="clear" w:color="auto" w:fill="auto"/>
          <w:lang w:val="en-US" w:eastAsia="en-US" w:bidi="en-US"/>
        </w:rPr>
        <w:t xml:space="preserve">trustworthy, because </w:t>
      </w:r>
      <w:r>
        <w:rPr>
          <w:color w:val="7B745B"/>
          <w:spacing w:val="0"/>
          <w:w w:val="100"/>
          <w:position w:val="0"/>
          <w:shd w:val="clear" w:color="auto" w:fill="auto"/>
          <w:lang w:val="en-US" w:eastAsia="en-US" w:bidi="en-US"/>
        </w:rPr>
        <w:t xml:space="preserve">they carefully distinguish the Scythians from </w:t>
      </w:r>
      <w:r>
        <w:rPr>
          <w:color w:val="4E4735"/>
          <w:spacing w:val="0"/>
          <w:w w:val="100"/>
          <w:position w:val="0"/>
          <w:shd w:val="clear" w:color="auto" w:fill="auto"/>
          <w:lang w:val="en-US" w:eastAsia="en-US" w:bidi="en-US"/>
        </w:rPr>
        <w:t xml:space="preserve">the other northern </w:t>
      </w:r>
      <w:r>
        <w:rPr>
          <w:color w:val="7B745B"/>
          <w:spacing w:val="0"/>
          <w:w w:val="100"/>
          <w:position w:val="0"/>
          <w:shd w:val="clear" w:color="auto" w:fill="auto"/>
          <w:lang w:val="en-US" w:eastAsia="en-US" w:bidi="en-US"/>
        </w:rPr>
        <w:t xml:space="preserve">nations. </w:t>
      </w:r>
      <w:r>
        <w:rPr>
          <w:color w:val="7B745B"/>
          <w:spacing w:val="0"/>
          <w:w w:val="100"/>
          <w:position w:val="0"/>
          <w:shd w:val="clear" w:color="auto" w:fill="auto"/>
          <w:lang w:val="la-001" w:eastAsia="la-001" w:bidi="la-001"/>
        </w:rPr>
        <w:t xml:space="preserve">Ephorus </w:t>
      </w:r>
      <w:r>
        <w:rPr>
          <w:color w:val="7B745B"/>
          <w:spacing w:val="0"/>
          <w:w w:val="100"/>
          <w:position w:val="0"/>
          <w:shd w:val="clear" w:color="auto" w:fill="auto"/>
          <w:lang w:val="en-US" w:eastAsia="en-US" w:bidi="en-US"/>
        </w:rPr>
        <w:t xml:space="preserve">(in Strabo, vii. p. 302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and </w:t>
      </w:r>
      <w:r>
        <w:rPr>
          <w:color w:val="4E4735"/>
          <w:spacing w:val="0"/>
          <w:w w:val="100"/>
          <w:position w:val="0"/>
          <w:shd w:val="clear" w:color="auto" w:fill="auto"/>
          <w:lang w:val="en-US" w:eastAsia="en-US" w:bidi="en-US"/>
        </w:rPr>
        <w:t xml:space="preserve">Scymn., </w:t>
      </w:r>
      <w:r>
        <w:rPr>
          <w:i/>
          <w:iCs/>
          <w:color w:val="4E4735"/>
          <w:spacing w:val="0"/>
          <w:w w:val="100"/>
          <w:position w:val="0"/>
          <w:shd w:val="clear" w:color="auto" w:fill="auto"/>
          <w:lang w:val="en-US" w:eastAsia="en-US" w:bidi="en-US"/>
        </w:rPr>
        <w:t xml:space="preserve">Perieg., </w:t>
      </w:r>
      <w:r>
        <w:rPr>
          <w:color w:val="7B745B"/>
          <w:spacing w:val="0"/>
          <w:w w:val="100"/>
          <w:position w:val="0"/>
          <w:shd w:val="clear" w:color="auto" w:fill="auto"/>
          <w:lang w:val="en-US" w:eastAsia="en-US" w:bidi="en-US"/>
        </w:rPr>
        <w:t xml:space="preserve">773-873), Diodorus (ii. 43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and </w:t>
      </w:r>
      <w:r>
        <w:rPr>
          <w:color w:val="4E4735"/>
          <w:spacing w:val="0"/>
          <w:w w:val="100"/>
          <w:position w:val="0"/>
          <w:shd w:val="clear" w:color="auto" w:fill="auto"/>
          <w:lang w:val="en-US" w:eastAsia="en-US" w:bidi="en-US"/>
        </w:rPr>
        <w:t xml:space="preserve">Trogus </w:t>
      </w:r>
      <w:r>
        <w:rPr>
          <w:color w:val="7B745B"/>
          <w:spacing w:val="0"/>
          <w:w w:val="100"/>
          <w:position w:val="0"/>
          <w:shd w:val="clear" w:color="auto" w:fill="auto"/>
          <w:lang w:val="en-US" w:eastAsia="en-US" w:bidi="en-US"/>
        </w:rPr>
        <w:t xml:space="preserve">(in </w:t>
      </w:r>
      <w:r>
        <w:rPr>
          <w:color w:val="4E4735"/>
          <w:spacing w:val="0"/>
          <w:w w:val="100"/>
          <w:position w:val="0"/>
          <w:shd w:val="clear" w:color="auto" w:fill="auto"/>
          <w:lang w:val="en-US" w:eastAsia="en-US" w:bidi="en-US"/>
        </w:rPr>
        <w:t xml:space="preserve">Justin, ii. 1-3, 5, </w:t>
      </w:r>
      <w:r>
        <w:rPr>
          <w:color w:val="7B745B"/>
          <w:spacing w:val="0"/>
          <w:w w:val="100"/>
          <w:position w:val="0"/>
          <w:shd w:val="clear" w:color="auto" w:fill="auto"/>
          <w:lang w:val="en-US" w:eastAsia="en-US" w:bidi="en-US"/>
        </w:rPr>
        <w:t xml:space="preserve">1-11, </w:t>
      </w:r>
      <w:r>
        <w:rPr>
          <w:color w:val="4E4735"/>
          <w:spacing w:val="0"/>
          <w:w w:val="100"/>
          <w:position w:val="0"/>
          <w:shd w:val="clear" w:color="auto" w:fill="auto"/>
          <w:lang w:val="en-US" w:eastAsia="en-US" w:bidi="en-US"/>
        </w:rPr>
        <w:t xml:space="preserve">and </w:t>
      </w:r>
      <w:r>
        <w:rPr>
          <w:color w:val="7B745B"/>
          <w:spacing w:val="0"/>
          <w:w w:val="100"/>
          <w:position w:val="0"/>
          <w:shd w:val="clear" w:color="auto" w:fill="auto"/>
          <w:lang w:val="en-US" w:eastAsia="en-US" w:bidi="en-US"/>
        </w:rPr>
        <w:t xml:space="preserve">Jordan., </w:t>
      </w:r>
      <w:r>
        <w:rPr>
          <w:i/>
          <w:iCs/>
          <w:color w:val="7B745B"/>
          <w:spacing w:val="0"/>
          <w:w w:val="100"/>
          <w:position w:val="0"/>
          <w:shd w:val="clear" w:color="auto" w:fill="auto"/>
          <w:lang w:val="en-US" w:eastAsia="en-US" w:bidi="en-US"/>
        </w:rPr>
        <w:t>Get.,</w:t>
      </w:r>
      <w:r>
        <w:rPr>
          <w:color w:val="7B745B"/>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v.-vi., </w:t>
      </w:r>
      <w:r>
        <w:rPr>
          <w:color w:val="7B745B"/>
          <w:spacing w:val="0"/>
          <w:w w:val="100"/>
          <w:position w:val="0"/>
          <w:shd w:val="clear" w:color="auto" w:fill="auto"/>
          <w:lang w:val="en-US" w:eastAsia="en-US" w:bidi="en-US"/>
        </w:rPr>
        <w:t xml:space="preserve">x.) </w:t>
      </w:r>
      <w:r>
        <w:rPr>
          <w:color w:val="4E4735"/>
          <w:spacing w:val="0"/>
          <w:w w:val="100"/>
          <w:position w:val="0"/>
          <w:shd w:val="clear" w:color="auto" w:fill="auto"/>
          <w:lang w:val="en-US" w:eastAsia="en-US" w:bidi="en-US"/>
        </w:rPr>
        <w:t xml:space="preserve">do not </w:t>
      </w:r>
      <w:r>
        <w:rPr>
          <w:color w:val="7B745B"/>
          <w:spacing w:val="0"/>
          <w:w w:val="100"/>
          <w:position w:val="0"/>
          <w:shd w:val="clear" w:color="auto" w:fill="auto"/>
          <w:lang w:val="en-US" w:eastAsia="en-US" w:bidi="en-US"/>
        </w:rPr>
        <w:t xml:space="preserve">do </w:t>
      </w:r>
      <w:r>
        <w:rPr>
          <w:color w:val="4E4735"/>
          <w:spacing w:val="0"/>
          <w:w w:val="100"/>
          <w:position w:val="0"/>
          <w:shd w:val="clear" w:color="auto" w:fill="auto"/>
          <w:lang w:val="en-US" w:eastAsia="en-US" w:bidi="en-US"/>
        </w:rPr>
        <w:t xml:space="preserve">so, and must be used </w:t>
      </w:r>
      <w:r>
        <w:rPr>
          <w:color w:val="7B745B"/>
          <w:spacing w:val="0"/>
          <w:w w:val="100"/>
          <w:position w:val="0"/>
          <w:shd w:val="clear" w:color="auto" w:fill="auto"/>
          <w:lang w:val="en-US" w:eastAsia="en-US" w:bidi="en-US"/>
        </w:rPr>
        <w:t xml:space="preserve">with great </w:t>
      </w:r>
      <w:r>
        <w:rPr>
          <w:color w:val="4E4735"/>
          <w:spacing w:val="0"/>
          <w:w w:val="100"/>
          <w:position w:val="0"/>
          <w:shd w:val="clear" w:color="auto" w:fill="auto"/>
          <w:lang w:val="en-US" w:eastAsia="en-US" w:bidi="en-US"/>
        </w:rPr>
        <w:t>caution.</w:t>
      </w:r>
    </w:p>
    <w:p>
      <w:pPr>
        <w:pStyle w:val="Style2"/>
        <w:keepNext w:val="0"/>
        <w:keepLines w:val="0"/>
        <w:widowControl w:val="0"/>
        <w:shd w:val="clear" w:color="auto" w:fill="auto"/>
        <w:tabs>
          <w:tab w:pos="3791" w:val="left"/>
        </w:tabs>
        <w:bidi w:val="0"/>
        <w:spacing w:line="202" w:lineRule="auto"/>
        <w:ind w:left="0" w:firstLine="360"/>
        <w:jc w:val="left"/>
      </w:pPr>
      <w:r>
        <w:rPr>
          <w:i/>
          <w:iCs/>
          <w:color w:val="7B745B"/>
          <w:spacing w:val="0"/>
          <w:w w:val="100"/>
          <w:position w:val="0"/>
          <w:shd w:val="clear" w:color="auto" w:fill="auto"/>
          <w:lang w:val="en-US" w:eastAsia="en-US" w:bidi="en-US"/>
        </w:rPr>
        <w:t>Helps.—</w:t>
      </w:r>
      <w:r>
        <w:rPr>
          <w:color w:val="7B745B"/>
          <w:spacing w:val="0"/>
          <w:w w:val="100"/>
          <w:position w:val="0"/>
          <w:shd w:val="clear" w:color="auto" w:fill="auto"/>
          <w:lang w:val="en-US" w:eastAsia="en-US" w:bidi="en-US"/>
        </w:rPr>
        <w:t xml:space="preserve">Ukert, </w:t>
      </w:r>
      <w:r>
        <w:rPr>
          <w:i/>
          <w:iCs/>
          <w:color w:val="7B745B"/>
          <w:spacing w:val="0"/>
          <w:w w:val="100"/>
          <w:position w:val="0"/>
          <w:shd w:val="clear" w:color="auto" w:fill="auto"/>
          <w:lang w:val="en-US" w:eastAsia="en-US" w:bidi="en-US"/>
        </w:rPr>
        <w:t xml:space="preserve">Geog. d. Gr. </w:t>
      </w:r>
      <w:r>
        <w:rPr>
          <w:i/>
          <w:iCs/>
          <w:color w:val="7B745B"/>
          <w:spacing w:val="0"/>
          <w:w w:val="100"/>
          <w:position w:val="0"/>
          <w:shd w:val="clear" w:color="auto" w:fill="auto"/>
          <w:lang w:val="de-DE" w:eastAsia="de-DE" w:bidi="de-DE"/>
        </w:rPr>
        <w:t xml:space="preserve">und </w:t>
      </w:r>
      <w:r>
        <w:rPr>
          <w:i/>
          <w:iCs/>
          <w:color w:val="4E4735"/>
          <w:spacing w:val="0"/>
          <w:w w:val="100"/>
          <w:position w:val="0"/>
          <w:shd w:val="clear" w:color="auto" w:fill="auto"/>
          <w:lang w:val="de-DE" w:eastAsia="de-DE" w:bidi="de-DE"/>
        </w:rPr>
        <w:t>Römer,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iii. 2 </w:t>
      </w:r>
      <w:r>
        <w:rPr>
          <w:color w:val="7B745B"/>
          <w:spacing w:val="0"/>
          <w:w w:val="100"/>
          <w:position w:val="0"/>
          <w:shd w:val="clear" w:color="auto" w:fill="auto"/>
          <w:lang w:val="en-US" w:eastAsia="en-US" w:bidi="en-US"/>
        </w:rPr>
        <w:t xml:space="preserve">(complete collection of materials from original sources) </w:t>
      </w:r>
      <w:r>
        <w:rPr>
          <w:color w:val="4E4735"/>
          <w:spacing w:val="0"/>
          <w:w w:val="100"/>
          <w:position w:val="0"/>
          <w:shd w:val="clear" w:color="auto" w:fill="auto"/>
          <w:lang w:val="en-US" w:eastAsia="en-US" w:bidi="en-US"/>
        </w:rPr>
        <w:t xml:space="preserve">; Niebuhr, </w:t>
      </w:r>
      <w:r>
        <w:rPr>
          <w:i/>
          <w:iCs/>
          <w:color w:val="7B745B"/>
          <w:spacing w:val="0"/>
          <w:w w:val="100"/>
          <w:position w:val="0"/>
          <w:shd w:val="clear" w:color="auto" w:fill="auto"/>
          <w:lang w:val="de-DE" w:eastAsia="de-DE" w:bidi="de-DE"/>
        </w:rPr>
        <w:t>Kleine Schriften,</w:t>
      </w:r>
      <w:r>
        <w:rPr>
          <w:color w:val="7B745B"/>
          <w:spacing w:val="0"/>
          <w:w w:val="100"/>
          <w:position w:val="0"/>
          <w:shd w:val="clear" w:color="auto" w:fill="auto"/>
          <w:lang w:val="de-DE" w:eastAsia="de-DE" w:bidi="de-DE"/>
        </w:rPr>
        <w:t xml:space="preserve"> </w:t>
      </w:r>
      <w:r>
        <w:rPr>
          <w:color w:val="4E4735"/>
          <w:spacing w:val="0"/>
          <w:w w:val="100"/>
          <w:position w:val="0"/>
          <w:shd w:val="clear" w:color="auto" w:fill="auto"/>
          <w:lang w:val="fr-FR" w:eastAsia="fr-FR" w:bidi="fr-FR"/>
        </w:rPr>
        <w:t xml:space="preserve">vol. </w:t>
      </w:r>
      <w:r>
        <w:rPr>
          <w:color w:val="4E4735"/>
          <w:spacing w:val="0"/>
          <w:w w:val="100"/>
          <w:position w:val="0"/>
          <w:shd w:val="clear" w:color="auto" w:fill="auto"/>
          <w:lang w:val="la-001" w:eastAsia="la-001" w:bidi="la-001"/>
        </w:rPr>
        <w:t xml:space="preserve">i. </w:t>
      </w:r>
      <w:r>
        <w:rPr>
          <w:color w:val="7B745B"/>
          <w:spacing w:val="0"/>
          <w:w w:val="100"/>
          <w:position w:val="0"/>
          <w:shd w:val="clear" w:color="auto" w:fill="auto"/>
          <w:lang w:val="en-US" w:eastAsia="en-US" w:bidi="en-US"/>
        </w:rPr>
        <w:t xml:space="preserve">(1828) </w:t>
      </w:r>
      <w:r>
        <w:rPr>
          <w:color w:val="4E4735"/>
          <w:spacing w:val="0"/>
          <w:w w:val="100"/>
          <w:position w:val="0"/>
          <w:shd w:val="clear" w:color="auto" w:fill="auto"/>
          <w:lang w:val="la-001" w:eastAsia="la-001" w:bidi="la-001"/>
        </w:rPr>
        <w:t xml:space="preserve">; </w:t>
      </w:r>
      <w:r>
        <w:rPr>
          <w:color w:val="7B745B"/>
          <w:spacing w:val="0"/>
          <w:w w:val="100"/>
          <w:position w:val="0"/>
          <w:shd w:val="clear" w:color="auto" w:fill="auto"/>
          <w:lang w:val="de-DE" w:eastAsia="de-DE" w:bidi="de-DE"/>
        </w:rPr>
        <w:t xml:space="preserve">Zeuss, </w:t>
      </w:r>
      <w:r>
        <w:rPr>
          <w:i/>
          <w:iCs/>
          <w:color w:val="7B745B"/>
          <w:spacing w:val="0"/>
          <w:w w:val="100"/>
          <w:position w:val="0"/>
          <w:shd w:val="clear" w:color="auto" w:fill="auto"/>
          <w:lang w:val="de-DE" w:eastAsia="de-DE" w:bidi="de-DE"/>
        </w:rPr>
        <w:t>Die Deutschen und die Nachbarstämme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(1837)</w:t>
      </w:r>
      <w:r>
        <w:rPr>
          <w:color w:val="7B745B"/>
          <w:spacing w:val="0"/>
          <w:w w:val="100"/>
          <w:position w:val="0"/>
          <w:shd w:val="clear" w:color="auto" w:fill="auto"/>
          <w:lang w:val="de-DE" w:eastAsia="de-DE" w:bidi="de-DE"/>
        </w:rPr>
        <w:t>—</w:t>
      </w:r>
      <w:r>
        <w:rPr>
          <w:color w:val="4E4735"/>
          <w:spacing w:val="0"/>
          <w:w w:val="100"/>
          <w:position w:val="0"/>
          <w:shd w:val="clear" w:color="auto" w:fill="auto"/>
          <w:lang w:val="de-DE" w:eastAsia="de-DE" w:bidi="de-DE"/>
        </w:rPr>
        <w:t xml:space="preserve">an </w:t>
      </w:r>
      <w:r>
        <w:rPr>
          <w:color w:val="7B745B"/>
          <w:spacing w:val="0"/>
          <w:w w:val="100"/>
          <w:position w:val="0"/>
          <w:shd w:val="clear" w:color="auto" w:fill="auto"/>
          <w:lang w:val="fr-FR" w:eastAsia="fr-FR" w:bidi="fr-FR"/>
        </w:rPr>
        <w:t xml:space="preserve">admirable </w:t>
      </w:r>
      <w:r>
        <w:rPr>
          <w:color w:val="7B745B"/>
          <w:spacing w:val="0"/>
          <w:w w:val="100"/>
          <w:position w:val="0"/>
          <w:shd w:val="clear" w:color="auto" w:fill="auto"/>
          <w:lang w:val="en-US" w:eastAsia="en-US" w:bidi="en-US"/>
        </w:rPr>
        <w:t xml:space="preserve">discussion, </w:t>
      </w:r>
      <w:r>
        <w:rPr>
          <w:color w:val="4E4735"/>
          <w:spacing w:val="0"/>
          <w:w w:val="100"/>
          <w:position w:val="0"/>
          <w:shd w:val="clear" w:color="auto" w:fill="auto"/>
          <w:lang w:val="en-US" w:eastAsia="en-US" w:bidi="en-US"/>
        </w:rPr>
        <w:t xml:space="preserve">which established the Aryan origin of the </w:t>
      </w:r>
      <w:r>
        <w:rPr>
          <w:color w:val="7B745B"/>
          <w:spacing w:val="0"/>
          <w:w w:val="100"/>
          <w:position w:val="0"/>
          <w:shd w:val="clear" w:color="auto" w:fill="auto"/>
          <w:lang w:val="en-US" w:eastAsia="en-US" w:bidi="en-US"/>
        </w:rPr>
        <w:t xml:space="preserve">Scythians </w:t>
      </w:r>
      <w:r>
        <w:rPr>
          <w:color w:val="4E4735"/>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 xml:space="preserve">Boeckh, </w:t>
      </w:r>
      <w:r>
        <w:rPr>
          <w:color w:val="4E4735"/>
          <w:spacing w:val="0"/>
          <w:w w:val="100"/>
          <w:position w:val="0"/>
          <w:shd w:val="clear" w:color="auto" w:fill="auto"/>
          <w:lang w:val="en-US" w:eastAsia="en-US" w:bidi="en-US"/>
        </w:rPr>
        <w:t xml:space="preserve">in </w:t>
      </w:r>
      <w:r>
        <w:rPr>
          <w:i/>
          <w:iCs/>
          <w:color w:val="7B745B"/>
          <w:spacing w:val="0"/>
          <w:w w:val="100"/>
          <w:position w:val="0"/>
          <w:shd w:val="clear" w:color="auto" w:fill="auto"/>
          <w:lang w:val="en-US" w:eastAsia="en-US" w:bidi="en-US"/>
        </w:rPr>
        <w:t xml:space="preserve">C. Insc. </w:t>
      </w:r>
      <w:r>
        <w:rPr>
          <w:i/>
          <w:iCs/>
          <w:color w:val="4E4735"/>
          <w:spacing w:val="0"/>
          <w:w w:val="100"/>
          <w:position w:val="0"/>
          <w:shd w:val="clear" w:color="auto" w:fill="auto"/>
          <w:lang w:val="en-US" w:eastAsia="en-US" w:bidi="en-US"/>
        </w:rPr>
        <w:t>Gr.,</w:t>
      </w:r>
      <w:r>
        <w:rPr>
          <w:color w:val="4E4735"/>
          <w:spacing w:val="0"/>
          <w:w w:val="100"/>
          <w:position w:val="0"/>
          <w:shd w:val="clear" w:color="auto" w:fill="auto"/>
          <w:lang w:val="en-US" w:eastAsia="en-US" w:bidi="en-US"/>
        </w:rPr>
        <w:t xml:space="preserve"> ii. 81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 K. Neumann, </w:t>
      </w:r>
      <w:r>
        <w:rPr>
          <w:i/>
          <w:iCs/>
          <w:color w:val="4E4735"/>
          <w:spacing w:val="0"/>
          <w:w w:val="100"/>
          <w:position w:val="0"/>
          <w:shd w:val="clear" w:color="auto" w:fill="auto"/>
          <w:lang w:val="de-DE" w:eastAsia="de-DE" w:bidi="de-DE"/>
        </w:rPr>
        <w:t>Hel</w:t>
        <w:softHyphen/>
      </w:r>
      <w:r>
        <w:rPr>
          <w:i/>
          <w:iCs/>
          <w:color w:val="7B745B"/>
          <w:spacing w:val="0"/>
          <w:w w:val="100"/>
          <w:position w:val="0"/>
          <w:shd w:val="clear" w:color="auto" w:fill="auto"/>
          <w:lang w:val="de-DE" w:eastAsia="de-DE" w:bidi="de-DE"/>
        </w:rPr>
        <w:t>lenen im Skythenlande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(1855)—the </w:t>
      </w:r>
      <w:r>
        <w:rPr>
          <w:color w:val="4E4735"/>
          <w:spacing w:val="0"/>
          <w:w w:val="100"/>
          <w:position w:val="0"/>
          <w:shd w:val="clear" w:color="auto" w:fill="auto"/>
          <w:lang w:val="en-US" w:eastAsia="en-US" w:bidi="en-US"/>
        </w:rPr>
        <w:t xml:space="preserve">best book, in spite of certain </w:t>
      </w:r>
      <w:r>
        <w:rPr>
          <w:color w:val="7B745B"/>
          <w:spacing w:val="0"/>
          <w:w w:val="100"/>
          <w:position w:val="0"/>
          <w:shd w:val="clear" w:color="auto" w:fill="auto"/>
          <w:lang w:val="en-US" w:eastAsia="en-US" w:bidi="en-US"/>
        </w:rPr>
        <w:t xml:space="preserve">fundamental errors, such as the ideas </w:t>
      </w:r>
      <w:r>
        <w:rPr>
          <w:color w:val="4E4735"/>
          <w:spacing w:val="0"/>
          <w:w w:val="100"/>
          <w:position w:val="0"/>
          <w:shd w:val="clear" w:color="auto" w:fill="auto"/>
          <w:lang w:val="en-US" w:eastAsia="en-US" w:bidi="en-US"/>
        </w:rPr>
        <w:t xml:space="preserve">that </w:t>
      </w:r>
      <w:r>
        <w:rPr>
          <w:color w:val="7B745B"/>
          <w:spacing w:val="0"/>
          <w:w w:val="100"/>
          <w:position w:val="0"/>
          <w:shd w:val="clear" w:color="auto" w:fill="auto"/>
          <w:lang w:val="en-US" w:eastAsia="en-US" w:bidi="en-US"/>
        </w:rPr>
        <w:t xml:space="preserve">great </w:t>
      </w:r>
      <w:r>
        <w:rPr>
          <w:color w:val="4E4735"/>
          <w:spacing w:val="0"/>
          <w:w w:val="100"/>
          <w:position w:val="0"/>
          <w:shd w:val="clear" w:color="auto" w:fill="auto"/>
          <w:lang w:val="en-US" w:eastAsia="en-US" w:bidi="en-US"/>
        </w:rPr>
        <w:t xml:space="preserve">part of the steppe </w:t>
      </w:r>
      <w:r>
        <w:rPr>
          <w:color w:val="7B745B"/>
          <w:spacing w:val="0"/>
          <w:w w:val="100"/>
          <w:position w:val="0"/>
          <w:shd w:val="clear" w:color="auto" w:fill="auto"/>
          <w:lang w:val="en-US" w:eastAsia="en-US" w:bidi="en-US"/>
        </w:rPr>
        <w:t xml:space="preserve">was once wooded and that the Scythians were </w:t>
      </w:r>
      <w:r>
        <w:rPr>
          <w:color w:val="4E4735"/>
          <w:spacing w:val="0"/>
          <w:w w:val="100"/>
          <w:position w:val="0"/>
          <w:shd w:val="clear" w:color="auto" w:fill="auto"/>
          <w:lang w:val="en-US" w:eastAsia="en-US" w:bidi="en-US"/>
        </w:rPr>
        <w:t xml:space="preserve">Mongols ; </w:t>
      </w:r>
      <w:r>
        <w:rPr>
          <w:color w:val="4E4735"/>
          <w:spacing w:val="0"/>
          <w:w w:val="100"/>
          <w:position w:val="0"/>
          <w:shd w:val="clear" w:color="auto" w:fill="auto"/>
          <w:lang w:val="de-DE" w:eastAsia="de-DE" w:bidi="de-DE"/>
        </w:rPr>
        <w:t>Müllenhoff, "</w:t>
      </w:r>
      <w:r>
        <w:rPr>
          <w:color w:val="7B745B"/>
          <w:spacing w:val="0"/>
          <w:w w:val="100"/>
          <w:position w:val="0"/>
          <w:shd w:val="clear" w:color="auto" w:fill="auto"/>
          <w:lang w:val="en-US" w:eastAsia="en-US" w:bidi="en-US"/>
        </w:rPr>
        <w:t xml:space="preserve">Origin and Speech of the Pontic </w:t>
      </w:r>
      <w:r>
        <w:rPr>
          <w:color w:val="4E4735"/>
          <w:spacing w:val="0"/>
          <w:w w:val="100"/>
          <w:position w:val="0"/>
          <w:shd w:val="clear" w:color="auto" w:fill="auto"/>
          <w:lang w:val="en-US" w:eastAsia="en-US" w:bidi="en-US"/>
        </w:rPr>
        <w:t xml:space="preserve">Scythians and Sarmatians,” in </w:t>
      </w:r>
      <w:r>
        <w:rPr>
          <w:i/>
          <w:iCs/>
          <w:color w:val="7B745B"/>
          <w:spacing w:val="0"/>
          <w:w w:val="100"/>
          <w:position w:val="0"/>
          <w:shd w:val="clear" w:color="auto" w:fill="auto"/>
          <w:lang w:val="en-US" w:eastAsia="en-US" w:bidi="en-US"/>
        </w:rPr>
        <w:t>Monatsb. d. Berl. Ak.</w:t>
      </w:r>
      <w:r>
        <w:rPr>
          <w:color w:val="7B745B"/>
          <w:spacing w:val="0"/>
          <w:w w:val="100"/>
          <w:position w:val="0"/>
          <w:shd w:val="clear" w:color="auto" w:fill="auto"/>
          <w:lang w:val="en-US" w:eastAsia="en-US" w:bidi="en-US"/>
        </w:rPr>
        <w:t xml:space="preserve"> (1866). </w:t>
      </w:r>
      <w:r>
        <w:rPr>
          <w:color w:val="4E4735"/>
          <w:spacing w:val="0"/>
          <w:w w:val="100"/>
          <w:position w:val="0"/>
          <w:shd w:val="clear" w:color="auto" w:fill="auto"/>
          <w:lang w:val="en-US" w:eastAsia="en-US" w:bidi="en-US"/>
        </w:rPr>
        <w:t xml:space="preserve">The </w:t>
      </w:r>
      <w:r>
        <w:rPr>
          <w:color w:val="7B745B"/>
          <w:spacing w:val="0"/>
          <w:w w:val="100"/>
          <w:position w:val="0"/>
          <w:shd w:val="clear" w:color="auto" w:fill="auto"/>
          <w:lang w:val="en-US" w:eastAsia="en-US" w:bidi="en-US"/>
        </w:rPr>
        <w:t xml:space="preserve">best account </w:t>
      </w:r>
      <w:r>
        <w:rPr>
          <w:color w:val="4E4735"/>
          <w:spacing w:val="0"/>
          <w:w w:val="100"/>
          <w:position w:val="0"/>
          <w:shd w:val="clear" w:color="auto" w:fill="auto"/>
          <w:lang w:val="en-US" w:eastAsia="en-US" w:bidi="en-US"/>
        </w:rPr>
        <w:t xml:space="preserve">of the trade route </w:t>
      </w:r>
      <w:r>
        <w:rPr>
          <w:color w:val="7B745B"/>
          <w:spacing w:val="0"/>
          <w:w w:val="100"/>
          <w:position w:val="0"/>
          <w:shd w:val="clear" w:color="auto" w:fill="auto"/>
          <w:lang w:val="en-US" w:eastAsia="en-US" w:bidi="en-US"/>
        </w:rPr>
        <w:t xml:space="preserve">which in the 5th century </w:t>
      </w:r>
      <w:r>
        <w:rPr>
          <w:rStyle w:val="CharStyle5"/>
          <w:smallCaps/>
          <w:color w:val="4E4735"/>
        </w:rPr>
        <w:t>b.c.</w:t>
      </w:r>
      <w:r>
        <w:rPr>
          <w:color w:val="7B745B"/>
          <w:spacing w:val="0"/>
          <w:w w:val="100"/>
          <w:position w:val="0"/>
          <w:sz w:val="14"/>
          <w:szCs w:val="14"/>
          <w:shd w:val="clear" w:color="auto" w:fill="auto"/>
          <w:lang w:val="en-US" w:eastAsia="en-US" w:bidi="en-US"/>
        </w:rPr>
        <w:t xml:space="preserve"> </w:t>
      </w:r>
      <w:r>
        <w:rPr>
          <w:color w:val="7B745B"/>
          <w:spacing w:val="0"/>
          <w:w w:val="100"/>
          <w:position w:val="0"/>
          <w:shd w:val="clear" w:color="auto" w:fill="auto"/>
          <w:lang w:val="en-US" w:eastAsia="en-US" w:bidi="en-US"/>
        </w:rPr>
        <w:t xml:space="preserve">passed through </w:t>
      </w:r>
      <w:r>
        <w:rPr>
          <w:color w:val="4E4735"/>
          <w:spacing w:val="0"/>
          <w:w w:val="100"/>
          <w:position w:val="0"/>
          <w:shd w:val="clear" w:color="auto" w:fill="auto"/>
          <w:lang w:val="en-US" w:eastAsia="en-US" w:bidi="en-US"/>
        </w:rPr>
        <w:t xml:space="preserve">a great part of what </w:t>
      </w:r>
      <w:r>
        <w:rPr>
          <w:color w:val="7B745B"/>
          <w:spacing w:val="0"/>
          <w:w w:val="100"/>
          <w:position w:val="0"/>
          <w:shd w:val="clear" w:color="auto" w:fill="auto"/>
          <w:lang w:val="en-US" w:eastAsia="en-US" w:bidi="en-US"/>
        </w:rPr>
        <w:t xml:space="preserve">is now Russian territory is by </w:t>
      </w:r>
      <w:r>
        <w:rPr>
          <w:color w:val="4E4735"/>
          <w:spacing w:val="0"/>
          <w:w w:val="100"/>
          <w:position w:val="0"/>
          <w:shd w:val="clear" w:color="auto" w:fill="auto"/>
          <w:lang w:val="en-US" w:eastAsia="en-US" w:bidi="en-US"/>
        </w:rPr>
        <w:t xml:space="preserve">K. E. v. Baer, </w:t>
      </w:r>
      <w:r>
        <w:rPr>
          <w:i/>
          <w:iCs/>
          <w:color w:val="7B745B"/>
          <w:spacing w:val="0"/>
          <w:w w:val="100"/>
          <w:position w:val="0"/>
          <w:shd w:val="clear" w:color="auto" w:fill="auto"/>
          <w:lang w:val="de-DE" w:eastAsia="de-DE" w:bidi="de-DE"/>
        </w:rPr>
        <w:t xml:space="preserve">Historische </w:t>
      </w:r>
      <w:r>
        <w:rPr>
          <w:i/>
          <w:iCs/>
          <w:color w:val="4E4735"/>
          <w:spacing w:val="0"/>
          <w:w w:val="100"/>
          <w:position w:val="0"/>
          <w:shd w:val="clear" w:color="auto" w:fill="auto"/>
          <w:lang w:val="de-DE" w:eastAsia="de-DE" w:bidi="de-DE"/>
        </w:rPr>
        <w:t>Fragen,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&amp;c. </w:t>
      </w:r>
      <w:r>
        <w:rPr>
          <w:color w:val="7B745B"/>
          <w:spacing w:val="0"/>
          <w:w w:val="100"/>
          <w:position w:val="0"/>
          <w:shd w:val="clear" w:color="auto" w:fill="auto"/>
          <w:lang w:val="en-US" w:eastAsia="en-US" w:bidi="en-US"/>
        </w:rPr>
        <w:t xml:space="preserve">(1873) </w:t>
      </w:r>
      <w:r>
        <w:rPr>
          <w:color w:val="4E4735"/>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 xml:space="preserve">comp, also </w:t>
      </w:r>
      <w:r>
        <w:rPr>
          <w:color w:val="4E4735"/>
          <w:spacing w:val="0"/>
          <w:w w:val="100"/>
          <w:position w:val="0"/>
          <w:shd w:val="clear" w:color="auto" w:fill="auto"/>
          <w:lang w:val="de-DE" w:eastAsia="de-DE" w:bidi="de-DE"/>
        </w:rPr>
        <w:t xml:space="preserve">Grote, </w:t>
      </w:r>
      <w:r>
        <w:rPr>
          <w:i/>
          <w:iCs/>
          <w:color w:val="4E4735"/>
          <w:spacing w:val="0"/>
          <w:w w:val="100"/>
          <w:position w:val="0"/>
          <w:shd w:val="clear" w:color="auto" w:fill="auto"/>
          <w:lang w:val="en-US" w:eastAsia="en-US" w:bidi="en-US"/>
        </w:rPr>
        <w:t xml:space="preserve">Hist. </w:t>
      </w:r>
      <w:r>
        <w:rPr>
          <w:i/>
          <w:iCs/>
          <w:color w:val="7B745B"/>
          <w:spacing w:val="0"/>
          <w:w w:val="100"/>
          <w:position w:val="0"/>
          <w:shd w:val="clear" w:color="auto" w:fill="auto"/>
          <w:lang w:val="en-US" w:eastAsia="en-US" w:bidi="en-US"/>
        </w:rPr>
        <w:t>of Greece,</w:t>
      </w:r>
      <w:r>
        <w:rPr>
          <w:color w:val="7B745B"/>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iii. 314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(1850), </w:t>
      </w:r>
      <w:r>
        <w:rPr>
          <w:color w:val="4E4735"/>
          <w:spacing w:val="0"/>
          <w:w w:val="100"/>
          <w:position w:val="0"/>
          <w:shd w:val="clear" w:color="auto" w:fill="auto"/>
          <w:lang w:val="en-US" w:eastAsia="en-US" w:bidi="en-US"/>
        </w:rPr>
        <w:t xml:space="preserve">and </w:t>
      </w:r>
      <w:r>
        <w:rPr>
          <w:color w:val="7B745B"/>
          <w:spacing w:val="0"/>
          <w:w w:val="100"/>
          <w:position w:val="0"/>
          <w:shd w:val="clear" w:color="auto" w:fill="auto"/>
          <w:lang w:val="en-US" w:eastAsia="en-US" w:bidi="en-US"/>
        </w:rPr>
        <w:t xml:space="preserve">Duncker, ii. 430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(5th ed.). There is </w:t>
      </w:r>
      <w:r>
        <w:rPr>
          <w:color w:val="4E4735"/>
          <w:spacing w:val="0"/>
          <w:w w:val="100"/>
          <w:position w:val="0"/>
          <w:shd w:val="clear" w:color="auto" w:fill="auto"/>
          <w:lang w:val="en-US" w:eastAsia="en-US" w:bidi="en-US"/>
        </w:rPr>
        <w:t xml:space="preserve">a </w:t>
      </w:r>
      <w:r>
        <w:rPr>
          <w:color w:val="7B745B"/>
          <w:spacing w:val="0"/>
          <w:w w:val="100"/>
          <w:position w:val="0"/>
          <w:shd w:val="clear" w:color="auto" w:fill="auto"/>
          <w:lang w:val="en-US" w:eastAsia="en-US" w:bidi="en-US"/>
        </w:rPr>
        <w:t xml:space="preserve">class </w:t>
      </w:r>
      <w:r>
        <w:rPr>
          <w:color w:val="4E4735"/>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 xml:space="preserve">mere </w:t>
      </w:r>
      <w:r>
        <w:rPr>
          <w:color w:val="4E4735"/>
          <w:spacing w:val="0"/>
          <w:w w:val="100"/>
          <w:position w:val="0"/>
          <w:shd w:val="clear" w:color="auto" w:fill="auto"/>
          <w:lang w:val="en-US" w:eastAsia="en-US" w:bidi="en-US"/>
        </w:rPr>
        <w:t xml:space="preserve">amateurs, </w:t>
      </w:r>
      <w:r>
        <w:rPr>
          <w:color w:val="7B745B"/>
          <w:spacing w:val="0"/>
          <w:w w:val="100"/>
          <w:position w:val="0"/>
          <w:shd w:val="clear" w:color="auto" w:fill="auto"/>
          <w:lang w:val="en-US" w:eastAsia="en-US" w:bidi="en-US"/>
        </w:rPr>
        <w:t xml:space="preserve">especially in east Germany, </w:t>
      </w:r>
      <w:r>
        <w:rPr>
          <w:color w:val="4E4735"/>
          <w:spacing w:val="0"/>
          <w:w w:val="100"/>
          <w:position w:val="0"/>
          <w:shd w:val="clear" w:color="auto" w:fill="auto"/>
          <w:lang w:val="en-US" w:eastAsia="en-US" w:bidi="en-US"/>
        </w:rPr>
        <w:t xml:space="preserve">who </w:t>
      </w:r>
      <w:r>
        <w:rPr>
          <w:color w:val="7B745B"/>
          <w:spacing w:val="0"/>
          <w:w w:val="100"/>
          <w:position w:val="0"/>
          <w:shd w:val="clear" w:color="auto" w:fill="auto"/>
          <w:lang w:val="en-US" w:eastAsia="en-US" w:bidi="en-US"/>
        </w:rPr>
        <w:t xml:space="preserve">absurdly </w:t>
      </w:r>
      <w:r>
        <w:rPr>
          <w:color w:val="4E4735"/>
          <w:spacing w:val="0"/>
          <w:w w:val="100"/>
          <w:position w:val="0"/>
          <w:shd w:val="clear" w:color="auto" w:fill="auto"/>
          <w:lang w:val="en-US" w:eastAsia="en-US" w:bidi="en-US"/>
        </w:rPr>
        <w:t xml:space="preserve">take the Scythians to </w:t>
      </w:r>
      <w:r>
        <w:rPr>
          <w:color w:val="7B745B"/>
          <w:spacing w:val="0"/>
          <w:w w:val="100"/>
          <w:position w:val="0"/>
          <w:shd w:val="clear" w:color="auto" w:fill="auto"/>
          <w:lang w:val="en-US" w:eastAsia="en-US" w:bidi="en-US"/>
        </w:rPr>
        <w:t>have been Slavs.</w:t>
        <w:tab/>
      </w:r>
      <w:r>
        <w:rPr>
          <w:color w:val="4E4735"/>
          <w:spacing w:val="0"/>
          <w:w w:val="100"/>
          <w:position w:val="0"/>
          <w:shd w:val="clear" w:color="auto" w:fill="auto"/>
          <w:lang w:val="en-US" w:eastAsia="en-US" w:bidi="en-US"/>
        </w:rPr>
        <w:t xml:space="preserve">(A. </w:t>
      </w:r>
      <w:r>
        <w:rPr>
          <w:color w:val="7B745B"/>
          <w:spacing w:val="0"/>
          <w:w w:val="100"/>
          <w:position w:val="0"/>
          <w:shd w:val="clear" w:color="auto" w:fill="auto"/>
          <w:lang w:val="en-US" w:eastAsia="en-US" w:bidi="en-US"/>
        </w:rPr>
        <w:t xml:space="preserve">v. </w:t>
      </w:r>
      <w:r>
        <w:rPr>
          <w:color w:val="4E4735"/>
          <w:spacing w:val="0"/>
          <w:w w:val="100"/>
          <w:position w:val="0"/>
          <w:shd w:val="clear" w:color="auto" w:fill="auto"/>
          <w:lang w:val="en-US" w:eastAsia="en-US" w:bidi="en-US"/>
        </w:rPr>
        <w:t>G.)</w:t>
      </w: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SEA. Any part of the ocean marked off from the </w:t>
      </w:r>
      <w:r>
        <w:rPr>
          <w:spacing w:val="0"/>
          <w:w w:val="100"/>
          <w:position w:val="0"/>
          <w:shd w:val="clear" w:color="auto" w:fill="auto"/>
          <w:lang w:val="en-US" w:eastAsia="en-US" w:bidi="en-US"/>
        </w:rPr>
        <w:t xml:space="preserve">general mass </w:t>
      </w:r>
      <w:r>
        <w:rPr>
          <w:color w:val="4E4735"/>
          <w:spacing w:val="0"/>
          <w:w w:val="100"/>
          <w:position w:val="0"/>
          <w:shd w:val="clear" w:color="auto" w:fill="auto"/>
          <w:lang w:val="en-US" w:eastAsia="en-US" w:bidi="en-US"/>
        </w:rPr>
        <w:t xml:space="preserve">of water may be called a sea. In geography </w:t>
      </w:r>
      <w:r>
        <w:rPr>
          <w:spacing w:val="0"/>
          <w:w w:val="100"/>
          <w:position w:val="0"/>
          <w:shd w:val="clear" w:color="auto" w:fill="auto"/>
          <w:lang w:val="en-US" w:eastAsia="en-US" w:bidi="en-US"/>
        </w:rPr>
        <w:t xml:space="preserve">the name is loosely applied </w:t>
      </w:r>
      <w:r>
        <w:rPr>
          <w:color w:val="4E4735"/>
          <w:spacing w:val="0"/>
          <w:w w:val="100"/>
          <w:position w:val="0"/>
          <w:shd w:val="clear" w:color="auto" w:fill="auto"/>
          <w:lang w:val="en-US" w:eastAsia="en-US" w:bidi="en-US"/>
        </w:rPr>
        <w:t xml:space="preserve">: for instance, the Arabian Sea </w:t>
      </w:r>
      <w:r>
        <w:rPr>
          <w:spacing w:val="0"/>
          <w:w w:val="100"/>
          <w:position w:val="0"/>
          <w:shd w:val="clear" w:color="auto" w:fill="auto"/>
          <w:lang w:val="en-US" w:eastAsia="en-US" w:bidi="en-US"/>
        </w:rPr>
        <w:t xml:space="preserve">is an open </w:t>
      </w:r>
      <w:r>
        <w:rPr>
          <w:color w:val="4E4735"/>
          <w:spacing w:val="0"/>
          <w:w w:val="100"/>
          <w:position w:val="0"/>
          <w:shd w:val="clear" w:color="auto" w:fill="auto"/>
          <w:lang w:val="en-US" w:eastAsia="en-US" w:bidi="en-US"/>
        </w:rPr>
        <w:t xml:space="preserve">bay, Hudson’s Bay is an enclosed sea. Seas </w:t>
      </w:r>
      <w:r>
        <w:rPr>
          <w:spacing w:val="0"/>
          <w:w w:val="100"/>
          <w:position w:val="0"/>
          <w:shd w:val="clear" w:color="auto" w:fill="auto"/>
          <w:lang w:val="en-US" w:eastAsia="en-US" w:bidi="en-US"/>
        </w:rPr>
        <w:t xml:space="preserve">proper </w:t>
      </w:r>
      <w:r>
        <w:rPr>
          <w:color w:val="4E4735"/>
          <w:spacing w:val="0"/>
          <w:w w:val="100"/>
          <w:position w:val="0"/>
          <w:shd w:val="clear" w:color="auto" w:fill="auto"/>
          <w:lang w:val="en-US" w:eastAsia="en-US" w:bidi="en-US"/>
        </w:rPr>
        <w:t xml:space="preserve">lie within the transitional area which divides the </w:t>
      </w:r>
      <w:r>
        <w:rPr>
          <w:spacing w:val="0"/>
          <w:w w:val="100"/>
          <w:position w:val="0"/>
          <w:shd w:val="clear" w:color="auto" w:fill="auto"/>
          <w:lang w:val="en-US" w:eastAsia="en-US" w:bidi="en-US"/>
        </w:rPr>
        <w:t xml:space="preserve">permanent </w:t>
      </w:r>
      <w:r>
        <w:rPr>
          <w:color w:val="4E4735"/>
          <w:spacing w:val="0"/>
          <w:w w:val="100"/>
          <w:position w:val="0"/>
          <w:shd w:val="clear" w:color="auto" w:fill="auto"/>
          <w:lang w:val="en-US" w:eastAsia="en-US" w:bidi="en-US"/>
        </w:rPr>
        <w:t xml:space="preserve">continental </w:t>
      </w:r>
      <w:r>
        <w:rPr>
          <w:spacing w:val="0"/>
          <w:w w:val="100"/>
          <w:position w:val="0"/>
          <w:shd w:val="clear" w:color="auto" w:fill="auto"/>
          <w:lang w:val="en-US" w:eastAsia="en-US" w:bidi="en-US"/>
        </w:rPr>
        <w:t xml:space="preserve">masses </w:t>
      </w:r>
      <w:r>
        <w:rPr>
          <w:color w:val="4E4735"/>
          <w:spacing w:val="0"/>
          <w:w w:val="100"/>
          <w:position w:val="0"/>
          <w:shd w:val="clear" w:color="auto" w:fill="auto"/>
          <w:lang w:val="en-US" w:eastAsia="en-US" w:bidi="en-US"/>
        </w:rPr>
        <w:t xml:space="preserve">from the permanent ocean </w:t>
      </w:r>
      <w:r>
        <w:rPr>
          <w:spacing w:val="0"/>
          <w:w w:val="100"/>
          <w:position w:val="0"/>
          <w:shd w:val="clear" w:color="auto" w:fill="auto"/>
          <w:lang w:val="en-US" w:eastAsia="en-US" w:bidi="en-US"/>
        </w:rPr>
        <w:t xml:space="preserve">basins, </w:t>
      </w:r>
      <w:r>
        <w:rPr>
          <w:color w:val="4E4735"/>
          <w:spacing w:val="0"/>
          <w:w w:val="100"/>
          <w:position w:val="0"/>
          <w:shd w:val="clear" w:color="auto" w:fill="auto"/>
          <w:lang w:val="en-US" w:eastAsia="en-US" w:bidi="en-US"/>
        </w:rPr>
        <w:t xml:space="preserve">and their boundaries are consequently subject to </w:t>
      </w:r>
      <w:r>
        <w:rPr>
          <w:spacing w:val="0"/>
          <w:w w:val="100"/>
          <w:position w:val="0"/>
          <w:shd w:val="clear" w:color="auto" w:fill="auto"/>
          <w:lang w:val="en-US" w:eastAsia="en-US" w:bidi="en-US"/>
        </w:rPr>
        <w:t xml:space="preserve">geological change, </w:t>
      </w:r>
      <w:r>
        <w:rPr>
          <w:color w:val="4E4735"/>
          <w:spacing w:val="0"/>
          <w:w w:val="100"/>
          <w:position w:val="0"/>
          <w:shd w:val="clear" w:color="auto" w:fill="auto"/>
          <w:lang w:val="en-US" w:eastAsia="en-US" w:bidi="en-US"/>
        </w:rPr>
        <w:t xml:space="preserve">and to alteration by subsidence and </w:t>
      </w:r>
      <w:r>
        <w:rPr>
          <w:spacing w:val="0"/>
          <w:w w:val="100"/>
          <w:position w:val="0"/>
          <w:shd w:val="clear" w:color="auto" w:fill="auto"/>
          <w:lang w:val="en-US" w:eastAsia="en-US" w:bidi="en-US"/>
        </w:rPr>
        <w:t xml:space="preserve">elevation occurring </w:t>
      </w:r>
      <w:r>
        <w:rPr>
          <w:color w:val="4E4735"/>
          <w:spacing w:val="0"/>
          <w:w w:val="100"/>
          <w:position w:val="0"/>
          <w:shd w:val="clear" w:color="auto" w:fill="auto"/>
          <w:lang w:val="en-US" w:eastAsia="en-US" w:bidi="en-US"/>
        </w:rPr>
        <w:t>in historic times.</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Inland Seas</w:t>
      </w:r>
      <w:r>
        <w:rPr>
          <w:spacing w:val="0"/>
          <w:w w:val="100"/>
          <w:position w:val="0"/>
          <w:shd w:val="clear" w:color="auto" w:fill="auto"/>
          <w:lang w:val="en-US" w:eastAsia="en-US" w:bidi="en-US"/>
        </w:rPr>
        <w:t xml:space="preserve"> are seas </w:t>
      </w:r>
      <w:r>
        <w:rPr>
          <w:color w:val="4E4735"/>
          <w:spacing w:val="0"/>
          <w:w w:val="100"/>
          <w:position w:val="0"/>
          <w:shd w:val="clear" w:color="auto" w:fill="auto"/>
          <w:lang w:val="en-US" w:eastAsia="en-US" w:bidi="en-US"/>
        </w:rPr>
        <w:t xml:space="preserve">entirely surrounded by land (see </w:t>
      </w:r>
      <w:r>
        <w:rPr>
          <w:smallCaps/>
          <w:spacing w:val="0"/>
          <w:w w:val="100"/>
          <w:position w:val="0"/>
          <w:shd w:val="clear" w:color="auto" w:fill="auto"/>
          <w:lang w:val="en-US" w:eastAsia="en-US" w:bidi="en-US"/>
        </w:rPr>
        <w:t xml:space="preserve">Caspian Sea, </w:t>
      </w:r>
      <w:r>
        <w:rPr>
          <w:smallCaps/>
          <w:color w:val="4E4735"/>
          <w:spacing w:val="0"/>
          <w:w w:val="100"/>
          <w:position w:val="0"/>
          <w:shd w:val="clear" w:color="auto" w:fill="auto"/>
          <w:lang w:val="en-US" w:eastAsia="en-US" w:bidi="en-US"/>
        </w:rPr>
        <w:t>Dead Sea,</w:t>
      </w:r>
      <w:r>
        <w:rPr>
          <w:color w:val="4E4735"/>
          <w:spacing w:val="0"/>
          <w:w w:val="100"/>
          <w:position w:val="0"/>
          <w:shd w:val="clear" w:color="auto" w:fill="auto"/>
          <w:lang w:val="en-US" w:eastAsia="en-US" w:bidi="en-US"/>
        </w:rPr>
        <w:t xml:space="preserve"> and, for general discussion, </w:t>
      </w:r>
      <w:r>
        <w:rPr>
          <w:smallCaps/>
          <w:color w:val="4E4735"/>
          <w:spacing w:val="0"/>
          <w:w w:val="100"/>
          <w:position w:val="0"/>
          <w:shd w:val="clear" w:color="auto" w:fill="auto"/>
          <w:lang w:val="en-US" w:eastAsia="en-US" w:bidi="en-US"/>
        </w:rPr>
        <w:t>Lake).</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Enclosed Seas</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have communication with the ocean re</w:t>
        <w:softHyphen/>
      </w:r>
      <w:r>
        <w:rPr>
          <w:spacing w:val="0"/>
          <w:w w:val="100"/>
          <w:position w:val="0"/>
          <w:shd w:val="clear" w:color="auto" w:fill="auto"/>
          <w:lang w:val="en-US" w:eastAsia="en-US" w:bidi="en-US"/>
        </w:rPr>
        <w:t xml:space="preserve">stricted </w:t>
      </w:r>
      <w:r>
        <w:rPr>
          <w:color w:val="4E4735"/>
          <w:spacing w:val="0"/>
          <w:w w:val="100"/>
          <w:position w:val="0"/>
          <w:shd w:val="clear" w:color="auto" w:fill="auto"/>
          <w:lang w:val="en-US" w:eastAsia="en-US" w:bidi="en-US"/>
        </w:rPr>
        <w:t xml:space="preserve">to one opening, which may take the form of one, </w:t>
      </w:r>
      <w:r>
        <w:rPr>
          <w:spacing w:val="0"/>
          <w:w w:val="100"/>
          <w:position w:val="0"/>
          <w:shd w:val="clear" w:color="auto" w:fill="auto"/>
          <w:lang w:val="en-US" w:eastAsia="en-US" w:bidi="en-US"/>
        </w:rPr>
        <w:t xml:space="preserve">two, </w:t>
      </w:r>
      <w:r>
        <w:rPr>
          <w:color w:val="4E4735"/>
          <w:spacing w:val="0"/>
          <w:w w:val="100"/>
          <w:position w:val="0"/>
          <w:shd w:val="clear" w:color="auto" w:fill="auto"/>
          <w:lang w:val="en-US" w:eastAsia="en-US" w:bidi="en-US"/>
        </w:rPr>
        <w:t xml:space="preserve">or more </w:t>
      </w:r>
      <w:r>
        <w:rPr>
          <w:spacing w:val="0"/>
          <w:w w:val="100"/>
          <w:position w:val="0"/>
          <w:shd w:val="clear" w:color="auto" w:fill="auto"/>
          <w:lang w:val="en-US" w:eastAsia="en-US" w:bidi="en-US"/>
        </w:rPr>
        <w:t xml:space="preserve">straits close </w:t>
      </w:r>
      <w:r>
        <w:rPr>
          <w:color w:val="4E4735"/>
          <w:spacing w:val="0"/>
          <w:w w:val="100"/>
          <w:position w:val="0"/>
          <w:shd w:val="clear" w:color="auto" w:fill="auto"/>
          <w:lang w:val="en-US" w:eastAsia="en-US" w:bidi="en-US"/>
        </w:rPr>
        <w:t xml:space="preserve">to each other. The best known </w:t>
      </w:r>
      <w:r>
        <w:rPr>
          <w:spacing w:val="0"/>
          <w:w w:val="100"/>
          <w:position w:val="0"/>
          <w:shd w:val="clear" w:color="auto" w:fill="auto"/>
          <w:lang w:val="en-US" w:eastAsia="en-US" w:bidi="en-US"/>
        </w:rPr>
        <w:t xml:space="preserve">are </w:t>
      </w:r>
      <w:r>
        <w:rPr>
          <w:color w:val="4E4735"/>
          <w:spacing w:val="0"/>
          <w:w w:val="100"/>
          <w:position w:val="0"/>
          <w:shd w:val="clear" w:color="auto" w:fill="auto"/>
          <w:lang w:val="en-US" w:eastAsia="en-US" w:bidi="en-US"/>
        </w:rPr>
        <w:t xml:space="preserve">the White Sea of the Arctic Ocean ; the Baltic, Zuyder Zee, Hudson’s Bay, Gulf of Mexico, and Mediterranean, </w:t>
      </w:r>
      <w:r>
        <w:rPr>
          <w:spacing w:val="0"/>
          <w:w w:val="100"/>
          <w:position w:val="0"/>
          <w:shd w:val="clear" w:color="auto" w:fill="auto"/>
          <w:lang w:val="en-US" w:eastAsia="en-US" w:bidi="en-US"/>
        </w:rPr>
        <w:t xml:space="preserve">with the Adriatic </w:t>
      </w:r>
      <w:r>
        <w:rPr>
          <w:color w:val="4E4735"/>
          <w:spacing w:val="0"/>
          <w:w w:val="100"/>
          <w:position w:val="0"/>
          <w:shd w:val="clear" w:color="auto" w:fill="auto"/>
          <w:lang w:val="en-US" w:eastAsia="en-US" w:bidi="en-US"/>
        </w:rPr>
        <w:t xml:space="preserve">and Black Sea, of the Atlantic ; the Red </w:t>
      </w:r>
      <w:r>
        <w:rPr>
          <w:spacing w:val="0"/>
          <w:w w:val="100"/>
          <w:position w:val="0"/>
          <w:shd w:val="clear" w:color="auto" w:fill="auto"/>
          <w:lang w:val="en-US" w:eastAsia="en-US" w:bidi="en-US"/>
        </w:rPr>
        <w:t xml:space="preserve">Sea and Persian </w:t>
      </w:r>
      <w:r>
        <w:rPr>
          <w:color w:val="4E4735"/>
          <w:spacing w:val="0"/>
          <w:w w:val="100"/>
          <w:position w:val="0"/>
          <w:shd w:val="clear" w:color="auto" w:fill="auto"/>
          <w:lang w:val="en-US" w:eastAsia="en-US" w:bidi="en-US"/>
        </w:rPr>
        <w:t xml:space="preserve">Gulf </w:t>
      </w:r>
      <w:r>
        <w:rPr>
          <w:spacing w:val="0"/>
          <w:w w:val="100"/>
          <w:position w:val="0"/>
          <w:shd w:val="clear" w:color="auto" w:fill="auto"/>
          <w:lang w:val="en-US" w:eastAsia="en-US" w:bidi="en-US"/>
        </w:rPr>
        <w:t xml:space="preserve">of </w:t>
      </w:r>
      <w:r>
        <w:rPr>
          <w:color w:val="4E4735"/>
          <w:spacing w:val="0"/>
          <w:w w:val="100"/>
          <w:position w:val="0"/>
          <w:shd w:val="clear" w:color="auto" w:fill="auto"/>
          <w:lang w:val="en-US" w:eastAsia="en-US" w:bidi="en-US"/>
        </w:rPr>
        <w:t xml:space="preserve">the Indian Ocean; and the Yellow </w:t>
      </w:r>
      <w:r>
        <w:rPr>
          <w:spacing w:val="0"/>
          <w:w w:val="100"/>
          <w:position w:val="0"/>
          <w:shd w:val="clear" w:color="auto" w:fill="auto"/>
          <w:lang w:val="en-US" w:eastAsia="en-US" w:bidi="en-US"/>
        </w:rPr>
        <w:t xml:space="preserve">Sea and Sea of Okhotsk </w:t>
      </w:r>
      <w:r>
        <w:rPr>
          <w:color w:val="4E4735"/>
          <w:spacing w:val="0"/>
          <w:w w:val="100"/>
          <w:position w:val="0"/>
          <w:shd w:val="clear" w:color="auto" w:fill="auto"/>
          <w:lang w:val="en-US" w:eastAsia="en-US" w:bidi="en-US"/>
        </w:rPr>
        <w:t>of the Pacific. @@</w:t>
      </w:r>
      <w:r>
        <w:rPr>
          <w:color w:val="4E4735"/>
          <w:spacing w:val="0"/>
          <w:w w:val="100"/>
          <w:position w:val="0"/>
          <w:shd w:val="clear" w:color="auto" w:fill="auto"/>
          <w:vertAlign w:val="superscript"/>
          <w:lang w:val="en-US" w:eastAsia="en-US" w:bidi="en-US"/>
        </w:rPr>
        <w:t>6</w:t>
      </w:r>
      <w:r>
        <w:rPr>
          <w:color w:val="4E4735"/>
          <w:spacing w:val="0"/>
          <w:w w:val="100"/>
          <w:position w:val="0"/>
          <w:shd w:val="clear" w:color="auto" w:fill="auto"/>
          <w:lang w:val="en-US" w:eastAsia="en-US" w:bidi="en-US"/>
        </w:rPr>
        <w:t xml:space="preserve"> They are all cut </w:t>
      </w:r>
      <w:r>
        <w:rPr>
          <w:spacing w:val="0"/>
          <w:w w:val="100"/>
          <w:position w:val="0"/>
          <w:shd w:val="clear" w:color="auto" w:fill="auto"/>
          <w:lang w:val="en-US" w:eastAsia="en-US" w:bidi="en-US"/>
        </w:rPr>
        <w:t xml:space="preserve">off from general oceanic circulation </w:t>
      </w:r>
      <w:r>
        <w:rPr>
          <w:color w:val="4E4735"/>
          <w:spacing w:val="0"/>
          <w:w w:val="100"/>
          <w:position w:val="0"/>
          <w:shd w:val="clear" w:color="auto" w:fill="auto"/>
          <w:lang w:val="en-US" w:eastAsia="en-US" w:bidi="en-US"/>
        </w:rPr>
        <w:t xml:space="preserve">and very largely from </w:t>
      </w:r>
      <w:r>
        <w:rPr>
          <w:spacing w:val="0"/>
          <w:w w:val="100"/>
          <w:position w:val="0"/>
          <w:shd w:val="clear" w:color="auto" w:fill="auto"/>
          <w:lang w:val="en-US" w:eastAsia="en-US" w:bidi="en-US"/>
        </w:rPr>
        <w:t xml:space="preserve">tides, but the result is </w:t>
      </w:r>
      <w:r>
        <w:rPr>
          <w:color w:val="4E4735"/>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 xml:space="preserve">stagnation. </w:t>
      </w:r>
      <w:r>
        <w:rPr>
          <w:color w:val="4E4735"/>
          <w:spacing w:val="0"/>
          <w:w w:val="100"/>
          <w:position w:val="0"/>
          <w:shd w:val="clear" w:color="auto" w:fill="auto"/>
          <w:lang w:val="en-US" w:eastAsia="en-US" w:bidi="en-US"/>
        </w:rPr>
        <w:t xml:space="preserve">The Baltic and </w:t>
      </w:r>
      <w:r>
        <w:rPr>
          <w:spacing w:val="0"/>
          <w:w w:val="100"/>
          <w:position w:val="0"/>
          <w:shd w:val="clear" w:color="auto" w:fill="auto"/>
          <w:lang w:val="en-US" w:eastAsia="en-US" w:bidi="en-US"/>
        </w:rPr>
        <w:t xml:space="preserve">Black Sea are but slightly saline on </w:t>
      </w:r>
      <w:r>
        <w:rPr>
          <w:color w:val="4E4735"/>
          <w:spacing w:val="0"/>
          <w:w w:val="100"/>
          <w:position w:val="0"/>
          <w:shd w:val="clear" w:color="auto" w:fill="auto"/>
          <w:lang w:val="en-US" w:eastAsia="en-US" w:bidi="en-US"/>
        </w:rPr>
        <w:t xml:space="preserve">account of the number </w:t>
      </w:r>
      <w:r>
        <w:rPr>
          <w:spacing w:val="0"/>
          <w:w w:val="100"/>
          <w:position w:val="0"/>
          <w:shd w:val="clear" w:color="auto" w:fill="auto"/>
          <w:lang w:val="en-US" w:eastAsia="en-US" w:bidi="en-US"/>
        </w:rPr>
        <w:t xml:space="preserve">of large rivers falling into them, </w:t>
      </w:r>
      <w:r>
        <w:rPr>
          <w:color w:val="4E4735"/>
          <w:spacing w:val="0"/>
          <w:w w:val="100"/>
          <w:position w:val="0"/>
          <w:shd w:val="clear" w:color="auto" w:fill="auto"/>
          <w:lang w:val="en-US" w:eastAsia="en-US" w:bidi="en-US"/>
        </w:rPr>
        <w:t xml:space="preserve">and the fresh </w:t>
      </w:r>
      <w:r>
        <w:rPr>
          <w:spacing w:val="0"/>
          <w:w w:val="100"/>
          <w:position w:val="0"/>
          <w:shd w:val="clear" w:color="auto" w:fill="auto"/>
          <w:lang w:val="en-US" w:eastAsia="en-US" w:bidi="en-US"/>
        </w:rPr>
        <w:t xml:space="preserve">surface-water flows out as a regular current, </w:t>
      </w:r>
      <w:r>
        <w:rPr>
          <w:color w:val="4E4735"/>
          <w:spacing w:val="0"/>
          <w:w w:val="100"/>
          <w:position w:val="0"/>
          <w:shd w:val="clear" w:color="auto" w:fill="auto"/>
          <w:lang w:val="en-US" w:eastAsia="en-US" w:bidi="en-US"/>
        </w:rPr>
        <w:t xml:space="preserve">liable indeed to be checked, </w:t>
      </w:r>
      <w:r>
        <w:rPr>
          <w:spacing w:val="0"/>
          <w:w w:val="100"/>
          <w:position w:val="0"/>
          <w:shd w:val="clear" w:color="auto" w:fill="auto"/>
          <w:lang w:val="en-US" w:eastAsia="en-US" w:bidi="en-US"/>
        </w:rPr>
        <w:t xml:space="preserve">and even reversed for </w:t>
      </w:r>
      <w:r>
        <w:rPr>
          <w:color w:val="4E4735"/>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time, </w:t>
      </w:r>
      <w:r>
        <w:rPr>
          <w:color w:val="4E4735"/>
          <w:spacing w:val="0"/>
          <w:w w:val="100"/>
          <w:position w:val="0"/>
          <w:shd w:val="clear" w:color="auto" w:fill="auto"/>
          <w:lang w:val="en-US" w:eastAsia="en-US" w:bidi="en-US"/>
        </w:rPr>
        <w:t xml:space="preserve">but in the main persistent ; </w:t>
      </w:r>
      <w:r>
        <w:rPr>
          <w:spacing w:val="0"/>
          <w:w w:val="100"/>
          <w:position w:val="0"/>
          <w:shd w:val="clear" w:color="auto" w:fill="auto"/>
          <w:lang w:val="en-US" w:eastAsia="en-US" w:bidi="en-US"/>
        </w:rPr>
        <w:t xml:space="preserve">while the salt water </w:t>
      </w:r>
      <w:r>
        <w:rPr>
          <w:color w:val="4E4735"/>
          <w:spacing w:val="0"/>
          <w:w w:val="100"/>
          <w:position w:val="0"/>
          <w:shd w:val="clear" w:color="auto" w:fill="auto"/>
          <w:lang w:val="en-US" w:eastAsia="en-US" w:bidi="en-US"/>
        </w:rPr>
        <w:t xml:space="preserve">flows in uniformly as an undercurrent. A </w:t>
      </w:r>
      <w:r>
        <w:rPr>
          <w:spacing w:val="0"/>
          <w:w w:val="100"/>
          <w:position w:val="0"/>
          <w:shd w:val="clear" w:color="auto" w:fill="auto"/>
          <w:lang w:val="en-US" w:eastAsia="en-US" w:bidi="en-US"/>
        </w:rPr>
        <w:t xml:space="preserve">state of equilibrium </w:t>
      </w:r>
      <w:r>
        <w:rPr>
          <w:color w:val="4E4735"/>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arrived </w:t>
      </w:r>
      <w:r>
        <w:rPr>
          <w:color w:val="4E4735"/>
          <w:spacing w:val="0"/>
          <w:w w:val="100"/>
          <w:position w:val="0"/>
          <w:shd w:val="clear" w:color="auto" w:fill="auto"/>
          <w:lang w:val="en-US" w:eastAsia="en-US" w:bidi="en-US"/>
        </w:rPr>
        <w:t xml:space="preserve">at, so that periodical </w:t>
      </w:r>
      <w:r>
        <w:rPr>
          <w:spacing w:val="0"/>
          <w:w w:val="100"/>
          <w:position w:val="0"/>
          <w:shd w:val="clear" w:color="auto" w:fill="auto"/>
          <w:lang w:val="en-US" w:eastAsia="en-US" w:bidi="en-US"/>
        </w:rPr>
        <w:t xml:space="preserve">fluctuations of salinity </w:t>
      </w:r>
      <w:r>
        <w:rPr>
          <w:color w:val="4E4735"/>
          <w:spacing w:val="0"/>
          <w:w w:val="100"/>
          <w:position w:val="0"/>
          <w:shd w:val="clear" w:color="auto" w:fill="auto"/>
          <w:lang w:val="en-US" w:eastAsia="en-US" w:bidi="en-US"/>
        </w:rPr>
        <w:t xml:space="preserve">do not </w:t>
      </w:r>
      <w:r>
        <w:rPr>
          <w:spacing w:val="0"/>
          <w:w w:val="100"/>
          <w:position w:val="0"/>
          <w:shd w:val="clear" w:color="auto" w:fill="auto"/>
          <w:lang w:val="en-US" w:eastAsia="en-US" w:bidi="en-US"/>
        </w:rPr>
        <w:t xml:space="preserve">affect </w:t>
      </w:r>
      <w:r>
        <w:rPr>
          <w:color w:val="4E4735"/>
          <w:spacing w:val="0"/>
          <w:w w:val="100"/>
          <w:position w:val="0"/>
          <w:shd w:val="clear" w:color="auto" w:fill="auto"/>
          <w:lang w:val="en-US" w:eastAsia="en-US" w:bidi="en-US"/>
        </w:rPr>
        <w:t>the average of a num</w:t>
        <w:softHyphen/>
      </w:r>
      <w:r>
        <w:rPr>
          <w:spacing w:val="0"/>
          <w:w w:val="100"/>
          <w:position w:val="0"/>
          <w:shd w:val="clear" w:color="auto" w:fill="auto"/>
          <w:lang w:val="en-US" w:eastAsia="en-US" w:bidi="en-US"/>
        </w:rPr>
        <w:t xml:space="preserve">ber of years.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water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Mediterranean and Red </w:t>
      </w:r>
      <w:r>
        <w:rPr>
          <w:spacing w:val="0"/>
          <w:w w:val="100"/>
          <w:position w:val="0"/>
          <w:shd w:val="clear" w:color="auto" w:fill="auto"/>
          <w:lang w:val="en-US" w:eastAsia="en-US" w:bidi="en-US"/>
        </w:rPr>
        <w:t xml:space="preserve">Sea is much </w:t>
      </w:r>
      <w:r>
        <w:rPr>
          <w:spacing w:val="0"/>
          <w:w w:val="100"/>
          <w:position w:val="0"/>
          <w:shd w:val="clear" w:color="auto" w:fill="auto"/>
          <w:lang w:val="la-001" w:eastAsia="la-001" w:bidi="la-001"/>
        </w:rPr>
        <w:t xml:space="preserve">salter </w:t>
      </w:r>
      <w:r>
        <w:rPr>
          <w:spacing w:val="0"/>
          <w:w w:val="100"/>
          <w:position w:val="0"/>
          <w:shd w:val="clear" w:color="auto" w:fill="auto"/>
          <w:lang w:val="en-US" w:eastAsia="en-US" w:bidi="en-US"/>
        </w:rPr>
        <w:t xml:space="preserve">than that </w:t>
      </w:r>
      <w:r>
        <w:rPr>
          <w:color w:val="4E4735"/>
          <w:spacing w:val="0"/>
          <w:w w:val="100"/>
          <w:position w:val="0"/>
          <w:shd w:val="clear" w:color="auto" w:fill="auto"/>
          <w:lang w:val="en-US" w:eastAsia="en-US" w:bidi="en-US"/>
        </w:rPr>
        <w:t xml:space="preserve">of the ocean, which therefore </w:t>
      </w:r>
      <w:r>
        <w:rPr>
          <w:spacing w:val="0"/>
          <w:w w:val="100"/>
          <w:position w:val="0"/>
          <w:shd w:val="clear" w:color="auto" w:fill="auto"/>
          <w:lang w:val="en-US" w:eastAsia="en-US" w:bidi="en-US"/>
        </w:rPr>
        <w:t xml:space="preserve">flows in as a surface-current, </w:t>
      </w:r>
      <w:r>
        <w:rPr>
          <w:color w:val="4E4735"/>
          <w:spacing w:val="0"/>
          <w:w w:val="100"/>
          <w:position w:val="0"/>
          <w:shd w:val="clear" w:color="auto" w:fill="auto"/>
          <w:lang w:val="en-US" w:eastAsia="en-US" w:bidi="en-US"/>
        </w:rPr>
        <w:t xml:space="preserve">while the </w:t>
      </w:r>
      <w:r>
        <w:rPr>
          <w:spacing w:val="0"/>
          <w:w w:val="100"/>
          <w:position w:val="0"/>
          <w:shd w:val="clear" w:color="auto" w:fill="auto"/>
          <w:lang w:val="en-US" w:eastAsia="en-US" w:bidi="en-US"/>
        </w:rPr>
        <w:t xml:space="preserve">dense </w:t>
      </w:r>
      <w:r>
        <w:rPr>
          <w:color w:val="4E4735"/>
          <w:spacing w:val="0"/>
          <w:w w:val="100"/>
          <w:position w:val="0"/>
          <w:shd w:val="clear" w:color="auto" w:fill="auto"/>
          <w:lang w:val="en-US" w:eastAsia="en-US" w:bidi="en-US"/>
        </w:rPr>
        <w:t xml:space="preserve">very </w:t>
      </w:r>
      <w:r>
        <w:rPr>
          <w:spacing w:val="0"/>
          <w:w w:val="100"/>
          <w:position w:val="0"/>
          <w:shd w:val="clear" w:color="auto" w:fill="auto"/>
          <w:lang w:val="en-US" w:eastAsia="en-US" w:bidi="en-US"/>
        </w:rPr>
        <w:t xml:space="preserve">salt water escapes below.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case </w:t>
      </w:r>
      <w:r>
        <w:rPr>
          <w:color w:val="4E4735"/>
          <w:spacing w:val="0"/>
          <w:w w:val="100"/>
          <w:position w:val="0"/>
          <w:shd w:val="clear" w:color="auto" w:fill="auto"/>
          <w:lang w:val="en-US" w:eastAsia="en-US" w:bidi="en-US"/>
        </w:rPr>
        <w:t xml:space="preserve">of the Baltic and Black </w:t>
      </w:r>
      <w:r>
        <w:rPr>
          <w:spacing w:val="0"/>
          <w:w w:val="100"/>
          <w:position w:val="0"/>
          <w:shd w:val="clear" w:color="auto" w:fill="auto"/>
          <w:lang w:val="en-US" w:eastAsia="en-US" w:bidi="en-US"/>
        </w:rPr>
        <w:t xml:space="preserve">Sea dilution by rivers, in </w:t>
      </w:r>
      <w:r>
        <w:rPr>
          <w:color w:val="4E4735"/>
          <w:spacing w:val="0"/>
          <w:w w:val="100"/>
          <w:position w:val="0"/>
          <w:shd w:val="clear" w:color="auto" w:fill="auto"/>
          <w:lang w:val="en-US" w:eastAsia="en-US" w:bidi="en-US"/>
        </w:rPr>
        <w:t xml:space="preserve">that of the Mediterranean and Red </w:t>
      </w:r>
      <w:r>
        <w:rPr>
          <w:spacing w:val="0"/>
          <w:w w:val="100"/>
          <w:position w:val="0"/>
          <w:shd w:val="clear" w:color="auto" w:fill="auto"/>
          <w:lang w:val="en-US" w:eastAsia="en-US" w:bidi="en-US"/>
        </w:rPr>
        <w:t xml:space="preserve">Sea concentration </w:t>
      </w:r>
      <w:r>
        <w:rPr>
          <w:color w:val="4E4735"/>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evaporation </w:t>
      </w:r>
      <w:r>
        <w:rPr>
          <w:color w:val="4E4735"/>
          <w:spacing w:val="0"/>
          <w:w w:val="100"/>
          <w:position w:val="0"/>
          <w:shd w:val="clear" w:color="auto" w:fill="auto"/>
          <w:lang w:val="en-US" w:eastAsia="en-US" w:bidi="en-US"/>
        </w:rPr>
        <w:t>maintains a circu-</w:t>
      </w:r>
    </w:p>
    <w:p>
      <w:pPr>
        <w:pStyle w:val="Style4"/>
        <w:keepNext w:val="0"/>
        <w:keepLines w:val="0"/>
        <w:widowControl w:val="0"/>
        <w:shd w:val="clear" w:color="auto" w:fill="auto"/>
        <w:bidi w:val="0"/>
        <w:ind w:left="0" w:firstLine="360"/>
        <w:jc w:val="left"/>
        <w:rPr>
          <w:sz w:val="15"/>
          <w:szCs w:val="15"/>
        </w:rPr>
      </w:pPr>
      <w:r>
        <w:rPr>
          <w:rStyle w:val="CharStyle3"/>
          <w:color w:val="7B745B"/>
          <w:sz w:val="15"/>
          <w:szCs w:val="15"/>
          <w:vertAlign w:val="superscript"/>
        </w:rPr>
        <w:t>@@@1</w:t>
      </w:r>
      <w:r>
        <w:rPr>
          <w:rStyle w:val="CharStyle3"/>
          <w:color w:val="7B745B"/>
          <w:sz w:val="15"/>
          <w:szCs w:val="15"/>
        </w:rPr>
        <w:t xml:space="preserve"> King Ariantas, whose primitive census is mentioned in Herodotus (iv. 81), seems to have flourished at this time.</w:t>
      </w:r>
    </w:p>
    <w:p>
      <w:pPr>
        <w:pStyle w:val="Style2"/>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Pliny, </w:t>
      </w:r>
      <w:r>
        <w:rPr>
          <w:i/>
          <w:iCs/>
          <w:color w:val="7B745B"/>
          <w:spacing w:val="0"/>
          <w:w w:val="100"/>
          <w:position w:val="0"/>
          <w:sz w:val="15"/>
          <w:szCs w:val="15"/>
          <w:shd w:val="clear" w:color="auto" w:fill="auto"/>
          <w:lang w:val="en-US" w:eastAsia="en-US" w:bidi="en-US"/>
        </w:rPr>
        <w:t>H.N.,</w:t>
      </w:r>
      <w:r>
        <w:rPr>
          <w:color w:val="7B745B"/>
          <w:spacing w:val="0"/>
          <w:w w:val="100"/>
          <w:position w:val="0"/>
          <w:sz w:val="15"/>
          <w:szCs w:val="15"/>
          <w:shd w:val="clear" w:color="auto" w:fill="auto"/>
          <w:lang w:val="en-US" w:eastAsia="en-US" w:bidi="en-US"/>
        </w:rPr>
        <w:t xml:space="preserve"> vi. 50 ; comp. vi. 22, where we must read “Asampatas, Palos, </w:t>
      </w:r>
      <w:r>
        <w:rPr>
          <w:color w:val="7B745B"/>
          <w:spacing w:val="0"/>
          <w:w w:val="100"/>
          <w:position w:val="0"/>
          <w:sz w:val="15"/>
          <w:szCs w:val="15"/>
          <w:shd w:val="clear" w:color="auto" w:fill="auto"/>
          <w:lang w:val="la-001" w:eastAsia="la-001" w:bidi="la-001"/>
        </w:rPr>
        <w:t xml:space="preserve">ab </w:t>
      </w:r>
      <w:r>
        <w:rPr>
          <w:color w:val="7B745B"/>
          <w:spacing w:val="0"/>
          <w:w w:val="100"/>
          <w:position w:val="0"/>
          <w:sz w:val="15"/>
          <w:szCs w:val="15"/>
          <w:shd w:val="clear" w:color="auto" w:fill="auto"/>
          <w:lang w:val="en-US" w:eastAsia="en-US" w:bidi="en-US"/>
        </w:rPr>
        <w:t xml:space="preserve">his </w:t>
      </w:r>
      <w:r>
        <w:rPr>
          <w:color w:val="7B745B"/>
          <w:spacing w:val="0"/>
          <w:w w:val="100"/>
          <w:position w:val="0"/>
          <w:sz w:val="15"/>
          <w:szCs w:val="15"/>
          <w:shd w:val="clear" w:color="auto" w:fill="auto"/>
          <w:lang w:val="la-001" w:eastAsia="la-001" w:bidi="la-001"/>
        </w:rPr>
        <w:t xml:space="preserve">Tanaitas </w:t>
      </w:r>
      <w:r>
        <w:rPr>
          <w:color w:val="7B745B"/>
          <w:spacing w:val="0"/>
          <w:w w:val="100"/>
          <w:position w:val="0"/>
          <w:sz w:val="15"/>
          <w:szCs w:val="15"/>
          <w:shd w:val="clear" w:color="auto" w:fill="auto"/>
          <w:lang w:val="fr-FR" w:eastAsia="fr-FR" w:bidi="fr-FR"/>
        </w:rPr>
        <w:t xml:space="preserve">et Napæos” </w:t>
      </w:r>
      <w:r>
        <w:rPr>
          <w:color w:val="7B745B"/>
          <w:spacing w:val="0"/>
          <w:w w:val="100"/>
          <w:position w:val="0"/>
          <w:sz w:val="15"/>
          <w:szCs w:val="15"/>
          <w:shd w:val="clear" w:color="auto" w:fill="auto"/>
          <w:lang w:val="en-US" w:eastAsia="en-US" w:bidi="en-US"/>
        </w:rPr>
        <w:t xml:space="preserve">and, below, </w:t>
      </w:r>
      <w:r>
        <w:rPr>
          <w:color w:val="7B745B"/>
          <w:spacing w:val="0"/>
          <w:w w:val="100"/>
          <w:position w:val="0"/>
          <w:sz w:val="15"/>
          <w:szCs w:val="15"/>
          <w:shd w:val="clear" w:color="auto" w:fill="auto"/>
          <w:lang w:val="fr-FR" w:eastAsia="fr-FR" w:bidi="fr-FR"/>
        </w:rPr>
        <w:t>“Satarchæos, Palæos.”</w:t>
      </w:r>
    </w:p>
    <w:p>
      <w:pPr>
        <w:pStyle w:val="Style2"/>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@@@3</w:t>
      </w:r>
      <w:r>
        <w:rPr>
          <w:color w:val="7B745B"/>
          <w:spacing w:val="0"/>
          <w:w w:val="100"/>
          <w:position w:val="0"/>
          <w:sz w:val="15"/>
          <w:szCs w:val="15"/>
          <w:shd w:val="clear" w:color="auto" w:fill="auto"/>
          <w:lang w:val="en-US" w:eastAsia="en-US" w:bidi="en-US"/>
        </w:rPr>
        <w:t xml:space="preserve"> For Ateas, see Frontin., </w:t>
      </w:r>
      <w:r>
        <w:rPr>
          <w:i/>
          <w:iCs/>
          <w:color w:val="7B745B"/>
          <w:spacing w:val="0"/>
          <w:w w:val="100"/>
          <w:position w:val="0"/>
          <w:sz w:val="15"/>
          <w:szCs w:val="15"/>
          <w:shd w:val="clear" w:color="auto" w:fill="auto"/>
          <w:lang w:val="en-US" w:eastAsia="en-US" w:bidi="en-US"/>
        </w:rPr>
        <w:t>Strateg.,</w:t>
      </w:r>
      <w:r>
        <w:rPr>
          <w:color w:val="7B745B"/>
          <w:spacing w:val="0"/>
          <w:w w:val="100"/>
          <w:position w:val="0"/>
          <w:sz w:val="15"/>
          <w:szCs w:val="15"/>
          <w:shd w:val="clear" w:color="auto" w:fill="auto"/>
          <w:lang w:val="en-US" w:eastAsia="en-US" w:bidi="en-US"/>
        </w:rPr>
        <w:t xml:space="preserve"> ii. 4, 20 ; </w:t>
      </w:r>
      <w:r>
        <w:rPr>
          <w:color w:val="7B745B"/>
          <w:spacing w:val="0"/>
          <w:w w:val="100"/>
          <w:position w:val="0"/>
          <w:sz w:val="15"/>
          <w:szCs w:val="15"/>
          <w:shd w:val="clear" w:color="auto" w:fill="auto"/>
          <w:lang w:val="fr-FR" w:eastAsia="fr-FR" w:bidi="fr-FR"/>
        </w:rPr>
        <w:t xml:space="preserve">Polyæn., </w:t>
      </w:r>
      <w:r>
        <w:rPr>
          <w:color w:val="7B745B"/>
          <w:spacing w:val="0"/>
          <w:w w:val="100"/>
          <w:position w:val="0"/>
          <w:sz w:val="15"/>
          <w:szCs w:val="15"/>
          <w:shd w:val="clear" w:color="auto" w:fill="auto"/>
          <w:lang w:val="en-US" w:eastAsia="en-US" w:bidi="en-US"/>
        </w:rPr>
        <w:t xml:space="preserve">vii. 44, 1 ; Aristocritus, in Clem. Al., </w:t>
      </w:r>
      <w:r>
        <w:rPr>
          <w:i/>
          <w:iCs/>
          <w:color w:val="7B745B"/>
          <w:spacing w:val="0"/>
          <w:w w:val="100"/>
          <w:position w:val="0"/>
          <w:sz w:val="15"/>
          <w:szCs w:val="15"/>
          <w:shd w:val="clear" w:color="auto" w:fill="auto"/>
          <w:lang w:val="en-US" w:eastAsia="en-US" w:bidi="en-US"/>
        </w:rPr>
        <w:t>Strom.,</w:t>
      </w:r>
      <w:r>
        <w:rPr>
          <w:color w:val="7B745B"/>
          <w:spacing w:val="0"/>
          <w:w w:val="100"/>
          <w:position w:val="0"/>
          <w:sz w:val="15"/>
          <w:szCs w:val="15"/>
          <w:shd w:val="clear" w:color="auto" w:fill="auto"/>
          <w:lang w:val="en-US" w:eastAsia="en-US" w:bidi="en-US"/>
        </w:rPr>
        <w:t xml:space="preserve"> v. p. 239 ; Justin, ix. 2 ; Lucian, </w:t>
      </w:r>
      <w:r>
        <w:rPr>
          <w:i/>
          <w:iCs/>
          <w:color w:val="7B745B"/>
          <w:spacing w:val="0"/>
          <w:w w:val="100"/>
          <w:position w:val="0"/>
          <w:sz w:val="15"/>
          <w:szCs w:val="15"/>
          <w:shd w:val="clear" w:color="auto" w:fill="auto"/>
          <w:lang w:val="en-US" w:eastAsia="en-US" w:bidi="en-US"/>
        </w:rPr>
        <w:t>Macrob.,</w:t>
      </w:r>
      <w:r>
        <w:rPr>
          <w:color w:val="7B745B"/>
          <w:spacing w:val="0"/>
          <w:w w:val="100"/>
          <w:position w:val="0"/>
          <w:sz w:val="15"/>
          <w:szCs w:val="15"/>
          <w:shd w:val="clear" w:color="auto" w:fill="auto"/>
          <w:lang w:val="en-US" w:eastAsia="en-US" w:bidi="en-US"/>
        </w:rPr>
        <w:t xml:space="preserve"> 10; </w:t>
      </w:r>
      <w:r>
        <w:rPr>
          <w:color w:val="7B745B"/>
          <w:spacing w:val="0"/>
          <w:w w:val="100"/>
          <w:position w:val="0"/>
          <w:sz w:val="15"/>
          <w:szCs w:val="15"/>
          <w:shd w:val="clear" w:color="auto" w:fill="auto"/>
          <w:lang w:val="fr-FR" w:eastAsia="fr-FR" w:bidi="fr-FR"/>
        </w:rPr>
        <w:t xml:space="preserve">Æschines, </w:t>
      </w:r>
      <w:r>
        <w:rPr>
          <w:i/>
          <w:iCs/>
          <w:color w:val="7B745B"/>
          <w:spacing w:val="0"/>
          <w:w w:val="100"/>
          <w:position w:val="0"/>
          <w:sz w:val="15"/>
          <w:szCs w:val="15"/>
          <w:shd w:val="clear" w:color="auto" w:fill="auto"/>
          <w:lang w:val="en-US" w:eastAsia="en-US" w:bidi="en-US"/>
        </w:rPr>
        <w:t>C. Ctesiph.,</w:t>
      </w:r>
      <w:r>
        <w:rPr>
          <w:color w:val="7B745B"/>
          <w:spacing w:val="0"/>
          <w:w w:val="100"/>
          <w:position w:val="0"/>
          <w:sz w:val="15"/>
          <w:szCs w:val="15"/>
          <w:shd w:val="clear" w:color="auto" w:fill="auto"/>
          <w:lang w:val="en-US" w:eastAsia="en-US" w:bidi="en-US"/>
        </w:rPr>
        <w:t xml:space="preserve"> 128, p. 71.</w:t>
      </w:r>
    </w:p>
    <w:p>
      <w:pPr>
        <w:pStyle w:val="Style4"/>
        <w:keepNext w:val="0"/>
        <w:keepLines w:val="0"/>
        <w:widowControl w:val="0"/>
        <w:shd w:val="clear" w:color="auto" w:fill="auto"/>
        <w:bidi w:val="0"/>
        <w:spacing w:line="218" w:lineRule="auto"/>
        <w:ind w:left="0" w:firstLine="360"/>
        <w:jc w:val="left"/>
        <w:rPr>
          <w:sz w:val="15"/>
          <w:szCs w:val="15"/>
        </w:rPr>
      </w:pPr>
      <w:r>
        <w:rPr>
          <w:rStyle w:val="CharStyle3"/>
          <w:color w:val="7B745B"/>
          <w:sz w:val="15"/>
          <w:szCs w:val="15"/>
          <w:vertAlign w:val="superscript"/>
        </w:rPr>
        <w:t>@@@4</w:t>
      </w:r>
      <w:r>
        <w:rPr>
          <w:rStyle w:val="CharStyle3"/>
          <w:color w:val="7B745B"/>
          <w:sz w:val="15"/>
          <w:szCs w:val="15"/>
        </w:rPr>
        <w:t xml:space="preserve"> Comp. Pliny, </w:t>
      </w:r>
      <w:r>
        <w:rPr>
          <w:rStyle w:val="CharStyle3"/>
          <w:i/>
          <w:iCs/>
          <w:color w:val="7B745B"/>
          <w:sz w:val="15"/>
          <w:szCs w:val="15"/>
        </w:rPr>
        <w:t>H.N.,</w:t>
      </w:r>
      <w:r>
        <w:rPr>
          <w:rStyle w:val="CharStyle3"/>
          <w:color w:val="7B745B"/>
          <w:sz w:val="15"/>
          <w:szCs w:val="15"/>
        </w:rPr>
        <w:t xml:space="preserve"> iv. 44, who calls the Scythians Aroteres.</w:t>
      </w:r>
    </w:p>
    <w:p>
      <w:pPr>
        <w:pStyle w:val="Style2"/>
        <w:keepNext w:val="0"/>
        <w:keepLines w:val="0"/>
        <w:widowControl w:val="0"/>
        <w:shd w:val="clear" w:color="auto" w:fill="auto"/>
        <w:bidi w:val="0"/>
        <w:spacing w:line="216" w:lineRule="auto"/>
        <w:ind w:left="0" w:firstLine="360"/>
        <w:jc w:val="left"/>
        <w:rPr>
          <w:sz w:val="15"/>
          <w:szCs w:val="15"/>
        </w:rPr>
      </w:pPr>
      <w:r>
        <w:rPr>
          <w:i/>
          <w:iCs/>
          <w:color w:val="7B745B"/>
          <w:spacing w:val="0"/>
          <w:w w:val="100"/>
          <w:position w:val="0"/>
          <w:sz w:val="15"/>
          <w:szCs w:val="15"/>
          <w:shd w:val="clear" w:color="auto" w:fill="auto"/>
          <w:vertAlign w:val="superscript"/>
          <w:lang w:val="en-US" w:eastAsia="en-US" w:bidi="en-US"/>
        </w:rPr>
        <w:t>@@@5</w:t>
      </w:r>
      <w:r>
        <w:rPr>
          <w:i/>
          <w:iCs/>
          <w:color w:val="7B745B"/>
          <w:spacing w:val="0"/>
          <w:w w:val="100"/>
          <w:position w:val="0"/>
          <w:sz w:val="15"/>
          <w:szCs w:val="15"/>
          <w:shd w:val="clear" w:color="auto" w:fill="auto"/>
          <w:lang w:val="en-US" w:eastAsia="en-US" w:bidi="en-US"/>
        </w:rPr>
        <w:t xml:space="preserve"> </w:t>
      </w:r>
      <w:r>
        <w:rPr>
          <w:i/>
          <w:iCs/>
          <w:color w:val="7B745B"/>
          <w:spacing w:val="0"/>
          <w:w w:val="100"/>
          <w:position w:val="0"/>
          <w:sz w:val="15"/>
          <w:szCs w:val="15"/>
          <w:shd w:val="clear" w:color="auto" w:fill="auto"/>
          <w:lang w:val="la-001" w:eastAsia="la-001" w:bidi="la-001"/>
        </w:rPr>
        <w:t xml:space="preserve">C. </w:t>
      </w:r>
      <w:r>
        <w:rPr>
          <w:i/>
          <w:iCs/>
          <w:color w:val="7B745B"/>
          <w:spacing w:val="0"/>
          <w:w w:val="100"/>
          <w:position w:val="0"/>
          <w:sz w:val="15"/>
          <w:szCs w:val="15"/>
          <w:shd w:val="clear" w:color="auto" w:fill="auto"/>
          <w:lang w:val="en-US" w:eastAsia="en-US" w:bidi="en-US"/>
        </w:rPr>
        <w:t>I. Gr.,</w:t>
      </w:r>
      <w:r>
        <w:rPr>
          <w:color w:val="7B745B"/>
          <w:spacing w:val="0"/>
          <w:w w:val="100"/>
          <w:position w:val="0"/>
          <w:sz w:val="15"/>
          <w:szCs w:val="15"/>
          <w:shd w:val="clear" w:color="auto" w:fill="auto"/>
          <w:lang w:val="en-US" w:eastAsia="en-US" w:bidi="en-US"/>
        </w:rPr>
        <w:t xml:space="preserve"> ii. No. 2058 ; comp. </w:t>
      </w:r>
      <w:r>
        <w:rPr>
          <w:color w:val="7B745B"/>
          <w:spacing w:val="0"/>
          <w:w w:val="100"/>
          <w:position w:val="0"/>
          <w:sz w:val="15"/>
          <w:szCs w:val="15"/>
          <w:shd w:val="clear" w:color="auto" w:fill="auto"/>
          <w:lang w:val="de-DE" w:eastAsia="de-DE" w:bidi="de-DE"/>
        </w:rPr>
        <w:t xml:space="preserve">Zippel, </w:t>
      </w:r>
      <w:r>
        <w:rPr>
          <w:i/>
          <w:iCs/>
          <w:color w:val="7B745B"/>
          <w:spacing w:val="0"/>
          <w:w w:val="100"/>
          <w:position w:val="0"/>
          <w:sz w:val="15"/>
          <w:szCs w:val="15"/>
          <w:shd w:val="clear" w:color="auto" w:fill="auto"/>
          <w:lang w:val="en-US" w:eastAsia="en-US" w:bidi="en-US"/>
        </w:rPr>
        <w:t xml:space="preserve">Riim. </w:t>
      </w:r>
      <w:r>
        <w:rPr>
          <w:i/>
          <w:iCs/>
          <w:color w:val="7B745B"/>
          <w:spacing w:val="0"/>
          <w:w w:val="100"/>
          <w:position w:val="0"/>
          <w:sz w:val="15"/>
          <w:szCs w:val="15"/>
          <w:shd w:val="clear" w:color="auto" w:fill="auto"/>
          <w:lang w:val="de-DE" w:eastAsia="de-DE" w:bidi="de-DE"/>
        </w:rPr>
        <w:t xml:space="preserve">Herrschaft </w:t>
      </w:r>
      <w:r>
        <w:rPr>
          <w:i/>
          <w:iCs/>
          <w:color w:val="7B745B"/>
          <w:spacing w:val="0"/>
          <w:w w:val="100"/>
          <w:position w:val="0"/>
          <w:sz w:val="15"/>
          <w:szCs w:val="15"/>
          <w:shd w:val="clear" w:color="auto" w:fill="auto"/>
          <w:lang w:val="en-US" w:eastAsia="en-US" w:bidi="en-US"/>
        </w:rPr>
        <w:t xml:space="preserve">in Illyrien, </w:t>
      </w:r>
      <w:r>
        <w:rPr>
          <w:color w:val="7B745B"/>
          <w:spacing w:val="0"/>
          <w:w w:val="100"/>
          <w:position w:val="0"/>
          <w:sz w:val="15"/>
          <w:szCs w:val="15"/>
          <w:shd w:val="clear" w:color="auto" w:fill="auto"/>
          <w:lang w:val="en-US" w:eastAsia="en-US" w:bidi="en-US"/>
        </w:rPr>
        <w:t>p. 155.</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vertAlign w:val="superscript"/>
          <w:lang w:val="en-US" w:eastAsia="en-US" w:bidi="en-US"/>
        </w:rPr>
        <w:t>@@@6</w:t>
      </w:r>
      <w:r>
        <w:rPr>
          <w:color w:val="7B745B"/>
          <w:spacing w:val="0"/>
          <w:w w:val="100"/>
          <w:position w:val="0"/>
          <w:shd w:val="clear" w:color="auto" w:fill="auto"/>
          <w:lang w:val="en-US" w:eastAsia="en-US" w:bidi="en-US"/>
        </w:rPr>
        <w:t xml:space="preserve"> The prevalence of colour names for these seas is noteworthy.</w:t>
      </w:r>
    </w:p>
    <w:sectPr>
      <w:footnotePr>
        <w:pos w:val="pageBottom"/>
        <w:numFmt w:val="decimal"/>
        <w:numRestart w:val="continuous"/>
      </w:footnotePr>
      <w:pgSz w:w="12240" w:h="16840"/>
      <w:pgMar w:top="1783" w:left="1522" w:right="1193" w:bottom="1192" w:header="1355" w:footer="764" w:gutter="0"/>
      <w:pgNumType w:start="2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4">
    <w:name w:val="Body text (5)"/>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