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4A4131"/>
          <w:spacing w:val="0"/>
          <w:w w:val="100"/>
          <w:position w:val="0"/>
          <w:shd w:val="clear" w:color="auto" w:fill="auto"/>
          <w:lang w:val="en-US" w:eastAsia="en-US" w:bidi="en-US"/>
        </w:rPr>
        <w:t xml:space="preserve">them positive we attend only to the positive </w:t>
      </w:r>
      <w:r>
        <w:rPr>
          <w:spacing w:val="0"/>
          <w:w w:val="100"/>
          <w:position w:val="0"/>
          <w:shd w:val="clear" w:color="auto" w:fill="auto"/>
          <w:lang w:val="en-US" w:eastAsia="en-US" w:bidi="en-US"/>
        </w:rPr>
        <w:t xml:space="preserve">quadrant </w:t>
      </w:r>
      <w:r>
        <w:rPr>
          <w:color w:val="4A4131"/>
          <w:spacing w:val="0"/>
          <w:w w:val="100"/>
          <w:position w:val="0"/>
          <w:shd w:val="clear" w:color="auto" w:fill="auto"/>
          <w:lang w:val="en-US" w:eastAsia="en-US" w:bidi="en-US"/>
        </w:rPr>
        <w:t xml:space="preserve">of the plane, but otherwise to the whole plane ; and we have thus a doubly infinite system or lattice-work of points. We may imagine a boundary depending on a parameter </w:t>
      </w:r>
      <w:r>
        <w:rPr>
          <w:i/>
          <w:iCs/>
          <w:color w:val="4A4131"/>
          <w:spacing w:val="0"/>
          <w:w w:val="100"/>
          <w:position w:val="0"/>
          <w:shd w:val="clear" w:color="auto" w:fill="auto"/>
          <w:lang w:val="en-US" w:eastAsia="en-US" w:bidi="en-US"/>
        </w:rPr>
        <w:t xml:space="preserve">T </w:t>
      </w:r>
      <w:r>
        <w:rPr>
          <w:color w:val="4A4131"/>
          <w:spacing w:val="0"/>
          <w:w w:val="100"/>
          <w:position w:val="0"/>
          <w:shd w:val="clear" w:color="auto" w:fill="auto"/>
          <w:lang w:val="en-US" w:eastAsia="en-US" w:bidi="en-US"/>
        </w:rPr>
        <w:t xml:space="preserve">which for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is at every point thereof at an infinite distance from the origin ; for instance, the boundary may be the circle </w:t>
      </w:r>
      <w:r>
        <w:rPr>
          <w:i/>
          <w:iCs/>
          <w:color w:val="4A4131"/>
          <w:spacing w:val="0"/>
          <w:w w:val="100"/>
          <w:position w:val="0"/>
          <w:shd w:val="clear" w:color="auto" w:fill="auto"/>
          <w:lang w:val="en-US" w:eastAsia="en-US" w:bidi="en-US"/>
        </w:rPr>
        <w:t>x</w:t>
      </w:r>
      <w:r>
        <w:rPr>
          <w:i/>
          <w:iCs/>
          <w:color w:val="4A4131"/>
          <w:spacing w:val="0"/>
          <w:w w:val="100"/>
          <w:position w:val="0"/>
          <w:shd w:val="clear" w:color="auto" w:fill="auto"/>
          <w:vertAlign w:val="superscript"/>
          <w:lang w:val="en-US" w:eastAsia="en-US" w:bidi="en-US"/>
        </w:rPr>
        <w:t>2</w:t>
      </w:r>
      <w:r>
        <w:rPr>
          <w:i/>
          <w:iCs/>
          <w:color w:val="4A4131"/>
          <w:spacing w:val="0"/>
          <w:w w:val="100"/>
          <w:position w:val="0"/>
          <w:shd w:val="clear" w:color="auto" w:fill="auto"/>
          <w:lang w:val="en-US" w:eastAsia="en-US" w:bidi="en-US"/>
        </w:rPr>
        <w:t xml:space="preserve"> + y</w:t>
      </w:r>
      <w:r>
        <w:rPr>
          <w:i/>
          <w:iCs/>
          <w:color w:val="4A4131"/>
          <w:spacing w:val="0"/>
          <w:w w:val="100"/>
          <w:position w:val="0"/>
          <w:shd w:val="clear" w:color="auto" w:fill="auto"/>
          <w:vertAlign w:val="superscript"/>
          <w:lang w:val="en-US" w:eastAsia="en-US" w:bidi="en-US"/>
        </w:rPr>
        <w:t>2</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7</w:t>
      </w:r>
      <w:r>
        <w:rPr>
          <w:color w:val="4A4131"/>
          <w:spacing w:val="0"/>
          <w:w w:val="100"/>
          <w:position w:val="0"/>
          <w:shd w:val="clear" w:color="auto" w:fill="auto"/>
          <w:vertAlign w:val="superscript"/>
          <w:lang w:val="en-US" w:eastAsia="en-US" w:bidi="en-US"/>
        </w:rPr>
        <w:t>τ</w:t>
      </w:r>
      <w:r>
        <w:rPr>
          <w:color w:val="4A4131"/>
          <w:spacing w:val="0"/>
          <w:w w:val="100"/>
          <w:position w:val="0"/>
          <w:shd w:val="clear" w:color="auto" w:fill="auto"/>
          <w:lang w:val="en-US" w:eastAsia="en-US" w:bidi="en-US"/>
        </w:rPr>
        <w:t>, or the four sides of a rectangle, ,r=±α7</w:t>
      </w:r>
      <w:r>
        <w:rPr>
          <w:color w:val="4A4131"/>
          <w:spacing w:val="0"/>
          <w:w w:val="100"/>
          <w:position w:val="0"/>
          <w:shd w:val="clear" w:color="auto" w:fill="auto"/>
          <w:vertAlign w:val="superscript"/>
          <w:lang w:val="en-US" w:eastAsia="en-US" w:bidi="en-US"/>
        </w:rPr>
        <w:t>τ</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y=±βT.</w:t>
      </w:r>
      <w:r>
        <w:rPr>
          <w:color w:val="4A4131"/>
          <w:spacing w:val="0"/>
          <w:w w:val="100"/>
          <w:position w:val="0"/>
          <w:shd w:val="clear" w:color="auto" w:fill="auto"/>
          <w:lang w:val="en-US" w:eastAsia="en-US" w:bidi="en-US"/>
        </w:rPr>
        <w:t xml:space="preserve"> Suppose the form is given and the value of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and let the sum ∑‰</w:t>
      </w:r>
      <w:r>
        <w:rPr>
          <w:color w:val="4A4131"/>
          <w:spacing w:val="0"/>
          <w:w w:val="100"/>
          <w:position w:val="0"/>
          <w:shd w:val="clear" w:color="auto" w:fill="auto"/>
          <w:vertAlign w:val="subscript"/>
          <w:lang w:val="en-US" w:eastAsia="en-US" w:bidi="en-US"/>
        </w:rPr>
        <w:t xml:space="preserve">ι </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be understood to denote the sum of those terms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m</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ιn</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which correspond to points within the boundary, then, if as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increases without limit the sum in question continually approaches a determinate limit (dependent, it may be, on the form of the boundary), </w:t>
      </w:r>
      <w:r>
        <w:rPr>
          <w:i/>
          <w:iCs/>
          <w:color w:val="4A4131"/>
          <w:spacing w:val="0"/>
          <w:w w:val="100"/>
          <w:position w:val="0"/>
          <w:shd w:val="clear" w:color="auto" w:fill="auto"/>
          <w:lang w:val="en-US" w:eastAsia="en-US" w:bidi="en-US"/>
        </w:rPr>
        <w:t>for such form of boundary</w:t>
      </w:r>
      <w:r>
        <w:rPr>
          <w:color w:val="4A4131"/>
          <w:spacing w:val="0"/>
          <w:w w:val="100"/>
          <w:position w:val="0"/>
          <w:shd w:val="clear" w:color="auto" w:fill="auto"/>
          <w:lang w:val="en-US" w:eastAsia="en-US" w:bidi="en-US"/>
        </w:rPr>
        <w:t xml:space="preserve"> the series is said to be </w:t>
      </w:r>
      <w:r>
        <w:rPr>
          <w:spacing w:val="0"/>
          <w:w w:val="100"/>
          <w:position w:val="0"/>
          <w:shd w:val="clear" w:color="auto" w:fill="auto"/>
          <w:lang w:val="en-US" w:eastAsia="en-US" w:bidi="en-US"/>
        </w:rPr>
        <w:t>conver</w:t>
        <w:softHyphen/>
      </w:r>
      <w:r>
        <w:rPr>
          <w:color w:val="4A4131"/>
          <w:spacing w:val="0"/>
          <w:w w:val="100"/>
          <w:position w:val="0"/>
          <w:shd w:val="clear" w:color="auto" w:fill="auto"/>
          <w:lang w:val="en-US" w:eastAsia="en-US" w:bidi="en-US"/>
        </w:rPr>
        <w:t>gent, and the sum of the doubly infinite series is the afore</w:t>
        <w:softHyphen/>
        <w:t>said limit of the sum ∑‰</w:t>
      </w:r>
      <w:r>
        <w:rPr>
          <w:color w:val="4A4131"/>
          <w:spacing w:val="0"/>
          <w:w w:val="100"/>
          <w:position w:val="0"/>
          <w:shd w:val="clear" w:color="auto" w:fill="auto"/>
          <w:vertAlign w:val="subscript"/>
          <w:lang w:val="en-US" w:eastAsia="en-US" w:bidi="en-US"/>
        </w:rPr>
        <w:t>j7l</w:t>
      </w:r>
      <w:r>
        <w:rPr>
          <w:color w:val="4A4131"/>
          <w:spacing w:val="0"/>
          <w:w w:val="100"/>
          <w:position w:val="0"/>
          <w:shd w:val="clear" w:color="auto" w:fill="auto"/>
          <w:lang w:val="en-US" w:eastAsia="en-US" w:bidi="en-US"/>
        </w:rPr>
        <w:t xml:space="preserve">. The condition of </w:t>
      </w:r>
      <w:r>
        <w:rPr>
          <w:spacing w:val="0"/>
          <w:w w:val="100"/>
          <w:position w:val="0"/>
          <w:shd w:val="clear" w:color="auto" w:fill="auto"/>
          <w:lang w:val="en-US" w:eastAsia="en-US" w:bidi="en-US"/>
        </w:rPr>
        <w:t xml:space="preserve">convergency </w:t>
      </w:r>
      <w:r>
        <w:rPr>
          <w:color w:val="4A4131"/>
          <w:spacing w:val="0"/>
          <w:w w:val="100"/>
          <w:position w:val="0"/>
          <w:shd w:val="clear" w:color="auto" w:fill="auto"/>
          <w:lang w:val="en-US" w:eastAsia="en-US" w:bidi="en-US"/>
        </w:rPr>
        <w:t xml:space="preserve">may be otherwise stated : it must be </w:t>
      </w:r>
      <w:r>
        <w:rPr>
          <w:spacing w:val="0"/>
          <w:w w:val="100"/>
          <w:position w:val="0"/>
          <w:shd w:val="clear" w:color="auto" w:fill="auto"/>
          <w:lang w:val="en-US" w:eastAsia="en-US" w:bidi="en-US"/>
        </w:rPr>
        <w:t xml:space="preserve">possible to </w:t>
      </w:r>
      <w:r>
        <w:rPr>
          <w:color w:val="4A4131"/>
          <w:spacing w:val="0"/>
          <w:w w:val="100"/>
          <w:position w:val="0"/>
          <w:shd w:val="clear" w:color="auto" w:fill="auto"/>
          <w:lang w:val="en-US" w:eastAsia="en-US" w:bidi="en-US"/>
        </w:rPr>
        <w:t xml:space="preserve">take </w:t>
      </w:r>
      <w:r>
        <w:rPr>
          <w:i/>
          <w:iCs/>
          <w:color w:val="4A4131"/>
          <w:spacing w:val="0"/>
          <w:w w:val="100"/>
          <w:position w:val="0"/>
          <w:shd w:val="clear" w:color="auto" w:fill="auto"/>
          <w:lang w:val="en-US" w:eastAsia="en-US" w:bidi="en-US"/>
        </w:rPr>
        <w:t xml:space="preserve">T </w:t>
      </w:r>
      <w:r>
        <w:rPr>
          <w:color w:val="4A4131"/>
          <w:spacing w:val="0"/>
          <w:w w:val="100"/>
          <w:position w:val="0"/>
          <w:shd w:val="clear" w:color="auto" w:fill="auto"/>
          <w:lang w:val="en-US" w:eastAsia="en-US" w:bidi="en-US"/>
        </w:rPr>
        <w:t>so large that the sum ∑‰</w:t>
      </w:r>
      <w:r>
        <w:rPr>
          <w:color w:val="4A4131"/>
          <w:spacing w:val="0"/>
          <w:w w:val="100"/>
          <w:position w:val="0"/>
          <w:shd w:val="clear" w:color="auto" w:fill="auto"/>
          <w:vertAlign w:val="subscript"/>
          <w:lang w:val="en-US" w:eastAsia="en-US" w:bidi="en-US"/>
        </w:rPr>
        <w:t xml:space="preserve">1 </w:t>
      </w:r>
      <w:r>
        <w:rPr>
          <w:spacing w:val="0"/>
          <w:w w:val="100"/>
          <w:position w:val="0"/>
          <w:shd w:val="clear" w:color="auto" w:fill="auto"/>
          <w:vertAlign w:val="subscript"/>
          <w:lang w:val="en-US" w:eastAsia="en-US" w:bidi="en-US"/>
        </w:rPr>
        <w:t>w</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all terms ‰</w:t>
      </w:r>
      <w:r>
        <w:rPr>
          <w:spacing w:val="0"/>
          <w:w w:val="100"/>
          <w:position w:val="0"/>
          <w:shd w:val="clear" w:color="auto" w:fill="auto"/>
          <w:vertAlign w:val="subscript"/>
          <w:lang w:val="en-US" w:eastAsia="en-US" w:bidi="en-US"/>
        </w:rPr>
        <w:t>j n</w:t>
      </w:r>
      <w:r>
        <w:rPr>
          <w:spacing w:val="0"/>
          <w:w w:val="100"/>
          <w:position w:val="0"/>
          <w:shd w:val="clear" w:color="auto" w:fill="auto"/>
          <w:lang w:val="en-US" w:eastAsia="en-US" w:bidi="en-US"/>
        </w:rPr>
        <w:t xml:space="preserve"> which </w:t>
      </w:r>
      <w:r>
        <w:rPr>
          <w:color w:val="4A4131"/>
          <w:spacing w:val="0"/>
          <w:w w:val="100"/>
          <w:position w:val="0"/>
          <w:shd w:val="clear" w:color="auto" w:fill="auto"/>
          <w:lang w:val="en-US" w:eastAsia="en-US" w:bidi="en-US"/>
        </w:rPr>
        <w:t xml:space="preserve">correspond to points outside the boundary </w:t>
      </w:r>
      <w:r>
        <w:rPr>
          <w:spacing w:val="0"/>
          <w:w w:val="100"/>
          <w:position w:val="0"/>
          <w:shd w:val="clear" w:color="auto" w:fill="auto"/>
          <w:lang w:val="en-US" w:eastAsia="en-US" w:bidi="en-US"/>
        </w:rPr>
        <w:t xml:space="preserve">shall </w:t>
      </w:r>
      <w:r>
        <w:rPr>
          <w:color w:val="4A4131"/>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small as we please.</w:t>
      </w:r>
    </w:p>
    <w:p>
      <w:pPr>
        <w:pStyle w:val="Style2"/>
        <w:keepNext w:val="0"/>
        <w:keepLines w:val="0"/>
        <w:widowControl w:val="0"/>
        <w:shd w:val="clear" w:color="auto" w:fill="auto"/>
        <w:bidi w:val="0"/>
        <w:spacing w:line="226" w:lineRule="auto"/>
        <w:ind w:left="0" w:firstLine="360"/>
        <w:jc w:val="left"/>
      </w:pPr>
      <w:r>
        <w:rPr>
          <w:color w:val="4A4131"/>
          <w:spacing w:val="0"/>
          <w:w w:val="100"/>
          <w:position w:val="0"/>
          <w:shd w:val="clear" w:color="auto" w:fill="auto"/>
          <w:lang w:val="en-US" w:eastAsia="en-US" w:bidi="en-US"/>
        </w:rPr>
        <w:t xml:space="preserve">It is easy to </w:t>
      </w:r>
      <w:r>
        <w:rPr>
          <w:spacing w:val="0"/>
          <w:w w:val="100"/>
          <w:position w:val="0"/>
          <w:shd w:val="clear" w:color="auto" w:fill="auto"/>
          <w:lang w:val="en-US" w:eastAsia="en-US" w:bidi="en-US"/>
        </w:rPr>
        <w:t xml:space="preserve">see </w:t>
      </w:r>
      <w:r>
        <w:rPr>
          <w:color w:val="4A4131"/>
          <w:spacing w:val="0"/>
          <w:w w:val="100"/>
          <w:position w:val="0"/>
          <w:shd w:val="clear" w:color="auto" w:fill="auto"/>
          <w:lang w:val="en-US" w:eastAsia="en-US" w:bidi="en-US"/>
        </w:rPr>
        <w:t xml:space="preserve">that, if the terms </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be all </w:t>
      </w:r>
      <w:r>
        <w:rPr>
          <w:color w:val="4A4131"/>
          <w:spacing w:val="0"/>
          <w:w w:val="100"/>
          <w:position w:val="0"/>
          <w:shd w:val="clear" w:color="auto" w:fill="auto"/>
          <w:lang w:val="en-US" w:eastAsia="en-US" w:bidi="en-US"/>
        </w:rPr>
        <w:t xml:space="preserve">of them positive, and the series be convergent for </w:t>
      </w:r>
      <w:r>
        <w:rPr>
          <w:spacing w:val="0"/>
          <w:w w:val="100"/>
          <w:position w:val="0"/>
          <w:shd w:val="clear" w:color="auto" w:fill="auto"/>
          <w:lang w:val="en-US" w:eastAsia="en-US" w:bidi="en-US"/>
        </w:rPr>
        <w:t xml:space="preserve">any particular </w:t>
      </w:r>
      <w:r>
        <w:rPr>
          <w:color w:val="4A4131"/>
          <w:spacing w:val="0"/>
          <w:w w:val="100"/>
          <w:position w:val="0"/>
          <w:shd w:val="clear" w:color="auto" w:fill="auto"/>
          <w:lang w:val="en-US" w:eastAsia="en-US" w:bidi="en-US"/>
        </w:rPr>
        <w:t xml:space="preserve">form of boundary, it will be </w:t>
      </w:r>
      <w:r>
        <w:rPr>
          <w:spacing w:val="0"/>
          <w:w w:val="100"/>
          <w:position w:val="0"/>
          <w:shd w:val="clear" w:color="auto" w:fill="auto"/>
          <w:lang w:val="en-US" w:eastAsia="en-US" w:bidi="en-US"/>
        </w:rPr>
        <w:t xml:space="preserve">convergent for </w:t>
      </w:r>
      <w:r>
        <w:rPr>
          <w:color w:val="4A4131"/>
          <w:spacing w:val="0"/>
          <w:w w:val="100"/>
          <w:position w:val="0"/>
          <w:shd w:val="clear" w:color="auto" w:fill="auto"/>
          <w:lang w:val="en-US" w:eastAsia="en-US" w:bidi="en-US"/>
        </w:rPr>
        <w:t xml:space="preserve">any </w:t>
      </w:r>
      <w:r>
        <w:rPr>
          <w:spacing w:val="0"/>
          <w:w w:val="100"/>
          <w:position w:val="0"/>
          <w:shd w:val="clear" w:color="auto" w:fill="auto"/>
          <w:lang w:val="en-US" w:eastAsia="en-US" w:bidi="en-US"/>
        </w:rPr>
        <w:t xml:space="preserve">other form </w:t>
      </w:r>
      <w:r>
        <w:rPr>
          <w:color w:val="4A4131"/>
          <w:spacing w:val="0"/>
          <w:w w:val="100"/>
          <w:position w:val="0"/>
          <w:shd w:val="clear" w:color="auto" w:fill="auto"/>
          <w:lang w:val="en-US" w:eastAsia="en-US" w:bidi="en-US"/>
        </w:rPr>
        <w:t xml:space="preserve">of boundary, and the sum will </w:t>
      </w:r>
      <w:r>
        <w:rPr>
          <w:spacing w:val="0"/>
          <w:w w:val="100"/>
          <w:position w:val="0"/>
          <w:shd w:val="clear" w:color="auto" w:fill="auto"/>
          <w:lang w:val="en-US" w:eastAsia="en-US" w:bidi="en-US"/>
        </w:rPr>
        <w:t xml:space="preserve">be the same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each case. </w:t>
      </w:r>
      <w:r>
        <w:rPr>
          <w:color w:val="4A4131"/>
          <w:spacing w:val="0"/>
          <w:w w:val="100"/>
          <w:position w:val="0"/>
          <w:shd w:val="clear" w:color="auto" w:fill="auto"/>
          <w:lang w:val="en-US" w:eastAsia="en-US" w:bidi="en-US"/>
        </w:rPr>
        <w:t xml:space="preserve">Thus, let the boundary be in the first </w:t>
      </w:r>
      <w:r>
        <w:rPr>
          <w:spacing w:val="0"/>
          <w:w w:val="100"/>
          <w:position w:val="0"/>
          <w:shd w:val="clear" w:color="auto" w:fill="auto"/>
          <w:lang w:val="en-US" w:eastAsia="en-US" w:bidi="en-US"/>
        </w:rPr>
        <w:t xml:space="preserve">instance the circle </w:t>
      </w:r>
      <w:r>
        <w:rPr>
          <w:color w:val="4A4131"/>
          <w:spacing w:val="0"/>
          <w:w w:val="100"/>
          <w:position w:val="0"/>
          <w:shd w:val="clear" w:color="auto" w:fill="auto"/>
          <w:lang w:val="fr-FR" w:eastAsia="fr-FR" w:bidi="fr-FR"/>
        </w:rPr>
        <w:t>æ</w:t>
      </w:r>
      <w:r>
        <w:rPr>
          <w:color w:val="4A4131"/>
          <w:spacing w:val="0"/>
          <w:w w:val="100"/>
          <w:position w:val="0"/>
          <w:shd w:val="clear" w:color="auto" w:fill="auto"/>
          <w:vertAlign w:val="superscript"/>
          <w:lang w:val="fr-FR" w:eastAsia="fr-FR" w:bidi="fr-FR"/>
        </w:rPr>
        <w:t>2</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y</w:t>
      </w:r>
      <w:r>
        <w:rPr>
          <w:i/>
          <w:iCs/>
          <w:color w:val="4A4131"/>
          <w:spacing w:val="0"/>
          <w:w w:val="100"/>
          <w:position w:val="0"/>
          <w:shd w:val="clear" w:color="auto" w:fill="auto"/>
          <w:vertAlign w:val="superscript"/>
          <w:lang w:val="en-US" w:eastAsia="en-US" w:bidi="en-US"/>
        </w:rPr>
        <w:t>2</w:t>
      </w:r>
      <w:r>
        <w:rPr>
          <w:i/>
          <w:iCs/>
          <w:color w:val="4A4131"/>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 by taking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sufficiently </w:t>
      </w:r>
      <w:r>
        <w:rPr>
          <w:spacing w:val="0"/>
          <w:w w:val="100"/>
          <w:position w:val="0"/>
          <w:shd w:val="clear" w:color="auto" w:fill="auto"/>
          <w:lang w:val="en-US" w:eastAsia="en-US" w:bidi="en-US"/>
        </w:rPr>
        <w:t xml:space="preserve">large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sum ∑‰</w:t>
      </w:r>
      <w:r>
        <w:rPr>
          <w:spacing w:val="0"/>
          <w:w w:val="100"/>
          <w:position w:val="0"/>
          <w:shd w:val="clear" w:color="auto" w:fill="auto"/>
          <w:vertAlign w:val="subscript"/>
          <w:lang w:val="en-US" w:eastAsia="en-US" w:bidi="en-US"/>
        </w:rPr>
        <w:t xml:space="preserve">ι n </w:t>
      </w:r>
      <w:r>
        <w:rPr>
          <w:color w:val="4A4131"/>
          <w:spacing w:val="0"/>
          <w:w w:val="100"/>
          <w:position w:val="0"/>
          <w:shd w:val="clear" w:color="auto" w:fill="auto"/>
          <w:lang w:val="en-US" w:eastAsia="en-US" w:bidi="en-US"/>
        </w:rPr>
        <w:t xml:space="preserve">for points outside the circle may be made </w:t>
      </w:r>
      <w:r>
        <w:rPr>
          <w:spacing w:val="0"/>
          <w:w w:val="100"/>
          <w:position w:val="0"/>
          <w:shd w:val="clear" w:color="auto" w:fill="auto"/>
          <w:lang w:val="en-US" w:eastAsia="en-US" w:bidi="en-US"/>
        </w:rPr>
        <w:t xml:space="preserve">as small as we </w:t>
      </w:r>
      <w:r>
        <w:rPr>
          <w:color w:val="4A4131"/>
          <w:spacing w:val="0"/>
          <w:w w:val="100"/>
          <w:position w:val="0"/>
          <w:shd w:val="clear" w:color="auto" w:fill="auto"/>
          <w:lang w:val="en-US" w:eastAsia="en-US" w:bidi="en-US"/>
        </w:rPr>
        <w:t xml:space="preserve">please. Consider any other </w:t>
      </w:r>
      <w:r>
        <w:rPr>
          <w:spacing w:val="0"/>
          <w:w w:val="100"/>
          <w:position w:val="0"/>
          <w:shd w:val="clear" w:color="auto" w:fill="auto"/>
          <w:lang w:val="en-US" w:eastAsia="en-US" w:bidi="en-US"/>
        </w:rPr>
        <w:t xml:space="preserve">form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boundary—for in</w:t>
        <w:softHyphen/>
      </w:r>
      <w:r>
        <w:rPr>
          <w:color w:val="4A4131"/>
          <w:spacing w:val="0"/>
          <w:w w:val="100"/>
          <w:position w:val="0"/>
          <w:shd w:val="clear" w:color="auto" w:fill="auto"/>
          <w:lang w:val="en-US" w:eastAsia="en-US" w:bidi="en-US"/>
        </w:rPr>
        <w:t>stance, an ellipse of given excentricity,</w:t>
      </w:r>
      <w:r>
        <w:rPr>
          <w:spacing w:val="0"/>
          <w:w w:val="100"/>
          <w:position w:val="0"/>
          <w:shd w:val="clear" w:color="auto" w:fill="auto"/>
          <w:lang w:val="en-US" w:eastAsia="en-US" w:bidi="en-US"/>
        </w:rPr>
        <w:t xml:space="preserve">—and let such an </w:t>
      </w:r>
      <w:r>
        <w:rPr>
          <w:color w:val="4A4131"/>
          <w:spacing w:val="0"/>
          <w:w w:val="100"/>
          <w:position w:val="0"/>
          <w:shd w:val="clear" w:color="auto" w:fill="auto"/>
          <w:lang w:val="en-US" w:eastAsia="en-US" w:bidi="en-US"/>
        </w:rPr>
        <w:t xml:space="preserve">ellipse be drawn including within it the </w:t>
      </w:r>
      <w:r>
        <w:rPr>
          <w:spacing w:val="0"/>
          <w:w w:val="100"/>
          <w:position w:val="0"/>
          <w:shd w:val="clear" w:color="auto" w:fill="auto"/>
          <w:lang w:val="en-US" w:eastAsia="en-US" w:bidi="en-US"/>
        </w:rPr>
        <w:t xml:space="preserve">circle </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y</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w:t>
      </w:r>
      <w:r>
        <w:rPr>
          <w:i/>
          <w:iCs/>
          <w:color w:val="4A4131"/>
          <w:spacing w:val="0"/>
          <w:w w:val="100"/>
          <w:position w:val="0"/>
          <w:shd w:val="clear" w:color="auto" w:fill="auto"/>
          <w:lang w:val="en-US" w:eastAsia="en-US" w:bidi="en-US"/>
        </w:rPr>
        <w:t xml:space="preserve">T. </w:t>
      </w:r>
      <w:r>
        <w:rPr>
          <w:color w:val="4A4131"/>
          <w:spacing w:val="0"/>
          <w:w w:val="100"/>
          <w:position w:val="0"/>
          <w:shd w:val="clear" w:color="auto" w:fill="auto"/>
          <w:lang w:val="en-US" w:eastAsia="en-US" w:bidi="en-US"/>
        </w:rPr>
        <w:t>Then the sum ∑κ</w:t>
      </w:r>
      <w:r>
        <w:rPr>
          <w:color w:val="4A4131"/>
          <w:spacing w:val="0"/>
          <w:w w:val="100"/>
          <w:position w:val="0"/>
          <w:shd w:val="clear" w:color="auto" w:fill="auto"/>
          <w:vertAlign w:val="subscript"/>
          <w:lang w:val="en-US" w:eastAsia="en-US" w:bidi="en-US"/>
        </w:rPr>
        <w:t>m</w:t>
      </w:r>
      <w:r>
        <w:rPr>
          <w:color w:val="4A4131"/>
          <w:spacing w:val="0"/>
          <w:w w:val="100"/>
          <w:position w:val="0"/>
          <w:shd w:val="clear" w:color="auto" w:fill="auto"/>
          <w:lang w:val="en-US" w:eastAsia="en-US" w:bidi="en-US"/>
        </w:rPr>
        <w:t>,</w:t>
      </w:r>
      <w:r>
        <w:rPr>
          <w:color w:val="4A4131"/>
          <w:spacing w:val="0"/>
          <w:w w:val="100"/>
          <w:position w:val="0"/>
          <w:shd w:val="clear" w:color="auto" w:fill="auto"/>
          <w:vertAlign w:val="subscript"/>
          <w:lang w:val="en-US" w:eastAsia="en-US" w:bidi="en-US"/>
        </w:rPr>
        <w:t>n</w:t>
      </w:r>
      <w:r>
        <w:rPr>
          <w:color w:val="4A4131"/>
          <w:spacing w:val="0"/>
          <w:w w:val="100"/>
          <w:position w:val="0"/>
          <w:shd w:val="clear" w:color="auto" w:fill="auto"/>
          <w:lang w:val="en-US" w:eastAsia="en-US" w:bidi="en-US"/>
        </w:rPr>
        <w:t xml:space="preserve"> for terms </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w</w:t>
      </w:r>
      <w:r>
        <w:rPr>
          <w:spacing w:val="0"/>
          <w:w w:val="100"/>
          <w:position w:val="0"/>
          <w:shd w:val="clear" w:color="auto" w:fill="auto"/>
          <w:lang w:val="en-US" w:eastAsia="en-US" w:bidi="en-US"/>
        </w:rPr>
        <w:t xml:space="preserve"> corresponding to </w:t>
      </w:r>
      <w:r>
        <w:rPr>
          <w:color w:val="4A4131"/>
          <w:spacing w:val="0"/>
          <w:w w:val="100"/>
          <w:position w:val="0"/>
          <w:shd w:val="clear" w:color="auto" w:fill="auto"/>
          <w:lang w:val="en-US" w:eastAsia="en-US" w:bidi="en-US"/>
        </w:rPr>
        <w:t xml:space="preserve">points outside the ellipse will be smaller than the </w:t>
      </w:r>
      <w:r>
        <w:rPr>
          <w:spacing w:val="0"/>
          <w:w w:val="100"/>
          <w:position w:val="0"/>
          <w:shd w:val="clear" w:color="auto" w:fill="auto"/>
          <w:lang w:val="en-US" w:eastAsia="en-US" w:bidi="en-US"/>
        </w:rPr>
        <w:t xml:space="preserve">sum </w:t>
      </w:r>
      <w:r>
        <w:rPr>
          <w:color w:val="4A4131"/>
          <w:spacing w:val="0"/>
          <w:w w:val="100"/>
          <w:position w:val="0"/>
          <w:shd w:val="clear" w:color="auto" w:fill="auto"/>
          <w:lang w:val="en-US" w:eastAsia="en-US" w:bidi="en-US"/>
        </w:rPr>
        <w:t xml:space="preserve">for points outside the circle, and the </w:t>
      </w:r>
      <w:r>
        <w:rPr>
          <w:spacing w:val="0"/>
          <w:w w:val="100"/>
          <w:position w:val="0"/>
          <w:shd w:val="clear" w:color="auto" w:fill="auto"/>
          <w:lang w:val="en-US" w:eastAsia="en-US" w:bidi="en-US"/>
        </w:rPr>
        <w:t xml:space="preserve">difference of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two sums —</w:t>
      </w:r>
      <w:r>
        <w:rPr>
          <w:color w:val="4A4131"/>
          <w:spacing w:val="0"/>
          <w:w w:val="100"/>
          <w:position w:val="0"/>
          <w:shd w:val="clear" w:color="auto" w:fill="auto"/>
          <w:lang w:val="en-US" w:eastAsia="en-US" w:bidi="en-US"/>
        </w:rPr>
        <w:t xml:space="preserve">that is, the sum for </w:t>
      </w:r>
      <w:r>
        <w:rPr>
          <w:spacing w:val="0"/>
          <w:w w:val="100"/>
          <w:position w:val="0"/>
          <w:shd w:val="clear" w:color="auto" w:fill="auto"/>
          <w:lang w:val="en-US" w:eastAsia="en-US" w:bidi="en-US"/>
        </w:rPr>
        <w:t xml:space="preserve">points </w:t>
      </w:r>
      <w:r>
        <w:rPr>
          <w:color w:val="4A4131"/>
          <w:spacing w:val="0"/>
          <w:w w:val="100"/>
          <w:position w:val="0"/>
          <w:shd w:val="clear" w:color="auto" w:fill="auto"/>
          <w:lang w:val="en-US" w:eastAsia="en-US" w:bidi="en-US"/>
        </w:rPr>
        <w:t xml:space="preserve">outside the </w:t>
      </w:r>
      <w:r>
        <w:rPr>
          <w:spacing w:val="0"/>
          <w:w w:val="100"/>
          <w:position w:val="0"/>
          <w:shd w:val="clear" w:color="auto" w:fill="auto"/>
          <w:lang w:val="en-US" w:eastAsia="en-US" w:bidi="en-US"/>
        </w:rPr>
        <w:t xml:space="preserve">circle and inside </w:t>
      </w:r>
      <w:r>
        <w:rPr>
          <w:color w:val="4A4131"/>
          <w:spacing w:val="0"/>
          <w:w w:val="100"/>
          <w:position w:val="0"/>
          <w:shd w:val="clear" w:color="auto" w:fill="auto"/>
          <w:lang w:val="en-US" w:eastAsia="en-US" w:bidi="en-US"/>
        </w:rPr>
        <w:t>the ellipse</w:t>
      </w:r>
      <w:r>
        <w:rPr>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will also be </w:t>
      </w:r>
      <w:r>
        <w:rPr>
          <w:spacing w:val="0"/>
          <w:w w:val="100"/>
          <w:position w:val="0"/>
          <w:shd w:val="clear" w:color="auto" w:fill="auto"/>
          <w:lang w:val="en-US" w:eastAsia="en-US" w:bidi="en-US"/>
        </w:rPr>
        <w:t xml:space="preserve">less </w:t>
      </w:r>
      <w:r>
        <w:rPr>
          <w:color w:val="4A4131"/>
          <w:spacing w:val="0"/>
          <w:w w:val="100"/>
          <w:position w:val="0"/>
          <w:shd w:val="clear" w:color="auto" w:fill="auto"/>
          <w:lang w:val="en-US" w:eastAsia="en-US" w:bidi="en-US"/>
        </w:rPr>
        <w:t xml:space="preserve">than that for </w:t>
      </w:r>
      <w:r>
        <w:rPr>
          <w:spacing w:val="0"/>
          <w:w w:val="100"/>
          <w:position w:val="0"/>
          <w:shd w:val="clear" w:color="auto" w:fill="auto"/>
          <w:lang w:val="en-US" w:eastAsia="en-US" w:bidi="en-US"/>
        </w:rPr>
        <w:t xml:space="preserve">points outside </w:t>
      </w:r>
      <w:r>
        <w:rPr>
          <w:color w:val="4A4131"/>
          <w:spacing w:val="0"/>
          <w:w w:val="100"/>
          <w:position w:val="0"/>
          <w:shd w:val="clear" w:color="auto" w:fill="auto"/>
          <w:lang w:val="en-US" w:eastAsia="en-US" w:bidi="en-US"/>
        </w:rPr>
        <w:t xml:space="preserve">the circle, and can thus be made </w:t>
      </w:r>
      <w:r>
        <w:rPr>
          <w:spacing w:val="0"/>
          <w:w w:val="100"/>
          <w:position w:val="0"/>
          <w:shd w:val="clear" w:color="auto" w:fill="auto"/>
          <w:lang w:val="en-US" w:eastAsia="en-US" w:bidi="en-US"/>
        </w:rPr>
        <w:t xml:space="preserve">as small </w:t>
      </w:r>
      <w:r>
        <w:rPr>
          <w:color w:val="4A4131"/>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we please. </w:t>
      </w:r>
      <w:r>
        <w:rPr>
          <w:color w:val="4A4131"/>
          <w:spacing w:val="0"/>
          <w:w w:val="100"/>
          <w:position w:val="0"/>
          <w:shd w:val="clear" w:color="auto" w:fill="auto"/>
          <w:lang w:val="en-US" w:eastAsia="en-US" w:bidi="en-US"/>
        </w:rPr>
        <w:t xml:space="preserve">Hence finally the sum </w:t>
      </w:r>
      <w:r>
        <w:rPr>
          <w:spacing w:val="0"/>
          <w:w w:val="100"/>
          <w:position w:val="0"/>
          <w:shd w:val="clear" w:color="auto" w:fill="auto"/>
          <w:lang w:val="en-US" w:eastAsia="en-US" w:bidi="en-US"/>
        </w:rPr>
        <w:t>∑⅝</w:t>
      </w:r>
      <w:r>
        <w:rPr>
          <w:spacing w:val="0"/>
          <w:w w:val="100"/>
          <w:position w:val="0"/>
          <w:shd w:val="clear" w:color="auto" w:fill="auto"/>
          <w:vertAlign w:val="subscript"/>
          <w:lang w:val="en-US" w:eastAsia="en-US" w:bidi="en-US"/>
        </w:rPr>
        <w:t>ι</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whether </w:t>
      </w:r>
      <w:r>
        <w:rPr>
          <w:spacing w:val="0"/>
          <w:w w:val="100"/>
          <w:position w:val="0"/>
          <w:shd w:val="clear" w:color="auto" w:fill="auto"/>
          <w:lang w:val="en-US" w:eastAsia="en-US" w:bidi="en-US"/>
        </w:rPr>
        <w:t xml:space="preserve">restricted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terms </w:t>
      </w:r>
      <w:r>
        <w:rPr>
          <w:spacing w:val="0"/>
          <w:w w:val="100"/>
          <w:position w:val="0"/>
          <w:shd w:val="clear" w:color="auto" w:fill="auto"/>
          <w:lang w:val="el-GR" w:eastAsia="el-GR" w:bidi="el-GR"/>
        </w:rPr>
        <w:t xml:space="preserve">«Μ, </w:t>
      </w:r>
      <w:r>
        <w:rPr>
          <w:spacing w:val="0"/>
          <w:w w:val="100"/>
          <w:position w:val="0"/>
          <w:shd w:val="clear" w:color="auto" w:fill="auto"/>
          <w:lang w:val="en-US" w:eastAsia="en-US" w:bidi="en-US"/>
        </w:rPr>
        <w:t xml:space="preserve">n </w:t>
      </w:r>
      <w:r>
        <w:rPr>
          <w:color w:val="4A4131"/>
          <w:spacing w:val="0"/>
          <w:w w:val="100"/>
          <w:position w:val="0"/>
          <w:shd w:val="clear" w:color="auto" w:fill="auto"/>
          <w:lang w:val="en-US" w:eastAsia="en-US" w:bidi="en-US"/>
        </w:rPr>
        <w:t xml:space="preserve">corresponding to </w:t>
      </w:r>
      <w:r>
        <w:rPr>
          <w:spacing w:val="0"/>
          <w:w w:val="100"/>
          <w:position w:val="0"/>
          <w:shd w:val="clear" w:color="auto" w:fill="auto"/>
          <w:lang w:val="en-US" w:eastAsia="en-US" w:bidi="en-US"/>
        </w:rPr>
        <w:t xml:space="preserve">points </w:t>
      </w:r>
      <w:r>
        <w:rPr>
          <w:color w:val="4A4131"/>
          <w:spacing w:val="0"/>
          <w:w w:val="100"/>
          <w:position w:val="0"/>
          <w:shd w:val="clear" w:color="auto" w:fill="auto"/>
          <w:lang w:val="en-US" w:eastAsia="en-US" w:bidi="en-US"/>
        </w:rPr>
        <w:t xml:space="preserve">inside the </w:t>
      </w:r>
      <w:r>
        <w:rPr>
          <w:spacing w:val="0"/>
          <w:w w:val="100"/>
          <w:position w:val="0"/>
          <w:shd w:val="clear" w:color="auto" w:fill="auto"/>
          <w:lang w:val="en-US" w:eastAsia="en-US" w:bidi="en-US"/>
        </w:rPr>
        <w:t xml:space="preserve">circle or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terms </w:t>
      </w:r>
      <w:r>
        <w:rPr>
          <w:color w:val="4A4131"/>
          <w:spacing w:val="0"/>
          <w:w w:val="100"/>
          <w:position w:val="0"/>
          <w:shd w:val="clear" w:color="auto" w:fill="auto"/>
          <w:lang w:val="en-US" w:eastAsia="en-US" w:bidi="en-US"/>
        </w:rPr>
        <w:t xml:space="preserve">corresponding to points inside the ellipse, will have </w:t>
      </w:r>
      <w:r>
        <w:rPr>
          <w:spacing w:val="0"/>
          <w:w w:val="100"/>
          <w:position w:val="0"/>
          <w:shd w:val="clear" w:color="auto" w:fill="auto"/>
          <w:lang w:val="en-US" w:eastAsia="en-US" w:bidi="en-US"/>
        </w:rPr>
        <w:t xml:space="preserve">the </w:t>
      </w:r>
      <w:r>
        <w:rPr>
          <w:color w:val="4A4131"/>
          <w:spacing w:val="0"/>
          <w:w w:val="100"/>
          <w:position w:val="0"/>
          <w:shd w:val="clear" w:color="auto" w:fill="auto"/>
          <w:lang w:val="en-US" w:eastAsia="en-US" w:bidi="en-US"/>
        </w:rPr>
        <w:t xml:space="preserve">same value, or the sum of the </w:t>
      </w:r>
      <w:r>
        <w:rPr>
          <w:spacing w:val="0"/>
          <w:w w:val="100"/>
          <w:position w:val="0"/>
          <w:shd w:val="clear" w:color="auto" w:fill="auto"/>
          <w:lang w:val="en-US" w:eastAsia="en-US" w:bidi="en-US"/>
        </w:rPr>
        <w:t xml:space="preserve">series </w:t>
      </w:r>
      <w:r>
        <w:rPr>
          <w:color w:val="4A4131"/>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independent of </w:t>
      </w:r>
      <w:r>
        <w:rPr>
          <w:color w:val="4A4131"/>
          <w:spacing w:val="0"/>
          <w:w w:val="100"/>
          <w:position w:val="0"/>
          <w:shd w:val="clear" w:color="auto" w:fill="auto"/>
          <w:lang w:val="en-US" w:eastAsia="en-US" w:bidi="en-US"/>
        </w:rPr>
        <w:t xml:space="preserve">the form of the boundary. Such a series, viz., a </w:t>
      </w:r>
      <w:r>
        <w:rPr>
          <w:spacing w:val="0"/>
          <w:w w:val="100"/>
          <w:position w:val="0"/>
          <w:shd w:val="clear" w:color="auto" w:fill="auto"/>
          <w:lang w:val="en-US" w:eastAsia="en-US" w:bidi="en-US"/>
        </w:rPr>
        <w:t xml:space="preserve">doubly </w:t>
      </w:r>
      <w:r>
        <w:rPr>
          <w:color w:val="4A4131"/>
          <w:spacing w:val="0"/>
          <w:w w:val="100"/>
          <w:position w:val="0"/>
          <w:shd w:val="clear" w:color="auto" w:fill="auto"/>
          <w:lang w:val="en-US" w:eastAsia="en-US" w:bidi="en-US"/>
        </w:rPr>
        <w:t xml:space="preserve">infinite convergent series of positive terms, is said to be absolutely convergent ; and similarly a doubly </w:t>
      </w:r>
      <w:r>
        <w:rPr>
          <w:spacing w:val="0"/>
          <w:w w:val="100"/>
          <w:position w:val="0"/>
          <w:shd w:val="clear" w:color="auto" w:fill="auto"/>
          <w:lang w:val="en-US" w:eastAsia="en-US" w:bidi="en-US"/>
        </w:rPr>
        <w:t xml:space="preserve">infinite </w:t>
      </w:r>
      <w:r>
        <w:rPr>
          <w:color w:val="4A4131"/>
          <w:spacing w:val="0"/>
          <w:w w:val="100"/>
          <w:position w:val="0"/>
          <w:shd w:val="clear" w:color="auto" w:fill="auto"/>
          <w:lang w:val="en-US" w:eastAsia="en-US" w:bidi="en-US"/>
        </w:rPr>
        <w:t xml:space="preserve">series of positive and negative terms which is </w:t>
      </w:r>
      <w:r>
        <w:rPr>
          <w:spacing w:val="0"/>
          <w:w w:val="100"/>
          <w:position w:val="0"/>
          <w:shd w:val="clear" w:color="auto" w:fill="auto"/>
          <w:lang w:val="en-US" w:eastAsia="en-US" w:bidi="en-US"/>
        </w:rPr>
        <w:t xml:space="preserve">convergent </w:t>
      </w:r>
      <w:r>
        <w:rPr>
          <w:color w:val="4A4131"/>
          <w:spacing w:val="0"/>
          <w:w w:val="100"/>
          <w:position w:val="0"/>
          <w:shd w:val="clear" w:color="auto" w:fill="auto"/>
          <w:lang w:val="en-US" w:eastAsia="en-US" w:bidi="en-US"/>
        </w:rPr>
        <w:t xml:space="preserve">when the terms are all </w:t>
      </w:r>
      <w:r>
        <w:rPr>
          <w:spacing w:val="0"/>
          <w:w w:val="100"/>
          <w:position w:val="0"/>
          <w:shd w:val="clear" w:color="auto" w:fill="auto"/>
          <w:lang w:val="en-US" w:eastAsia="en-US" w:bidi="en-US"/>
        </w:rPr>
        <w:t xml:space="preserve">taken as positive is absolutely </w:t>
      </w:r>
      <w:r>
        <w:rPr>
          <w:color w:val="4A4131"/>
          <w:spacing w:val="0"/>
          <w:w w:val="100"/>
          <w:position w:val="0"/>
          <w:shd w:val="clear" w:color="auto" w:fill="auto"/>
          <w:lang w:val="en-US" w:eastAsia="en-US" w:bidi="en-US"/>
        </w:rPr>
        <w:t>convergent.</w:t>
      </w:r>
    </w:p>
    <w:p>
      <w:pPr>
        <w:pStyle w:val="Style2"/>
        <w:keepNext w:val="0"/>
        <w:keepLines w:val="0"/>
        <w:widowControl w:val="0"/>
        <w:shd w:val="clear" w:color="auto" w:fill="auto"/>
        <w:tabs>
          <w:tab w:pos="636" w:val="left"/>
        </w:tabs>
        <w:bidi w:val="0"/>
        <w:spacing w:line="226" w:lineRule="auto"/>
        <w:ind w:left="0" w:firstLine="360"/>
        <w:jc w:val="left"/>
      </w:pPr>
      <w:r>
        <w:rPr>
          <w:color w:val="4A4131"/>
          <w:spacing w:val="0"/>
          <w:w w:val="100"/>
          <w:position w:val="0"/>
          <w:shd w:val="clear" w:color="auto" w:fill="auto"/>
          <w:lang w:val="en-US" w:eastAsia="en-US" w:bidi="en-US"/>
        </w:rPr>
        <w:t>20.</w:t>
        <w:tab/>
        <w:t xml:space="preserve">We have in the </w:t>
      </w:r>
      <w:r>
        <w:rPr>
          <w:spacing w:val="0"/>
          <w:w w:val="100"/>
          <w:position w:val="0"/>
          <w:shd w:val="clear" w:color="auto" w:fill="auto"/>
          <w:lang w:val="en-US" w:eastAsia="en-US" w:bidi="en-US"/>
        </w:rPr>
        <w:t xml:space="preserve">preceding </w:t>
      </w:r>
      <w:r>
        <w:rPr>
          <w:color w:val="4A4131"/>
          <w:spacing w:val="0"/>
          <w:w w:val="100"/>
          <w:position w:val="0"/>
          <w:shd w:val="clear" w:color="auto" w:fill="auto"/>
          <w:lang w:val="en-US" w:eastAsia="en-US" w:bidi="en-US"/>
        </w:rPr>
        <w:t>theory the foundation of</w:t>
      </w:r>
    </w:p>
    <w:p>
      <w:pPr>
        <w:pStyle w:val="Style2"/>
        <w:keepNext w:val="0"/>
        <w:keepLines w:val="0"/>
        <w:widowControl w:val="0"/>
        <w:shd w:val="clear" w:color="auto" w:fill="auto"/>
        <w:tabs>
          <w:tab w:pos="577" w:val="left"/>
        </w:tabs>
        <w:bidi w:val="0"/>
        <w:spacing w:line="226" w:lineRule="auto"/>
        <w:ind w:left="0" w:firstLine="0"/>
        <w:jc w:val="left"/>
      </w:pPr>
      <w:r>
        <w:rPr>
          <w:color w:val="4A4131"/>
          <w:spacing w:val="0"/>
          <w:w w:val="100"/>
          <w:position w:val="0"/>
          <w:shd w:val="clear" w:color="auto" w:fill="auto"/>
          <w:lang w:val="en-US" w:eastAsia="en-US" w:bidi="en-US"/>
        </w:rPr>
        <w:t xml:space="preserve">the theorem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17) </w:t>
      </w:r>
      <w:r>
        <w:rPr>
          <w:spacing w:val="0"/>
          <w:w w:val="100"/>
          <w:position w:val="0"/>
          <w:shd w:val="clear" w:color="auto" w:fill="auto"/>
          <w:lang w:val="en-US" w:eastAsia="en-US" w:bidi="en-US"/>
        </w:rPr>
        <w:t xml:space="preserve">as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product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two absolutely convergent </w:t>
      </w:r>
      <w:r>
        <w:rPr>
          <w:color w:val="4A4131"/>
          <w:spacing w:val="0"/>
          <w:w w:val="100"/>
          <w:position w:val="0"/>
          <w:shd w:val="clear" w:color="auto" w:fill="auto"/>
          <w:lang w:val="en-US" w:eastAsia="en-US" w:bidi="en-US"/>
        </w:rPr>
        <w:t xml:space="preserve">series. The </w:t>
      </w:r>
      <w:r>
        <w:rPr>
          <w:spacing w:val="0"/>
          <w:w w:val="100"/>
          <w:position w:val="0"/>
          <w:shd w:val="clear" w:color="auto" w:fill="auto"/>
          <w:lang w:val="en-US" w:eastAsia="en-US" w:bidi="en-US"/>
        </w:rPr>
        <w:t xml:space="preserve">product is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first instance </w:t>
      </w:r>
      <w:r>
        <w:rPr>
          <w:color w:val="4A4131"/>
          <w:spacing w:val="0"/>
          <w:w w:val="100"/>
          <w:position w:val="0"/>
          <w:shd w:val="clear" w:color="auto" w:fill="auto"/>
          <w:lang w:val="en-US" w:eastAsia="en-US" w:bidi="en-US"/>
        </w:rPr>
        <w:t xml:space="preserve">expressed as a doubly </w:t>
      </w:r>
      <w:r>
        <w:rPr>
          <w:spacing w:val="0"/>
          <w:w w:val="100"/>
          <w:position w:val="0"/>
          <w:shd w:val="clear" w:color="auto" w:fill="auto"/>
          <w:lang w:val="en-US" w:eastAsia="en-US" w:bidi="en-US"/>
        </w:rPr>
        <w:t xml:space="preserve">infinite series ; </w:t>
      </w:r>
      <w:r>
        <w:rPr>
          <w:color w:val="4A4131"/>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if we sum this </w:t>
      </w:r>
      <w:r>
        <w:rPr>
          <w:color w:val="4A4131"/>
          <w:spacing w:val="0"/>
          <w:w w:val="100"/>
          <w:position w:val="0"/>
          <w:shd w:val="clear" w:color="auto" w:fill="auto"/>
          <w:lang w:val="en-US" w:eastAsia="en-US" w:bidi="en-US"/>
        </w:rPr>
        <w:t xml:space="preserve">for the boundary </w:t>
      </w:r>
      <w:r>
        <w:rPr>
          <w:i/>
          <w:iCs/>
          <w:spacing w:val="0"/>
          <w:w w:val="100"/>
          <w:position w:val="0"/>
          <w:shd w:val="clear" w:color="auto" w:fill="auto"/>
          <w:lang w:val="en-US" w:eastAsia="en-US" w:bidi="en-US"/>
        </w:rPr>
        <w:t xml:space="preserve">x +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T,</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this is in effect a summation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the series -w</w:t>
      </w:r>
      <w:r>
        <w:rPr>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v</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 xml:space="preserve">) + </w:t>
      </w:r>
      <w:r>
        <w:rPr>
          <w:color w:val="4A4131"/>
          <w:spacing w:val="0"/>
          <w:w w:val="100"/>
          <w:position w:val="0"/>
          <w:shd w:val="clear" w:color="auto" w:fill="auto"/>
          <w:lang w:val="en-US" w:eastAsia="en-US" w:bidi="en-US"/>
        </w:rPr>
        <w:t xml:space="preserve">. . , </w:t>
      </w:r>
      <w:r>
        <w:rPr>
          <w:spacing w:val="0"/>
          <w:w w:val="100"/>
          <w:position w:val="0"/>
          <w:shd w:val="clear" w:color="auto" w:fill="auto"/>
          <w:lang w:val="en-US" w:eastAsia="en-US" w:bidi="en-US"/>
        </w:rPr>
        <w:t xml:space="preserve">which </w:t>
      </w:r>
      <w:r>
        <w:rPr>
          <w:color w:val="4A4131"/>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the product of the </w:t>
      </w:r>
      <w:r>
        <w:rPr>
          <w:color w:val="4A4131"/>
          <w:spacing w:val="0"/>
          <w:w w:val="100"/>
          <w:position w:val="0"/>
          <w:shd w:val="clear" w:color="auto" w:fill="auto"/>
          <w:lang w:val="en-US" w:eastAsia="en-US" w:bidi="en-US"/>
        </w:rPr>
        <w:t xml:space="preserve">two </w:t>
      </w:r>
      <w:r>
        <w:rPr>
          <w:spacing w:val="0"/>
          <w:w w:val="100"/>
          <w:position w:val="0"/>
          <w:shd w:val="clear" w:color="auto" w:fill="auto"/>
          <w:lang w:val="en-US" w:eastAsia="en-US" w:bidi="en-US"/>
        </w:rPr>
        <w:t xml:space="preserve">series. </w:t>
      </w:r>
      <w:r>
        <w:rPr>
          <w:color w:val="4A4131"/>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may be further remarked that, </w:t>
      </w:r>
      <w:r>
        <w:rPr>
          <w:color w:val="4A4131"/>
          <w:spacing w:val="0"/>
          <w:w w:val="100"/>
          <w:position w:val="0"/>
          <w:shd w:val="clear" w:color="auto" w:fill="auto"/>
          <w:lang w:val="en-US" w:eastAsia="en-US" w:bidi="en-US"/>
        </w:rPr>
        <w:t xml:space="preserve">starting with the doubly </w:t>
      </w:r>
      <w:r>
        <w:rPr>
          <w:spacing w:val="0"/>
          <w:w w:val="100"/>
          <w:position w:val="0"/>
          <w:shd w:val="clear" w:color="auto" w:fill="auto"/>
          <w:lang w:val="en-US" w:eastAsia="en-US" w:bidi="en-US"/>
        </w:rPr>
        <w:t xml:space="preserve">infinite series and summing for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rectangular </w:t>
      </w:r>
      <w:r>
        <w:rPr>
          <w:color w:val="4A4131"/>
          <w:spacing w:val="0"/>
          <w:w w:val="100"/>
          <w:position w:val="0"/>
          <w:shd w:val="clear" w:color="auto" w:fill="auto"/>
          <w:lang w:val="en-US" w:eastAsia="en-US" w:bidi="en-US"/>
        </w:rPr>
        <w:t xml:space="preserve">boundary </w:t>
      </w:r>
      <w:r>
        <w:rPr>
          <w:i/>
          <w:iCs/>
          <w:spacing w:val="0"/>
          <w:w w:val="100"/>
          <w:position w:val="0"/>
          <w:shd w:val="clear" w:color="auto" w:fill="auto"/>
          <w:lang w:val="en-US" w:eastAsia="en-US" w:bidi="en-US"/>
        </w:rPr>
        <w:t xml:space="preserve">x = </w:t>
      </w:r>
      <w:r>
        <w:rPr>
          <w:i/>
          <w:iCs/>
          <w:color w:val="4A4131"/>
          <w:spacing w:val="0"/>
          <w:w w:val="100"/>
          <w:position w:val="0"/>
          <w:shd w:val="clear" w:color="auto" w:fill="auto"/>
          <w:lang w:val="en-US" w:eastAsia="en-US" w:bidi="en-US"/>
        </w:rPr>
        <w:t xml:space="preserve">aT, </w:t>
      </w:r>
      <w:r>
        <w:rPr>
          <w:i/>
          <w:iCs/>
          <w:spacing w:val="0"/>
          <w:w w:val="100"/>
          <w:position w:val="0"/>
          <w:shd w:val="clear" w:color="auto" w:fill="auto"/>
          <w:lang w:val="en-US" w:eastAsia="en-US" w:bidi="en-US"/>
        </w:rPr>
        <w:t xml:space="preserve">y = </w:t>
      </w:r>
      <w:r>
        <w:rPr>
          <w:i/>
          <w:iCs/>
          <w:color w:val="4A4131"/>
          <w:spacing w:val="0"/>
          <w:w w:val="100"/>
          <w:position w:val="0"/>
          <w:shd w:val="clear" w:color="auto" w:fill="auto"/>
          <w:lang w:val="en-US" w:eastAsia="en-US" w:bidi="en-US"/>
        </w:rPr>
        <w:t>βT,</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we obtain the </w:t>
      </w:r>
      <w:r>
        <w:rPr>
          <w:color w:val="4A4131"/>
          <w:spacing w:val="0"/>
          <w:w w:val="100"/>
          <w:position w:val="0"/>
          <w:shd w:val="clear" w:color="auto" w:fill="auto"/>
          <w:lang w:val="en-US" w:eastAsia="en-US" w:bidi="en-US"/>
        </w:rPr>
        <w:t xml:space="preserve">sum as the product of the </w:t>
      </w:r>
      <w:r>
        <w:rPr>
          <w:spacing w:val="0"/>
          <w:w w:val="100"/>
          <w:position w:val="0"/>
          <w:shd w:val="clear" w:color="auto" w:fill="auto"/>
          <w:lang w:val="en-US" w:eastAsia="en-US" w:bidi="en-US"/>
        </w:rPr>
        <w:t xml:space="preserve">sums of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two single series. </w:t>
      </w:r>
      <w:r>
        <w:rPr>
          <w:color w:val="4A4131"/>
          <w:spacing w:val="0"/>
          <w:w w:val="100"/>
          <w:position w:val="0"/>
          <w:shd w:val="clear" w:color="auto" w:fill="auto"/>
          <w:lang w:val="en-US" w:eastAsia="en-US" w:bidi="en-US"/>
        </w:rPr>
        <w:t xml:space="preserve">For series not </w:t>
      </w:r>
      <w:r>
        <w:rPr>
          <w:spacing w:val="0"/>
          <w:w w:val="100"/>
          <w:position w:val="0"/>
          <w:shd w:val="clear" w:color="auto" w:fill="auto"/>
          <w:lang w:val="en-US" w:eastAsia="en-US" w:bidi="en-US"/>
        </w:rPr>
        <w:t xml:space="preserve">absolutely convergent the theorem is not </w:t>
      </w:r>
      <w:r>
        <w:rPr>
          <w:color w:val="4A4131"/>
          <w:spacing w:val="0"/>
          <w:w w:val="100"/>
          <w:position w:val="0"/>
          <w:shd w:val="clear" w:color="auto" w:fill="auto"/>
          <w:lang w:val="en-US" w:eastAsia="en-US" w:bidi="en-US"/>
        </w:rPr>
        <w:t xml:space="preserve">true. A striking </w:t>
      </w:r>
      <w:r>
        <w:rPr>
          <w:spacing w:val="0"/>
          <w:w w:val="100"/>
          <w:position w:val="0"/>
          <w:shd w:val="clear" w:color="auto" w:fill="auto"/>
          <w:lang w:val="en-US" w:eastAsia="en-US" w:bidi="en-US"/>
        </w:rPr>
        <w:t xml:space="preserve">instance </w:t>
      </w:r>
      <w:r>
        <w:rPr>
          <w:color w:val="4A4131"/>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given </w:t>
      </w:r>
      <w:r>
        <w:rPr>
          <w:color w:val="4A4131"/>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Cauchy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series </w:t>
      </w:r>
      <w:r>
        <w:rPr>
          <w:color w:val="4A4131"/>
          <w:spacing w:val="0"/>
          <w:w w:val="100"/>
          <w:position w:val="0"/>
          <w:shd w:val="clear" w:color="auto" w:fill="auto"/>
          <w:lang w:val="en-US" w:eastAsia="en-US" w:bidi="en-US"/>
        </w:rPr>
        <w:t>1 -</w:t>
        <w:tab/>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ζ∕3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vertAlign w:val="subscript"/>
          <w:lang w:val="en-US" w:eastAsia="en-US" w:bidi="en-US"/>
        </w:rPr>
        <w:t>χ</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la-001" w:eastAsia="la-001" w:bidi="la-001"/>
        </w:rPr>
        <w:t xml:space="preserve">1 </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lang w:val="en-US" w:eastAsia="en-US" w:bidi="en-US"/>
        </w:rPr>
        <w:t xml:space="preserve"> · · *</w:t>
      </w:r>
      <w:r>
        <w:rPr>
          <w:color w:val="4A4131"/>
          <w:spacing w:val="0"/>
          <w:w w:val="100"/>
          <w:position w:val="0"/>
          <w:shd w:val="clear" w:color="auto" w:fill="auto"/>
          <w:vertAlign w:val="superscript"/>
          <w:lang w:val="en-US" w:eastAsia="en-US" w:bidi="en-US"/>
        </w:rPr>
        <w:t>s</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nv</w:t>
      </w:r>
      <w:r>
        <w:rPr>
          <w:spacing w:val="0"/>
          <w:w w:val="100"/>
          <w:position w:val="0"/>
          <w:shd w:val="clear" w:color="auto" w:fill="auto"/>
          <w:lang w:val="en-US" w:eastAsia="en-US" w:bidi="en-US"/>
        </w:rPr>
        <w:t>θ</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gθnt and has a calcul</w:t>
        <w:softHyphen/>
      </w:r>
    </w:p>
    <w:p>
      <w:pPr>
        <w:pStyle w:val="Style2"/>
        <w:keepNext w:val="0"/>
        <w:keepLines w:val="0"/>
        <w:widowControl w:val="0"/>
        <w:shd w:val="clear" w:color="auto" w:fill="auto"/>
        <w:bidi w:val="0"/>
        <w:spacing w:line="226" w:lineRule="auto"/>
        <w:ind w:left="0" w:firstLine="0"/>
        <w:jc w:val="left"/>
      </w:pPr>
      <w:r>
        <w:rPr>
          <w:color w:val="4A4131"/>
          <w:spacing w:val="0"/>
          <w:w w:val="100"/>
          <w:position w:val="0"/>
          <w:shd w:val="clear" w:color="auto" w:fill="auto"/>
          <w:lang w:val="en-US" w:eastAsia="en-US" w:bidi="en-US"/>
        </w:rPr>
        <w:t xml:space="preserve">able sum, but it can be shown </w:t>
      </w:r>
      <w:r>
        <w:rPr>
          <w:spacing w:val="0"/>
          <w:w w:val="100"/>
          <w:position w:val="0"/>
          <w:shd w:val="clear" w:color="auto" w:fill="auto"/>
          <w:lang w:val="en-US" w:eastAsia="en-US" w:bidi="en-US"/>
        </w:rPr>
        <w:t>without difficulty that</w:t>
      </w:r>
    </w:p>
    <w:p>
      <w:pPr>
        <w:pStyle w:val="Style2"/>
        <w:keepNext w:val="0"/>
        <w:keepLines w:val="0"/>
        <w:widowControl w:val="0"/>
        <w:shd w:val="clear" w:color="auto" w:fill="auto"/>
        <w:tabs>
          <w:tab w:leader="hyphen" w:pos="2815" w:val="left"/>
        </w:tabs>
        <w:bidi w:val="0"/>
        <w:spacing w:line="240" w:lineRule="auto"/>
        <w:ind w:left="0" w:firstLine="0"/>
        <w:jc w:val="left"/>
      </w:pPr>
      <w:r>
        <w:rPr>
          <w:color w:val="4A4131"/>
          <w:spacing w:val="0"/>
          <w:w w:val="100"/>
          <w:position w:val="0"/>
          <w:shd w:val="clear" w:color="auto" w:fill="auto"/>
          <w:lang w:val="en-US" w:eastAsia="en-US" w:bidi="en-US"/>
        </w:rPr>
        <w:t xml:space="preserve">its square, viz., the </w:t>
      </w:r>
      <w:r>
        <w:rPr>
          <w:spacing w:val="0"/>
          <w:w w:val="100"/>
          <w:position w:val="0"/>
          <w:shd w:val="clear" w:color="auto" w:fill="auto"/>
          <w:lang w:val="en-US" w:eastAsia="en-US" w:bidi="en-US"/>
        </w:rPr>
        <w:t xml:space="preserve">series </w:t>
      </w:r>
      <w:r>
        <w:rPr>
          <w:color w:val="4A4131"/>
          <w:spacing w:val="0"/>
          <w:w w:val="100"/>
          <w:position w:val="0"/>
          <w:shd w:val="clear" w:color="auto" w:fill="auto"/>
          <w:lang w:val="en-US" w:eastAsia="en-US" w:bidi="en-US"/>
        </w:rPr>
        <w:t>1</w:t>
      </w:r>
      <w:r>
        <w:rPr>
          <w:spacing w:val="0"/>
          <w:w w:val="100"/>
          <w:position w:val="0"/>
          <w:shd w:val="clear" w:color="auto" w:fill="auto"/>
          <w:lang w:val="en-US" w:eastAsia="en-US" w:bidi="en-US"/>
        </w:rPr>
        <w:tab/>
      </w:r>
      <w:r>
        <w:rPr>
          <w:color w:val="4A4131"/>
          <w:spacing w:val="0"/>
          <w:w w:val="100"/>
          <w:position w:val="0"/>
          <w:sz w:val="20"/>
          <w:szCs w:val="20"/>
          <w:shd w:val="clear" w:color="auto" w:fill="auto"/>
          <w:lang w:val="en-US" w:eastAsia="en-US" w:bidi="en-US"/>
        </w:rPr>
        <w:t xml:space="preserve">/3 </w:t>
      </w:r>
      <w:r>
        <w:rPr>
          <w:spacing w:val="0"/>
          <w:w w:val="100"/>
          <w:position w:val="0"/>
          <w:sz w:val="20"/>
          <w:szCs w:val="20"/>
          <w:shd w:val="clear" w:color="auto" w:fill="auto"/>
          <w:vertAlign w:val="superscript"/>
          <w:lang w:val="en-US" w:eastAsia="en-US" w:bidi="en-US"/>
        </w:rPr>
        <w:t>+</w:t>
      </w:r>
      <w:r>
        <w:rPr>
          <w:spacing w:val="0"/>
          <w:w w:val="100"/>
          <w:position w:val="0"/>
          <w:sz w:val="20"/>
          <w:szCs w:val="20"/>
          <w:shd w:val="clear" w:color="auto" w:fill="auto"/>
          <w:lang w:val="en-US" w:eastAsia="en-US" w:bidi="en-US"/>
        </w:rPr>
        <w:t xml:space="preserve"> </w:t>
      </w:r>
      <w:r>
        <w:rPr>
          <w:color w:val="4A4131"/>
          <w:spacing w:val="0"/>
          <w:w w:val="100"/>
          <w:position w:val="0"/>
          <w:shd w:val="clear" w:color="auto" w:fill="auto"/>
          <w:lang w:val="en-US" w:eastAsia="en-US" w:bidi="en-US"/>
        </w:rPr>
        <w:t xml:space="preserve">(~7⅞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2)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 </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lang w:val="en-US" w:eastAsia="en-US" w:bidi="en-US"/>
        </w:rPr>
        <w:t xml:space="preserve"> ’</w:t>
      </w:r>
    </w:p>
    <w:p>
      <w:pPr>
        <w:pStyle w:val="Style2"/>
        <w:keepNext w:val="0"/>
        <w:keepLines w:val="0"/>
        <w:widowControl w:val="0"/>
        <w:shd w:val="clear" w:color="auto" w:fill="auto"/>
        <w:tabs>
          <w:tab w:pos="2815" w:val="left"/>
          <w:tab w:pos="3780" w:val="left"/>
        </w:tabs>
        <w:bidi w:val="0"/>
        <w:spacing w:line="180" w:lineRule="auto"/>
        <w:ind w:left="0" w:firstLine="0"/>
        <w:jc w:val="left"/>
      </w:pPr>
      <w:r>
        <w:rPr>
          <w:color w:val="4A4131"/>
          <w:spacing w:val="0"/>
          <w:w w:val="100"/>
          <w:position w:val="0"/>
          <w:shd w:val="clear" w:color="auto" w:fill="auto"/>
          <w:lang w:val="en-US" w:eastAsia="en-US" w:bidi="en-US"/>
        </w:rPr>
        <w:t>is divergent.</w:t>
        <w:tab/>
        <w:t xml:space="preserve">v </w:t>
      </w:r>
      <w:r>
        <w:rPr>
          <w:rFonts w:ascii="Arial Unicode MS" w:eastAsia="Arial Unicode MS" w:hAnsi="Arial Unicode MS" w:cs="Arial Unicode MS"/>
          <w:color w:val="4A4131"/>
          <w:spacing w:val="0"/>
          <w:w w:val="100"/>
          <w:position w:val="0"/>
          <w:sz w:val="16"/>
          <w:szCs w:val="16"/>
          <w:shd w:val="clear" w:color="auto" w:fill="auto"/>
          <w:lang w:val="en-US" w:eastAsia="en-US" w:bidi="en-US"/>
        </w:rPr>
        <w:t>∖</w:t>
      </w:r>
      <w:r>
        <w:rPr>
          <w:color w:val="4A4131"/>
          <w:spacing w:val="0"/>
          <w:w w:val="100"/>
          <w:position w:val="0"/>
          <w:shd w:val="clear" w:color="auto" w:fill="auto"/>
          <w:lang w:val="en-US" w:eastAsia="en-US" w:bidi="en-US"/>
        </w:rPr>
        <w:tab/>
        <w:t>-</w:t>
      </w:r>
    </w:p>
    <w:p>
      <w:pPr>
        <w:pStyle w:val="Style2"/>
        <w:keepNext w:val="0"/>
        <w:keepLines w:val="0"/>
        <w:widowControl w:val="0"/>
        <w:shd w:val="clear" w:color="auto" w:fill="auto"/>
        <w:tabs>
          <w:tab w:pos="577" w:val="left"/>
        </w:tabs>
        <w:bidi w:val="0"/>
        <w:spacing w:line="221" w:lineRule="auto"/>
        <w:ind w:left="0" w:firstLine="360"/>
        <w:jc w:val="left"/>
      </w:pPr>
      <w:r>
        <w:rPr>
          <w:color w:val="4A4131"/>
          <w:spacing w:val="0"/>
          <w:w w:val="100"/>
          <w:position w:val="0"/>
          <w:shd w:val="clear" w:color="auto" w:fill="auto"/>
          <w:lang w:val="en-US" w:eastAsia="en-US" w:bidi="en-US"/>
        </w:rPr>
        <w:t>21.</w:t>
        <w:tab/>
        <w:t xml:space="preserve">The case where the terms of </w:t>
      </w:r>
      <w:r>
        <w:rPr>
          <w:spacing w:val="0"/>
          <w:w w:val="100"/>
          <w:position w:val="0"/>
          <w:shd w:val="clear" w:color="auto" w:fill="auto"/>
          <w:lang w:val="en-US" w:eastAsia="en-US" w:bidi="en-US"/>
        </w:rPr>
        <w:t xml:space="preserve">a series are </w:t>
      </w:r>
      <w:r>
        <w:rPr>
          <w:color w:val="4A4131"/>
          <w:spacing w:val="0"/>
          <w:w w:val="100"/>
          <w:position w:val="0"/>
          <w:shd w:val="clear" w:color="auto" w:fill="auto"/>
          <w:lang w:val="en-US" w:eastAsia="en-US" w:bidi="en-US"/>
        </w:rPr>
        <w:t xml:space="preserve">imaginary comes under that where </w:t>
      </w:r>
      <w:r>
        <w:rPr>
          <w:spacing w:val="0"/>
          <w:w w:val="100"/>
          <w:position w:val="0"/>
          <w:shd w:val="clear" w:color="auto" w:fill="auto"/>
          <w:lang w:val="en-US" w:eastAsia="en-US" w:bidi="en-US"/>
        </w:rPr>
        <w:t xml:space="preserve">they </w:t>
      </w:r>
      <w:r>
        <w:rPr>
          <w:color w:val="4A4131"/>
          <w:spacing w:val="0"/>
          <w:w w:val="100"/>
          <w:position w:val="0"/>
          <w:shd w:val="clear" w:color="auto" w:fill="auto"/>
          <w:lang w:val="en-US" w:eastAsia="en-US" w:bidi="en-US"/>
        </w:rPr>
        <w:t xml:space="preserve">are real. </w:t>
      </w:r>
      <w:r>
        <w:rPr>
          <w:spacing w:val="0"/>
          <w:w w:val="100"/>
          <w:position w:val="0"/>
          <w:shd w:val="clear" w:color="auto" w:fill="auto"/>
          <w:lang w:val="en-US" w:eastAsia="en-US" w:bidi="en-US"/>
        </w:rPr>
        <w:t xml:space="preserve">Suppose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general </w:t>
      </w:r>
      <w:r>
        <w:rPr>
          <w:color w:val="4A4131"/>
          <w:spacing w:val="0"/>
          <w:w w:val="100"/>
          <w:position w:val="0"/>
          <w:shd w:val="clear" w:color="auto" w:fill="auto"/>
          <w:lang w:val="en-US" w:eastAsia="en-US" w:bidi="en-US"/>
        </w:rPr>
        <w:t xml:space="preserve">term is </w:t>
      </w:r>
      <w:r>
        <w:rPr>
          <w:i/>
          <w:iCs/>
          <w:color w:val="4A4131"/>
          <w:spacing w:val="0"/>
          <w:w w:val="100"/>
          <w:position w:val="0"/>
          <w:shd w:val="clear" w:color="auto" w:fill="auto"/>
          <w:lang w:val="en-US" w:eastAsia="en-US" w:bidi="en-US"/>
        </w:rPr>
        <w:t>p</w:t>
      </w:r>
      <w:r>
        <w:rPr>
          <w:i/>
          <w:iCs/>
          <w:color w:val="4A4131"/>
          <w:spacing w:val="0"/>
          <w:w w:val="100"/>
          <w:position w:val="0"/>
          <w:shd w:val="clear" w:color="auto" w:fill="auto"/>
          <w:vertAlign w:val="subscript"/>
          <w:lang w:val="en-US" w:eastAsia="en-US" w:bidi="en-US"/>
        </w:rPr>
        <w:t>n</w:t>
      </w:r>
      <w:r>
        <w:rPr>
          <w:i/>
          <w:iCs/>
          <w:color w:val="4A4131"/>
          <w:spacing w:val="0"/>
          <w:w w:val="100"/>
          <w:position w:val="0"/>
          <w:shd w:val="clear" w:color="auto" w:fill="auto"/>
          <w:lang w:val="en-US" w:eastAsia="en-US" w:bidi="en-US"/>
        </w:rPr>
        <w:t xml:space="preserve"> + q</w:t>
      </w:r>
      <w:r>
        <w:rPr>
          <w:i/>
          <w:iCs/>
          <w:color w:val="4A4131"/>
          <w:spacing w:val="0"/>
          <w:w w:val="100"/>
          <w:position w:val="0"/>
          <w:shd w:val="clear" w:color="auto" w:fill="auto"/>
          <w:vertAlign w:val="subscript"/>
          <w:lang w:val="en-US" w:eastAsia="en-US" w:bidi="en-US"/>
        </w:rPr>
        <w:t>n</w:t>
      </w:r>
      <w:r>
        <w:rPr>
          <w:i/>
          <w:iCs/>
          <w:color w:val="4A4131"/>
          <w:spacing w:val="0"/>
          <w:w w:val="100"/>
          <w:position w:val="0"/>
          <w:shd w:val="clear" w:color="auto" w:fill="auto"/>
          <w:lang w:val="en-US" w:eastAsia="en-US" w:bidi="en-US"/>
        </w:rPr>
        <w:t>i,</w:t>
      </w:r>
      <w:r>
        <w:rPr>
          <w:color w:val="4A4131"/>
          <w:spacing w:val="0"/>
          <w:w w:val="100"/>
          <w:position w:val="0"/>
          <w:shd w:val="clear" w:color="auto" w:fill="auto"/>
          <w:lang w:val="en-US" w:eastAsia="en-US" w:bidi="en-US"/>
        </w:rPr>
        <w:t xml:space="preserve"> then the </w:t>
      </w:r>
      <w:r>
        <w:rPr>
          <w:spacing w:val="0"/>
          <w:w w:val="100"/>
          <w:position w:val="0"/>
          <w:shd w:val="clear" w:color="auto" w:fill="auto"/>
          <w:lang w:val="en-US" w:eastAsia="en-US" w:bidi="en-US"/>
        </w:rPr>
        <w:t xml:space="preserve">series </w:t>
      </w:r>
      <w:r>
        <w:rPr>
          <w:color w:val="4A4131"/>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 xml:space="preserve">have </w:t>
      </w:r>
      <w:r>
        <w:rPr>
          <w:color w:val="4A4131"/>
          <w:spacing w:val="0"/>
          <w:w w:val="100"/>
          <w:position w:val="0"/>
          <w:shd w:val="clear" w:color="auto" w:fill="auto"/>
          <w:lang w:val="en-US" w:eastAsia="en-US" w:bidi="en-US"/>
        </w:rPr>
        <w:t xml:space="preserve">a sum, or </w:t>
      </w:r>
      <w:r>
        <w:rPr>
          <w:spacing w:val="0"/>
          <w:w w:val="100"/>
          <w:position w:val="0"/>
          <w:shd w:val="clear" w:color="auto" w:fill="auto"/>
          <w:lang w:val="en-US" w:eastAsia="en-US" w:bidi="en-US"/>
        </w:rPr>
        <w:t xml:space="preserve">will </w:t>
      </w:r>
      <w:r>
        <w:rPr>
          <w:color w:val="4A4131"/>
          <w:spacing w:val="0"/>
          <w:w w:val="100"/>
          <w:position w:val="0"/>
          <w:shd w:val="clear" w:color="auto" w:fill="auto"/>
          <w:lang w:val="en-US" w:eastAsia="en-US" w:bidi="en-US"/>
        </w:rPr>
        <w:t xml:space="preserve">be convergent, if and only if the </w:t>
      </w:r>
      <w:r>
        <w:rPr>
          <w:spacing w:val="0"/>
          <w:w w:val="100"/>
          <w:position w:val="0"/>
          <w:shd w:val="clear" w:color="auto" w:fill="auto"/>
          <w:lang w:val="en-US" w:eastAsia="en-US" w:bidi="en-US"/>
        </w:rPr>
        <w:t xml:space="preserve">series having </w:t>
      </w:r>
      <w:r>
        <w:rPr>
          <w:color w:val="4A4131"/>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its general </w:t>
      </w:r>
      <w:r>
        <w:rPr>
          <w:color w:val="4A4131"/>
          <w:spacing w:val="0"/>
          <w:w w:val="100"/>
          <w:position w:val="0"/>
          <w:shd w:val="clear" w:color="auto" w:fill="auto"/>
          <w:lang w:val="en-US" w:eastAsia="en-US" w:bidi="en-US"/>
        </w:rPr>
        <w:t xml:space="preserve">term </w:t>
      </w:r>
      <w:r>
        <w:rPr>
          <w:i/>
          <w:iCs/>
          <w:color w:val="4A4131"/>
          <w:spacing w:val="0"/>
          <w:w w:val="100"/>
          <w:position w:val="0"/>
          <w:shd w:val="clear" w:color="auto" w:fill="auto"/>
          <w:lang w:val="en-US" w:eastAsia="en-US" w:bidi="en-US"/>
        </w:rPr>
        <w:t>p</w:t>
      </w:r>
      <w:r>
        <w:rPr>
          <w:i/>
          <w:iCs/>
          <w:color w:val="4A4131"/>
          <w:spacing w:val="0"/>
          <w:w w:val="100"/>
          <w:position w:val="0"/>
          <w:shd w:val="clear" w:color="auto" w:fill="auto"/>
          <w:vertAlign w:val="subscript"/>
          <w:lang w:val="en-US" w:eastAsia="en-US" w:bidi="en-US"/>
        </w:rPr>
        <w:t>n</w:t>
      </w:r>
      <w:r>
        <w:rPr>
          <w:color w:val="4A4131"/>
          <w:spacing w:val="0"/>
          <w:w w:val="100"/>
          <w:position w:val="0"/>
          <w:shd w:val="clear" w:color="auto" w:fill="auto"/>
          <w:lang w:val="en-US" w:eastAsia="en-US" w:bidi="en-US"/>
        </w:rPr>
        <w:t xml:space="preserve"> and the series </w:t>
      </w:r>
      <w:r>
        <w:rPr>
          <w:spacing w:val="0"/>
          <w:w w:val="100"/>
          <w:position w:val="0"/>
          <w:shd w:val="clear" w:color="auto" w:fill="auto"/>
          <w:lang w:val="en-US" w:eastAsia="en-US" w:bidi="en-US"/>
        </w:rPr>
        <w:t xml:space="preserve">having. for </w:t>
      </w:r>
      <w:r>
        <w:rPr>
          <w:color w:val="4A4131"/>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general term </w:t>
      </w:r>
      <w:r>
        <w:rPr>
          <w:i/>
          <w:iCs/>
          <w:spacing w:val="0"/>
          <w:w w:val="100"/>
          <w:position w:val="0"/>
          <w:shd w:val="clear" w:color="auto" w:fill="auto"/>
          <w:lang w:val="en-US" w:eastAsia="en-US" w:bidi="en-US"/>
        </w:rPr>
        <w:t>q</w:t>
      </w:r>
      <w:r>
        <w:rPr>
          <w:i/>
          <w:iC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be </w:t>
      </w:r>
      <w:r>
        <w:rPr>
          <w:color w:val="4A4131"/>
          <w:spacing w:val="0"/>
          <w:w w:val="100"/>
          <w:position w:val="0"/>
          <w:shd w:val="clear" w:color="auto" w:fill="auto"/>
          <w:lang w:val="en-US" w:eastAsia="en-US" w:bidi="en-US"/>
        </w:rPr>
        <w:t xml:space="preserve">each convergent ; then the </w:t>
      </w:r>
      <w:r>
        <w:rPr>
          <w:spacing w:val="0"/>
          <w:w w:val="100"/>
          <w:position w:val="0"/>
          <w:shd w:val="clear" w:color="auto" w:fill="auto"/>
          <w:lang w:val="en-US" w:eastAsia="en-US" w:bidi="en-US"/>
        </w:rPr>
        <w:t xml:space="preserve">sum = </w:t>
      </w:r>
      <w:r>
        <w:rPr>
          <w:color w:val="4A4131"/>
          <w:spacing w:val="0"/>
          <w:w w:val="100"/>
          <w:position w:val="0"/>
          <w:shd w:val="clear" w:color="auto" w:fill="auto"/>
          <w:lang w:val="en-US" w:eastAsia="en-US" w:bidi="en-US"/>
        </w:rPr>
        <w:t xml:space="preserve">sum </w:t>
      </w:r>
      <w:r>
        <w:rPr>
          <w:spacing w:val="0"/>
          <w:w w:val="100"/>
          <w:position w:val="0"/>
          <w:shd w:val="clear" w:color="auto" w:fill="auto"/>
          <w:lang w:val="en-US" w:eastAsia="en-US" w:bidi="en-US"/>
        </w:rPr>
        <w:t xml:space="preserve">of </w:t>
      </w:r>
      <w:r>
        <w:rPr>
          <w:color w:val="4A4131"/>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 xml:space="preserve">series </w:t>
      </w:r>
      <w:r>
        <w:rPr>
          <w:color w:val="4A4131"/>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 </w:t>
      </w:r>
      <w:r>
        <w:rPr>
          <w:color w:val="4A4131"/>
          <w:spacing w:val="0"/>
          <w:w w:val="100"/>
          <w:position w:val="0"/>
          <w:shd w:val="clear" w:color="auto" w:fill="auto"/>
          <w:lang w:val="en-US" w:eastAsia="en-US" w:bidi="en-US"/>
        </w:rPr>
        <w:t xml:space="preserve">into sum of second series. The notion </w:t>
      </w:r>
      <w:r>
        <w:rPr>
          <w:spacing w:val="0"/>
          <w:w w:val="100"/>
          <w:position w:val="0"/>
          <w:shd w:val="clear" w:color="auto" w:fill="auto"/>
          <w:lang w:val="en-US" w:eastAsia="en-US" w:bidi="en-US"/>
        </w:rPr>
        <w:t xml:space="preserve">of </w:t>
      </w:r>
      <w:r>
        <w:rPr>
          <w:color w:val="4A4131"/>
          <w:spacing w:val="0"/>
          <w:w w:val="100"/>
          <w:position w:val="0"/>
          <w:shd w:val="clear" w:color="auto" w:fill="auto"/>
          <w:lang w:val="en-US" w:eastAsia="en-US" w:bidi="en-US"/>
        </w:rPr>
        <w:t xml:space="preserve">absolute </w:t>
      </w:r>
      <w:r>
        <w:rPr>
          <w:spacing w:val="0"/>
          <w:w w:val="100"/>
          <w:position w:val="0"/>
          <w:shd w:val="clear" w:color="auto" w:fill="auto"/>
          <w:lang w:val="en-US" w:eastAsia="en-US" w:bidi="en-US"/>
        </w:rPr>
        <w:t>conver-</w:t>
      </w:r>
    </w:p>
    <w:p>
      <w:pPr>
        <w:pStyle w:val="Style10"/>
        <w:keepNext w:val="0"/>
        <w:keepLines w:val="0"/>
        <w:widowControl w:val="0"/>
        <w:shd w:val="clear" w:color="auto" w:fill="auto"/>
        <w:bidi w:val="0"/>
        <w:spacing w:line="240" w:lineRule="auto"/>
        <w:ind w:left="0" w:firstLine="0"/>
        <w:jc w:val="left"/>
        <w:rPr>
          <w:sz w:val="12"/>
          <w:szCs w:val="12"/>
        </w:rPr>
      </w:pPr>
      <w:r>
        <w:rPr>
          <w:b/>
          <w:bCs/>
          <w:spacing w:val="0"/>
          <w:w w:val="100"/>
          <w:position w:val="0"/>
          <w:sz w:val="12"/>
          <w:szCs w:val="12"/>
          <w:shd w:val="clear" w:color="auto" w:fill="auto"/>
          <w:vertAlign w:val="subscript"/>
          <w:lang w:val="en-US" w:eastAsia="en-US" w:bidi="en-US"/>
        </w:rPr>
        <w:t>β</w:t>
      </w:r>
      <w:r>
        <w:rPr>
          <w:b/>
          <w:bCs/>
          <w:spacing w:val="0"/>
          <w:w w:val="100"/>
          <w:position w:val="0"/>
          <w:sz w:val="12"/>
          <w:szCs w:val="12"/>
          <w:shd w:val="clear" w:color="auto" w:fill="auto"/>
          <w:lang w:val="en-US" w:eastAsia="en-US" w:bidi="en-US"/>
        </w:rPr>
        <w:t xml:space="preserve"> </w:t>
      </w:r>
      <w:r>
        <w:rPr>
          <w:b/>
          <w:bCs/>
          <w:color w:val="AB7846"/>
          <w:spacing w:val="0"/>
          <w:w w:val="100"/>
          <w:position w:val="0"/>
          <w:sz w:val="12"/>
          <w:szCs w:val="12"/>
          <w:shd w:val="clear" w:color="auto" w:fill="auto"/>
          <w:lang w:val="en-US" w:eastAsia="en-US" w:bidi="en-US"/>
        </w:rPr>
        <w:t>∕</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 xml:space="preserve">gence will of course apply to each of the series separately ; further, if the series having for its general term the modulus </w:t>
      </w:r>
      <w:r>
        <w:rPr>
          <w:i/>
          <w:iCs/>
          <w:spacing w:val="0"/>
          <w:w w:val="100"/>
          <w:position w:val="0"/>
          <w:sz w:val="14"/>
          <w:szCs w:val="14"/>
          <w:shd w:val="clear" w:color="auto" w:fill="auto"/>
          <w:lang w:val="en-US" w:eastAsia="en-US" w:bidi="en-US"/>
        </w:rPr>
        <w:t>*Jp</w:t>
      </w:r>
      <w:r>
        <w:rPr>
          <w:i/>
          <w:iCs/>
          <w:spacing w:val="0"/>
          <w:w w:val="100"/>
          <w:position w:val="0"/>
          <w:sz w:val="14"/>
          <w:szCs w:val="14"/>
          <w:shd w:val="clear" w:color="auto" w:fill="auto"/>
          <w:vertAlign w:val="superscript"/>
          <w:lang w:val="en-US" w:eastAsia="en-US" w:bidi="en-US"/>
        </w:rPr>
        <w:t>2</w:t>
      </w:r>
      <w:r>
        <w:rPr>
          <w:i/>
          <w:iCs/>
          <w:spacing w:val="0"/>
          <w:w w:val="100"/>
          <w:position w:val="0"/>
          <w:sz w:val="14"/>
          <w:szCs w:val="14"/>
          <w:shd w:val="clear" w:color="auto" w:fill="auto"/>
          <w:lang w:val="en-US" w:eastAsia="en-US" w:bidi="en-US"/>
        </w:rPr>
        <w:t>n + Q</w:t>
      </w:r>
      <w:r>
        <w:rPr>
          <w:i/>
          <w:iCs/>
          <w:spacing w:val="0"/>
          <w:w w:val="100"/>
          <w:position w:val="0"/>
          <w:sz w:val="14"/>
          <w:szCs w:val="14"/>
          <w:shd w:val="clear" w:color="auto" w:fill="auto"/>
          <w:vertAlign w:val="superscript"/>
          <w:lang w:val="en-US" w:eastAsia="en-US" w:bidi="en-US"/>
        </w:rPr>
        <w:t>2</w:t>
      </w:r>
      <w:r>
        <w:rPr>
          <w:i/>
          <w:iC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be convergent (that is, absolutely convergent, since the terms are all positive), each of the component series will be absolutely convergent ; but the condition is not necessary for the convergence, or the absolute convergence, of the two component series respectively.</w:t>
      </w:r>
    </w:p>
    <w:p>
      <w:pPr>
        <w:pStyle w:val="Style2"/>
        <w:keepNext w:val="0"/>
        <w:keepLines w:val="0"/>
        <w:widowControl w:val="0"/>
        <w:shd w:val="clear" w:color="auto" w:fill="auto"/>
        <w:tabs>
          <w:tab w:pos="561" w:val="left"/>
        </w:tabs>
        <w:bidi w:val="0"/>
        <w:spacing w:line="226" w:lineRule="auto"/>
        <w:ind w:left="0" w:firstLine="360"/>
        <w:jc w:val="left"/>
      </w:pPr>
      <w:r>
        <w:rPr>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In the series thus far considered the terms are actual numbers, or are at least regarded as constant ; but we may have a series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Q</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u</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where the successive terms are functions of a parameter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 in particular we may have a series α</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z + a</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z</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 arranged in powers of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It is in view of a complete theory </w:t>
      </w:r>
      <w:r>
        <w:rPr>
          <w:i/>
          <w:iCs/>
          <w:spacing w:val="0"/>
          <w:w w:val="100"/>
          <w:position w:val="0"/>
          <w:shd w:val="clear" w:color="auto" w:fill="auto"/>
          <w:lang w:val="en-US" w:eastAsia="en-US" w:bidi="en-US"/>
        </w:rPr>
        <w:t>necessary</w:t>
      </w:r>
      <w:r>
        <w:rPr>
          <w:spacing w:val="0"/>
          <w:w w:val="100"/>
          <w:position w:val="0"/>
          <w:shd w:val="clear" w:color="auto" w:fill="auto"/>
          <w:lang w:val="en-US" w:eastAsia="en-US" w:bidi="en-US"/>
        </w:rPr>
        <w:t xml:space="preserve"> to consider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as having the imaginary value </w:t>
      </w:r>
      <w:r>
        <w:rPr>
          <w:i/>
          <w:iCs/>
          <w:spacing w:val="0"/>
          <w:w w:val="100"/>
          <w:position w:val="0"/>
          <w:shd w:val="clear" w:color="auto" w:fill="auto"/>
          <w:lang w:val="en-US" w:eastAsia="en-US" w:bidi="en-US"/>
        </w:rPr>
        <w:t>x + iy</w:t>
      </w:r>
      <w:r>
        <w:rPr>
          <w:spacing w:val="0"/>
          <w:w w:val="100"/>
          <w:position w:val="0"/>
          <w:shd w:val="clear" w:color="auto" w:fill="auto"/>
          <w:lang w:val="en-US" w:eastAsia="en-US" w:bidi="en-US"/>
        </w:rPr>
        <w:t xml:space="preserve"> = r(cos </w:t>
      </w:r>
      <w:r>
        <w:rPr>
          <w:i/>
          <w:iCs/>
          <w:spacing w:val="0"/>
          <w:w w:val="100"/>
          <w:position w:val="0"/>
          <w:shd w:val="clear" w:color="auto" w:fill="auto"/>
          <w:lang w:val="en-US" w:eastAsia="en-US" w:bidi="en-US"/>
        </w:rPr>
        <w:t>φ + i</w:t>
      </w:r>
      <w:r>
        <w:rPr>
          <w:spacing w:val="0"/>
          <w:w w:val="100"/>
          <w:position w:val="0"/>
          <w:shd w:val="clear" w:color="auto" w:fill="auto"/>
          <w:lang w:val="en-US" w:eastAsia="en-US" w:bidi="en-US"/>
        </w:rPr>
        <w:t xml:space="preserve"> sin φ). The two component series will then have the general terms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r</w:t>
      </w:r>
      <w:r>
        <w:rPr>
          <w:i/>
          <w:iCs/>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cos </w:t>
      </w:r>
      <w:r>
        <w:rPr>
          <w:i/>
          <w:iCs/>
          <w:spacing w:val="0"/>
          <w:w w:val="100"/>
          <w:position w:val="0"/>
          <w:shd w:val="clear" w:color="auto" w:fill="auto"/>
          <w:lang w:val="en-US" w:eastAsia="en-US" w:bidi="en-US"/>
        </w:rPr>
        <w:t>nφ</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r</w:t>
      </w:r>
      <w:r>
        <w:rPr>
          <w:i/>
          <w:iCs/>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nφ</w:t>
      </w:r>
      <w:r>
        <w:rPr>
          <w:spacing w:val="0"/>
          <w:w w:val="100"/>
          <w:position w:val="0"/>
          <w:shd w:val="clear" w:color="auto" w:fill="auto"/>
          <w:lang w:val="en-US" w:eastAsia="en-US" w:bidi="en-US"/>
        </w:rPr>
        <w:t xml:space="preserve"> respectively ; accordingly each of these series will be absolutely convergent for any value whatever of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provided the series with the general term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r</w:t>
      </w:r>
      <w:r>
        <w:rPr>
          <w:i/>
          <w:iCs/>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be absolutely convergent. Moreover, the series, if thus absolutely convergent for any particular value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of r, will be absolutely convergent for any smaller value of r, that is, for any value of </w:t>
      </w:r>
      <w:r>
        <w:rPr>
          <w:i/>
          <w:iCs/>
          <w:spacing w:val="0"/>
          <w:w w:val="100"/>
          <w:position w:val="0"/>
          <w:shd w:val="clear" w:color="auto" w:fill="auto"/>
          <w:lang w:val="en-US" w:eastAsia="en-US" w:bidi="en-US"/>
        </w:rPr>
        <w:t>x + iy</w:t>
      </w:r>
      <w:r>
        <w:rPr>
          <w:spacing w:val="0"/>
          <w:w w:val="100"/>
          <w:position w:val="0"/>
          <w:shd w:val="clear" w:color="auto" w:fill="auto"/>
          <w:lang w:val="en-US" w:eastAsia="en-US" w:bidi="en-US"/>
        </w:rPr>
        <w:t xml:space="preserve"> having a modulus not exceeding </w:t>
      </w:r>
      <w:r>
        <w:rPr>
          <w:i/>
          <w:iCs/>
          <w:spacing w:val="0"/>
          <w:w w:val="100"/>
          <w:position w:val="0"/>
          <w:shd w:val="clear" w:color="auto" w:fill="auto"/>
          <w:lang w:val="en-US" w:eastAsia="en-US" w:bidi="en-US"/>
        </w:rPr>
        <w:t xml:space="preserve">R ; </w:t>
      </w:r>
      <w:r>
        <w:rPr>
          <w:spacing w:val="0"/>
          <w:w w:val="100"/>
          <w:position w:val="0"/>
          <w:shd w:val="clear" w:color="auto" w:fill="auto"/>
          <w:lang w:val="en-US" w:eastAsia="en-US" w:bidi="en-US"/>
        </w:rPr>
        <w:t xml:space="preserve">or, representing as usual </w:t>
      </w:r>
      <w:r>
        <w:rPr>
          <w:i/>
          <w:iCs/>
          <w:spacing w:val="0"/>
          <w:w w:val="100"/>
          <w:position w:val="0"/>
          <w:shd w:val="clear" w:color="auto" w:fill="auto"/>
          <w:lang w:val="en-US" w:eastAsia="en-US" w:bidi="en-US"/>
        </w:rPr>
        <w:t>x + iy</w:t>
      </w:r>
      <w:r>
        <w:rPr>
          <w:spacing w:val="0"/>
          <w:w w:val="100"/>
          <w:position w:val="0"/>
          <w:shd w:val="clear" w:color="auto" w:fill="auto"/>
          <w:lang w:val="en-US" w:eastAsia="en-US" w:bidi="en-US"/>
        </w:rPr>
        <w:t xml:space="preserve"> by the point whose rect</w:t>
        <w:softHyphen/>
        <w:t xml:space="preserve">angular coordinates are </w:t>
      </w:r>
      <w:r>
        <w:rPr>
          <w:spacing w:val="0"/>
          <w:w w:val="100"/>
          <w:position w:val="0"/>
          <w:shd w:val="clear" w:color="auto" w:fill="auto"/>
          <w:lang w:val="fr-FR" w:eastAsia="fr-FR" w:bidi="fr-FR"/>
        </w:rPr>
        <w:t xml:space="preserve">æ,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series will be absolutely con</w:t>
        <w:softHyphen/>
        <w:t>vergent for any point whatever inside or on the circumfer</w:t>
        <w:softHyphen/>
        <w:t xml:space="preserve">ence of the circle having the origin for centre and its radius </w:t>
      </w:r>
      <w:r>
        <w:rPr>
          <w:i/>
          <w:iCs/>
          <w:spacing w:val="0"/>
          <w:w w:val="100"/>
          <w:position w:val="0"/>
          <w:shd w:val="clear" w:color="auto" w:fill="auto"/>
          <w:lang w:val="en-US" w:eastAsia="en-US" w:bidi="en-US"/>
        </w:rPr>
        <w:t>= R.</w:t>
      </w:r>
      <w:r>
        <w:rPr>
          <w:spacing w:val="0"/>
          <w:w w:val="100"/>
          <w:position w:val="0"/>
          <w:shd w:val="clear" w:color="auto" w:fill="auto"/>
          <w:lang w:val="en-US" w:eastAsia="en-US" w:bidi="en-US"/>
        </w:rPr>
        <w:t xml:space="preserve"> The origin is of course an arbitrary point. Or, what is the same thing, instead of a series in powers of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we may consider a series in powers of </w:t>
      </w:r>
      <w:r>
        <w:rPr>
          <w:i/>
          <w:iCs/>
          <w:spacing w:val="0"/>
          <w:w w:val="100"/>
          <w:position w:val="0"/>
          <w:shd w:val="clear" w:color="auto" w:fill="auto"/>
          <w:lang w:val="en-US" w:eastAsia="en-US" w:bidi="en-US"/>
        </w:rPr>
        <w:t>z - c</w:t>
      </w:r>
      <w:r>
        <w:rPr>
          <w:spacing w:val="0"/>
          <w:w w:val="100"/>
          <w:position w:val="0"/>
          <w:shd w:val="clear" w:color="auto" w:fill="auto"/>
          <w:lang w:val="en-US" w:eastAsia="en-US" w:bidi="en-US"/>
        </w:rPr>
        <w:t xml:space="preserve"> (where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is a given imaginary value = α + </w:t>
      </w:r>
      <w:r>
        <w:rPr>
          <w:i/>
          <w:iCs/>
          <w:spacing w:val="0"/>
          <w:w w:val="100"/>
          <w:position w:val="0"/>
          <w:shd w:val="clear" w:color="auto" w:fill="auto"/>
          <w:lang w:val="el-GR" w:eastAsia="el-GR" w:bidi="el-GR"/>
        </w:rPr>
        <w:t>βί).</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Starting from the series, we may within the aforesaid limit of absolute convergency con</w:t>
        <w:softHyphen/>
        <w:t>sider the series as the definition of a function of the vari</w:t>
        <w:softHyphen/>
        <w:t xml:space="preserve">able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 in particular the series may be absolutely conver</w:t>
        <w:softHyphen/>
        <w:t xml:space="preserve">gent for every finite value of the modulus, and we have then a function defined for every finite value whatever </w:t>
      </w:r>
      <w:r>
        <w:rPr>
          <w:i/>
          <w:iCs/>
          <w:spacing w:val="0"/>
          <w:w w:val="100"/>
          <w:position w:val="0"/>
          <w:shd w:val="clear" w:color="auto" w:fill="auto"/>
          <w:lang w:val="en-US" w:eastAsia="en-US" w:bidi="en-US"/>
        </w:rPr>
        <w:t>x + iy</w:t>
      </w:r>
      <w:r>
        <w:rPr>
          <w:spacing w:val="0"/>
          <w:w w:val="100"/>
          <w:position w:val="0"/>
          <w:shd w:val="clear" w:color="auto" w:fill="auto"/>
          <w:lang w:val="en-US" w:eastAsia="en-US" w:bidi="en-US"/>
        </w:rPr>
        <w:t xml:space="preserve"> of the variable. Conversely, starting from a given function of the variable, we may inquire under what conditions it admits of expansion in a series of powers of </w:t>
      </w:r>
      <w:r>
        <w:rPr>
          <w:spacing w:val="0"/>
          <w:w w:val="100"/>
          <w:position w:val="0"/>
          <w:sz w:val="20"/>
          <w:szCs w:val="20"/>
          <w:shd w:val="clear" w:color="auto" w:fill="auto"/>
          <w:lang w:val="en-US" w:eastAsia="en-US" w:bidi="en-US"/>
        </w:rPr>
        <w:t xml:space="preserve">2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z —</w:t>
      </w:r>
      <w:r>
        <w:rPr>
          <w:spacing w:val="0"/>
          <w:w w:val="100"/>
          <w:position w:val="0"/>
          <w:shd w:val="clear" w:color="auto" w:fill="auto"/>
          <w:lang w:val="en-US" w:eastAsia="en-US" w:bidi="en-US"/>
        </w:rPr>
        <w:t xml:space="preserve"> c), and seek to determine the expansion of the function in a series of this form. But in all this, however, we are tra</w:t>
        <w:softHyphen/>
        <w:t>velling out of the theory of series into the general theory of functions.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 23. Considering the modulusr as a given quantity and the several powers of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as included in the coefficients, the com</w:t>
        <w:softHyphen/>
        <w:t xml:space="preserve">ponent series are of the forms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 α</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cos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 σ</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cos </w:t>
      </w:r>
      <w:r>
        <w:rPr>
          <w:i/>
          <w:iCs/>
          <w:spacing w:val="0"/>
          <w:w w:val="100"/>
          <w:position w:val="0"/>
          <w:shd w:val="clear" w:color="auto" w:fill="auto"/>
          <w:lang w:val="en-US" w:eastAsia="en-US" w:bidi="en-US"/>
        </w:rPr>
        <w:t xml:space="preserve">2φ +. . </w:t>
      </w:r>
      <w:r>
        <w:rPr>
          <w:spacing w:val="0"/>
          <w:w w:val="100"/>
          <w:position w:val="0"/>
          <w:shd w:val="clear" w:color="auto" w:fill="auto"/>
          <w:lang w:val="en-US" w:eastAsia="en-US" w:bidi="en-US"/>
        </w:rPr>
        <w:t>and α</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sin&lt;∕&gt; + α</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sin2&lt;∕&gt; + . . respectively. The theory of these trigonometrical or multiple sine and cosine series, and of the development, under proper conditions, of an arbitrary function in series of these forms, constitutes an important and interesting branch of analysis.</w:t>
      </w:r>
    </w:p>
    <w:p>
      <w:pPr>
        <w:pStyle w:val="Style2"/>
        <w:keepNext w:val="0"/>
        <w:keepLines w:val="0"/>
        <w:widowControl w:val="0"/>
        <w:shd w:val="clear" w:color="auto" w:fill="auto"/>
        <w:tabs>
          <w:tab w:pos="1058" w:val="left"/>
        </w:tabs>
        <w:bidi w:val="0"/>
        <w:spacing w:line="226" w:lineRule="auto"/>
        <w:ind w:left="0" w:firstLine="360"/>
        <w:jc w:val="left"/>
      </w:pPr>
      <w:r>
        <w:rPr>
          <w:spacing w:val="0"/>
          <w:w w:val="100"/>
          <w:position w:val="0"/>
          <w:shd w:val="clear" w:color="auto" w:fill="auto"/>
          <w:lang w:val="en-US" w:eastAsia="en-US" w:bidi="en-US"/>
        </w:rPr>
        <w:t xml:space="preserve">24. In the case of a real variable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we may have a series </w:t>
      </w:r>
      <w:r>
        <w:rPr>
          <w:i/>
          <w:iCs/>
          <w:spacing w:val="0"/>
          <w:w w:val="100"/>
          <w:position w:val="0"/>
          <w:shd w:val="clear" w:color="auto" w:fill="auto"/>
          <w:vertAlign w:val="superscript"/>
          <w:lang w:val="en-US" w:eastAsia="en-US" w:bidi="en-US"/>
        </w:rPr>
        <w:t>a</w:t>
      </w:r>
      <w:r>
        <w:rPr>
          <w:i/>
          <w:iCs/>
          <w:spacing w:val="0"/>
          <w:w w:val="100"/>
          <w:position w:val="0"/>
          <w:shd w:val="clear" w:color="auto" w:fill="auto"/>
          <w:lang w:val="en-US" w:eastAsia="en-US" w:bidi="en-US"/>
        </w:rPr>
        <w:t xml:space="preserve">o ÷ </w:t>
      </w:r>
      <w:r>
        <w:rPr>
          <w:i/>
          <w:iCs/>
          <w:spacing w:val="0"/>
          <w:w w:val="100"/>
          <w:position w:val="0"/>
          <w:shd w:val="clear" w:color="auto" w:fill="auto"/>
          <w:vertAlign w:val="superscript"/>
          <w:lang w:val="en-US" w:eastAsia="en-US" w:bidi="en-US"/>
        </w:rPr>
        <w:t>a</w:t>
      </w:r>
      <w:r>
        <w:rPr>
          <w:i/>
          <w:iCs/>
          <w:spacing w:val="0"/>
          <w:w w:val="100"/>
          <w:position w:val="0"/>
          <w:shd w:val="clear" w:color="auto" w:fill="auto"/>
          <w:lang w:val="en-US" w:eastAsia="en-US" w:bidi="en-US"/>
        </w:rPr>
        <w:t>ι</w:t>
      </w:r>
      <w:r>
        <w:rPr>
          <w:i/>
          <w:iCs/>
          <w:spacing w:val="0"/>
          <w:w w:val="100"/>
          <w:position w:val="0"/>
          <w:shd w:val="clear" w:color="auto" w:fill="auto"/>
          <w:vertAlign w:val="superscript"/>
          <w:lang w:val="en-US" w:eastAsia="en-US" w:bidi="en-US"/>
        </w:rPr>
        <w:t>z</w:t>
      </w:r>
      <w:r>
        <w:rPr>
          <w:i/>
          <w:iCs/>
          <w:spacing w:val="0"/>
          <w:w w:val="100"/>
          <w:position w:val="0"/>
          <w:shd w:val="clear" w:color="auto" w:fill="auto"/>
          <w:lang w:val="en-US" w:eastAsia="en-US" w:bidi="en-US"/>
        </w:rPr>
        <w:t xml:space="preserve"> +</w:t>
        <w:tab/>
      </w:r>
      <w:r>
        <w:rPr>
          <w:spacing w:val="0"/>
          <w:w w:val="100"/>
          <w:position w:val="0"/>
          <w:shd w:val="clear" w:color="auto" w:fill="auto"/>
          <w:lang w:val="en-US" w:eastAsia="en-US" w:bidi="en-US"/>
        </w:rPr>
        <w:t xml:space="preserve">· · ? where the series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0</w:t>
      </w:r>
      <w:r>
        <w:rPr>
          <w:i/>
          <w:iCs/>
          <w:spacing w:val="0"/>
          <w:w w:val="100"/>
          <w:position w:val="0"/>
          <w:shd w:val="clear" w:color="auto" w:fill="auto"/>
          <w:lang w:val="en-US" w:eastAsia="en-US" w:bidi="en-US"/>
        </w:rPr>
        <w:t xml:space="preserve"> + a</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 a</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is a diver</w:t>
        <w:softHyphen/>
      </w:r>
    </w:p>
    <w:p>
      <w:pPr>
        <w:pStyle w:val="Style2"/>
        <w:keepNext w:val="0"/>
        <w:keepLines w:val="0"/>
        <w:widowControl w:val="0"/>
        <w:shd w:val="clear" w:color="auto" w:fill="auto"/>
        <w:tabs>
          <w:tab w:pos="3953" w:val="left"/>
        </w:tabs>
        <w:bidi w:val="0"/>
        <w:spacing w:line="226" w:lineRule="auto"/>
        <w:ind w:left="0" w:firstLine="0"/>
        <w:jc w:val="left"/>
      </w:pPr>
      <w:r>
        <w:rPr>
          <w:spacing w:val="0"/>
          <w:w w:val="100"/>
          <w:position w:val="0"/>
          <w:shd w:val="clear" w:color="auto" w:fill="auto"/>
          <w:lang w:val="en-US" w:eastAsia="en-US" w:bidi="en-US"/>
        </w:rPr>
        <w:t xml:space="preserve">gent series of decreasing positive terms (or as a limiting case where this series is 1 + 1 + 1 . .). For a value of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inferior but indefinitely near to ± 1, say 2=±(1 -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where e is indefinitely small and positive, the series will be convergent and have a determinate sum </w:t>
      </w:r>
      <w:r>
        <w:rPr>
          <w:i/>
          <w:iCs/>
          <w:spacing w:val="0"/>
          <w:w w:val="100"/>
          <w:position w:val="0"/>
          <w:shd w:val="clear" w:color="auto" w:fill="auto"/>
          <w:lang w:val="en-US" w:eastAsia="en-US" w:bidi="en-US"/>
        </w:rPr>
        <w:t>φ(z),</w:t>
      </w:r>
      <w:r>
        <w:rPr>
          <w:spacing w:val="0"/>
          <w:w w:val="100"/>
          <w:position w:val="0"/>
          <w:shd w:val="clear" w:color="auto" w:fill="auto"/>
          <w:lang w:val="en-US" w:eastAsia="en-US" w:bidi="en-US"/>
        </w:rPr>
        <w:t xml:space="preserve"> and we may write ≠( ± 1 ) to denote the limit of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 (1 -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 as e diminishes to zero ; but unless the series be convergent for the value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 1 it cannot for this value have a sum, nor consequently a sum = ≠( ± 1). For instance, let the series be </w:t>
      </w:r>
      <w:r>
        <w:rPr>
          <w:i/>
          <w:iCs/>
          <w:spacing w:val="0"/>
          <w:w w:val="100"/>
          <w:position w:val="0"/>
          <w:shd w:val="clear" w:color="auto" w:fill="auto"/>
          <w:lang w:val="en-US" w:eastAsia="en-US" w:bidi="en-US"/>
        </w:rPr>
        <w:t>z +</w:t>
        <w:tab/>
      </w:r>
      <w:r>
        <w:rPr>
          <w:spacing w:val="0"/>
          <w:w w:val="100"/>
          <w:position w:val="0"/>
          <w:shd w:val="clear" w:color="auto" w:fill="auto"/>
          <w:lang w:val="en-US" w:eastAsia="en-US" w:bidi="en-US"/>
        </w:rPr>
        <w:t>+ j . .,</w:t>
      </w:r>
    </w:p>
    <w:p>
      <w:pPr>
        <w:pStyle w:val="Style2"/>
        <w:keepNext w:val="0"/>
        <w:keepLines w:val="0"/>
        <w:widowControl w:val="0"/>
        <w:shd w:val="clear" w:color="auto" w:fill="auto"/>
        <w:bidi w:val="0"/>
        <w:spacing w:line="276" w:lineRule="auto"/>
        <w:ind w:left="0" w:firstLine="0"/>
        <w:jc w:val="left"/>
      </w:pPr>
      <w:r>
        <w:rPr>
          <w:spacing w:val="0"/>
          <w:w w:val="100"/>
          <w:position w:val="0"/>
          <w:shd w:val="clear" w:color="auto" w:fill="auto"/>
          <w:lang w:val="en-US" w:eastAsia="en-US" w:bidi="en-US"/>
        </w:rPr>
        <w:t xml:space="preserve">which for values of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between the limits ± 1 (both limits excluded) = - log(l -2). For 2 = + 1 the series is divergent and has no sum ; but for 2 = 1 — c as c dimi</w:t>
        <w:softHyphen/>
        <w:t>nishes to zero we have - log e and (1 - e) + ^(1 -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each positive and increasing without limit; for 2= - 1 the series l-i + ^- ^..is convergent, and we have </w:t>
      </w:r>
      <w:r>
        <w:rPr>
          <w:i/>
          <w:iCs/>
          <w:spacing w:val="0"/>
          <w:w w:val="100"/>
          <w:position w:val="0"/>
          <w:shd w:val="clear" w:color="auto" w:fill="auto"/>
          <w:lang w:val="en-US" w:eastAsia="en-US" w:bidi="en-US"/>
        </w:rPr>
        <w:t>at</w:t>
      </w:r>
    </w:p>
    <w:sectPr>
      <w:footnotePr>
        <w:pos w:val="pageBottom"/>
        <w:numFmt w:val="decimal"/>
        <w:numRestart w:val="continuous"/>
      </w:footnotePr>
      <w:pgSz w:w="12240" w:h="16840"/>
      <w:pgMar w:top="1973" w:left="1559" w:right="1152" w:bottom="930" w:header="1545" w:footer="502" w:gutter="0"/>
      <w:pgNumType w:start="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1">
    <w:name w:val="Body text (7)_"/>
    <w:basedOn w:val="DefaultParagraphFont"/>
    <w:link w:val="Style10"/>
    <w:rPr>
      <w:rFonts w:ascii="Times New Roman" w:eastAsia="Times New Roman" w:hAnsi="Times New Roman" w:cs="Times New Roman"/>
      <w:b w:val="0"/>
      <w:bCs w:val="0"/>
      <w:i w:val="0"/>
      <w:iCs w:val="0"/>
      <w:smallCaps w:val="0"/>
      <w:strike w:val="0"/>
      <w:color w:val="6F6750"/>
      <w:sz w:val="11"/>
      <w:szCs w:val="11"/>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10">
    <w:name w:val="Body text (7)"/>
    <w:basedOn w:val="Normal"/>
    <w:link w:val="CharStyle11"/>
    <w:pPr>
      <w:widowControl w:val="0"/>
      <w:shd w:val="clear" w:color="auto" w:fill="FFFFFF"/>
      <w:ind w:left="680" w:firstLine="20"/>
      <w:jc w:val="both"/>
    </w:pPr>
    <w:rPr>
      <w:rFonts w:ascii="Times New Roman" w:eastAsia="Times New Roman" w:hAnsi="Times New Roman" w:cs="Times New Roman"/>
      <w:b w:val="0"/>
      <w:bCs w:val="0"/>
      <w:i w:val="0"/>
      <w:iCs w:val="0"/>
      <w:smallCaps w:val="0"/>
      <w:strike w:val="0"/>
      <w:color w:val="6F675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