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association styling itself the “company of the worm.” During the famine of 1371 this company rose in revolt, sacked the houses of the rich, invaded the public palace, drove from the council of fifteen the four members of the twelve and the three of the nine, and replaced them by seven tatterdemalions. Then, having withdrawn to its own quarter, it was suddenly attacked by the infuriated citizens (</w:t>
      </w:r>
      <w:r>
        <w:rPr>
          <w:i/>
          <w:iCs/>
          <w:spacing w:val="0"/>
          <w:w w:val="100"/>
          <w:position w:val="0"/>
          <w:shd w:val="clear" w:color="auto" w:fill="auto"/>
          <w:lang w:val="en-US" w:eastAsia="en-US" w:bidi="en-US"/>
        </w:rPr>
        <w:t>noveschi</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dodicini</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who broke into houses and workshops and put numbers of the inhabitants to the sword without regard for age or sex. Thereupon the popular rulers avenged these misdeeds by many summary execu</w:t>
        <w:softHyphen/>
        <w:t xml:space="preserve">tions in the piazza. These disorders were only checked by fresh changes in the council of fifteen. It was now formed of twelve of the greater people and three </w:t>
      </w:r>
      <w:r>
        <w:rPr>
          <w:i/>
          <w:iCs/>
          <w:spacing w:val="0"/>
          <w:w w:val="100"/>
          <w:position w:val="0"/>
          <w:shd w:val="clear" w:color="auto" w:fill="auto"/>
          <w:lang w:val="en-US" w:eastAsia="en-US" w:bidi="en-US"/>
        </w:rPr>
        <w:t xml:space="preserve">noveschi, </w:t>
      </w:r>
      <w:r>
        <w:rPr>
          <w:spacing w:val="0"/>
          <w:w w:val="100"/>
          <w:position w:val="0"/>
          <w:shd w:val="clear" w:color="auto" w:fill="auto"/>
          <w:lang w:val="en-US" w:eastAsia="en-US" w:bidi="en-US"/>
        </w:rPr>
        <w:t xml:space="preserve">to the total exclusion of the </w:t>
      </w:r>
      <w:r>
        <w:rPr>
          <w:i/>
          <w:iCs/>
          <w:spacing w:val="0"/>
          <w:w w:val="100"/>
          <w:position w:val="0"/>
          <w:shd w:val="clear" w:color="auto" w:fill="auto"/>
          <w:lang w:val="en-US" w:eastAsia="en-US" w:bidi="en-US"/>
        </w:rPr>
        <w:t>dodicini,</w:t>
      </w:r>
      <w:r>
        <w:rPr>
          <w:spacing w:val="0"/>
          <w:w w:val="100"/>
          <w:position w:val="0"/>
          <w:shd w:val="clear" w:color="auto" w:fill="auto"/>
          <w:lang w:val="en-US" w:eastAsia="en-US" w:bidi="en-US"/>
        </w:rPr>
        <w:t xml:space="preserve"> who, on account of their growing turbulence, were likewise banished from the city.</w:t>
      </w:r>
    </w:p>
    <w:p>
      <w:pPr>
        <w:pStyle w:val="Style6"/>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Meanwhile the Government had also to contend with difficulties outside the walls. The neighbouring lords attacked and ravaged the municipal territories; grave injuries were inflicted by the mercenary bands, especially by the Bretons and Gascons. The rival claims to the Neapolitan kingdom of Carlo di Durazzo and Louis of Anjou caused fresh disturbances in Tuscany. The Sienese Government conceived hopes of gaining possession of the city of Arezzo, which was first occupied by Durazzo’s men, and then by Enguerrand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Coucy for Louis of Anjou; but while the Sienese were nourishing dreams of conquest the French general unexpectedly sold the city to the Florentines, whose negotiations had been conducted with marvellous ability and despatch (1384). The gather</w:t>
        <w:softHyphen/>
        <w:t xml:space="preserve">ing exasperation of the Sienese, and notably of the middle class, against their rulers was brought to a climax by this cruel disappointment. Their discontent had been gradually swelled by various acts of home and foreign policy during the sixteen years’ rule of the </w:t>
      </w:r>
      <w:r>
        <w:rPr>
          <w:i/>
          <w:iCs/>
          <w:spacing w:val="0"/>
          <w:w w:val="100"/>
          <w:position w:val="0"/>
          <w:shd w:val="clear" w:color="auto" w:fill="auto"/>
          <w:lang w:val="en-US" w:eastAsia="en-US" w:bidi="en-US"/>
        </w:rPr>
        <w:t xml:space="preserve">riformatori, </w:t>
      </w:r>
      <w:r>
        <w:rPr>
          <w:spacing w:val="0"/>
          <w:w w:val="100"/>
          <w:position w:val="0"/>
          <w:shd w:val="clear" w:color="auto" w:fill="auto"/>
          <w:lang w:val="en-US" w:eastAsia="en-US" w:bidi="en-US"/>
        </w:rPr>
        <w:t xml:space="preserve">nor had the concessions granted to the partisans of the twelve and the latter’s recall and renewed eligibility to office availed to conciliate them. At last the revolt broke out and gained the upper hand, in March 1385. The </w:t>
      </w:r>
      <w:r>
        <w:rPr>
          <w:i/>
          <w:iCs/>
          <w:spacing w:val="0"/>
          <w:w w:val="100"/>
          <w:position w:val="0"/>
          <w:shd w:val="clear" w:color="auto" w:fill="auto"/>
          <w:lang w:val="en-US" w:eastAsia="en-US" w:bidi="en-US"/>
        </w:rPr>
        <w:t>riformatori</w:t>
      </w:r>
      <w:r>
        <w:rPr>
          <w:spacing w:val="0"/>
          <w:w w:val="100"/>
          <w:position w:val="0"/>
          <w:shd w:val="clear" w:color="auto" w:fill="auto"/>
          <w:lang w:val="en-US" w:eastAsia="en-US" w:bidi="en-US"/>
        </w:rPr>
        <w:t xml:space="preserve"> were ousted from power and expelled the city, and the trade of Siena suffered no little injury by the exile of so many artisan families. The fifteen were replaced by a new supreme magistracy of ten priors, chosen in the following proportions,—four of the twelve, four of the nine, and two of the people proper, or people of the greater number, but to the exclusion of all who had shared in the government or sat in council under the </w:t>
      </w:r>
      <w:r>
        <w:rPr>
          <w:i/>
          <w:iCs/>
          <w:spacing w:val="0"/>
          <w:w w:val="100"/>
          <w:position w:val="0"/>
          <w:shd w:val="clear" w:color="auto" w:fill="auto"/>
          <w:lang w:val="en-US" w:eastAsia="en-US" w:bidi="en-US"/>
        </w:rPr>
        <w:t xml:space="preserve">riformatori. </w:t>
      </w:r>
      <w:r>
        <w:rPr>
          <w:spacing w:val="0"/>
          <w:w w:val="100"/>
          <w:position w:val="0"/>
          <w:shd w:val="clear" w:color="auto" w:fill="auto"/>
          <w:lang w:val="en-US" w:eastAsia="en-US" w:bidi="en-US"/>
        </w:rPr>
        <w:t xml:space="preserve">Thus began a new order or </w:t>
      </w:r>
      <w:r>
        <w:rPr>
          <w:i/>
          <w:iCs/>
          <w:spacing w:val="0"/>
          <w:w w:val="100"/>
          <w:position w:val="0"/>
          <w:shd w:val="clear" w:color="auto" w:fill="auto"/>
          <w:lang w:val="en-US" w:eastAsia="en-US" w:bidi="en-US"/>
        </w:rPr>
        <w:t>monte del popolo,</w:t>
      </w:r>
      <w:r>
        <w:rPr>
          <w:spacing w:val="0"/>
          <w:w w:val="100"/>
          <w:position w:val="0"/>
          <w:shd w:val="clear" w:color="auto" w:fill="auto"/>
          <w:lang w:val="en-US" w:eastAsia="en-US" w:bidi="en-US"/>
        </w:rPr>
        <w:t xml:space="preserve"> composed of families of the same class as the </w:t>
      </w:r>
      <w:r>
        <w:rPr>
          <w:i/>
          <w:iCs/>
          <w:spacing w:val="0"/>
          <w:w w:val="100"/>
          <w:position w:val="0"/>
          <w:shd w:val="clear" w:color="auto" w:fill="auto"/>
          <w:lang w:val="en-US" w:eastAsia="en-US" w:bidi="en-US"/>
        </w:rPr>
        <w:t>riformatori,</w:t>
      </w:r>
      <w:r>
        <w:rPr>
          <w:spacing w:val="0"/>
          <w:w w:val="100"/>
          <w:position w:val="0"/>
          <w:shd w:val="clear" w:color="auto" w:fill="auto"/>
          <w:lang w:val="en-US" w:eastAsia="en-US" w:bidi="en-US"/>
        </w:rPr>
        <w:t xml:space="preserve"> but having had no part in the government during the latter’s rule. But, though now admitted to power through the burgher reaction, as a concession to democratic ideas, and to cause a split among the greater people, they enjoyed very limited privileges.@@</w:t>
      </w:r>
      <w:r>
        <w:rPr>
          <w:spacing w:val="0"/>
          <w:w w:val="100"/>
          <w:position w:val="0"/>
          <w:shd w:val="clear" w:color="auto" w:fill="auto"/>
          <w:vertAlign w:val="superscript"/>
          <w:lang w:val="en-US" w:eastAsia="en-US" w:bidi="en-US"/>
        </w:rPr>
        <w:t>1</w:t>
      </w:r>
    </w:p>
    <w:p>
      <w:pPr>
        <w:pStyle w:val="Style6"/>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In 1387 fresh quarrels with Florence on the subject of Montepulciano led to an open war, that was further aggra</w:t>
        <w:softHyphen/>
        <w:t>vated by the interference in Tuscan affairs of the ambitious duke of Milan, Gian Galeazzo Visconti. With him the Sienese concluded an alliance in 1389 and ten years later accepted his suzerainty and resigned the liberties of their state. But in 1402 the death of Gian Galeazzo lightened their yoke. In that year the first plot against the Vis- contian rule, hatched by the twelve and the Salimbeni and fomented by the Florentines, was violently repressed, and caused the twelve to be again driven from office; but in</w:t>
      </w:r>
    </w:p>
    <w:p>
      <w:pPr>
        <w:pStyle w:val="Style2"/>
        <w:keepNext w:val="0"/>
        <w:keepLines w:val="0"/>
        <w:widowControl w:val="0"/>
        <w:shd w:val="clear" w:color="auto" w:fill="auto"/>
        <w:bidi w:val="0"/>
        <w:spacing w:line="206"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@@@1</w:t>
      </w:r>
      <w:r>
        <w:rPr>
          <w:color w:val="4D402C"/>
          <w:spacing w:val="0"/>
          <w:w w:val="100"/>
          <w:position w:val="0"/>
          <w:sz w:val="15"/>
          <w:szCs w:val="15"/>
          <w:shd w:val="clear" w:color="auto" w:fill="auto"/>
          <w:lang w:val="en-US" w:eastAsia="en-US" w:bidi="en-US"/>
        </w:rPr>
        <w:t xml:space="preserve"> The following are the </w:t>
      </w:r>
      <w:r>
        <w:rPr>
          <w:rFonts w:ascii="Cambria" w:eastAsia="Cambria" w:hAnsi="Cambria" w:cs="Cambria"/>
          <w:i/>
          <w:iCs/>
          <w:color w:val="4D402C"/>
          <w:spacing w:val="0"/>
          <w:w w:val="100"/>
          <w:position w:val="0"/>
          <w:sz w:val="15"/>
          <w:szCs w:val="15"/>
          <w:shd w:val="clear" w:color="auto" w:fill="auto"/>
          <w:lang w:val="la-001" w:eastAsia="la-001" w:bidi="la-001"/>
        </w:rPr>
        <w:t>ordini</w:t>
      </w:r>
      <w:r>
        <w:rPr>
          <w:color w:val="4D402C"/>
          <w:spacing w:val="0"/>
          <w:w w:val="100"/>
          <w:position w:val="0"/>
          <w:sz w:val="15"/>
          <w:szCs w:val="15"/>
          <w:shd w:val="clear" w:color="auto" w:fill="auto"/>
          <w:lang w:val="la-001" w:eastAsia="la-001" w:bidi="la-001"/>
        </w:rPr>
        <w:t xml:space="preserve"> </w:t>
      </w:r>
      <w:r>
        <w:rPr>
          <w:color w:val="4D402C"/>
          <w:spacing w:val="0"/>
          <w:w w:val="100"/>
          <w:position w:val="0"/>
          <w:sz w:val="15"/>
          <w:szCs w:val="15"/>
          <w:shd w:val="clear" w:color="auto" w:fill="auto"/>
          <w:lang w:val="en-US" w:eastAsia="en-US" w:bidi="en-US"/>
        </w:rPr>
        <w:t xml:space="preserve">or </w:t>
      </w:r>
      <w:r>
        <w:rPr>
          <w:rFonts w:ascii="Cambria" w:eastAsia="Cambria" w:hAnsi="Cambria" w:cs="Cambria"/>
          <w:i/>
          <w:iCs/>
          <w:color w:val="4D402C"/>
          <w:spacing w:val="0"/>
          <w:w w:val="100"/>
          <w:position w:val="0"/>
          <w:sz w:val="15"/>
          <w:szCs w:val="15"/>
          <w:shd w:val="clear" w:color="auto" w:fill="auto"/>
          <w:lang w:val="la-001" w:eastAsia="la-001" w:bidi="la-001"/>
        </w:rPr>
        <w:t>monti</w:t>
      </w:r>
      <w:r>
        <w:rPr>
          <w:color w:val="4D402C"/>
          <w:spacing w:val="0"/>
          <w:w w:val="100"/>
          <w:position w:val="0"/>
          <w:sz w:val="15"/>
          <w:szCs w:val="15"/>
          <w:shd w:val="clear" w:color="auto" w:fill="auto"/>
          <w:lang w:val="la-001" w:eastAsia="la-001" w:bidi="la-001"/>
        </w:rPr>
        <w:t xml:space="preserve"> </w:t>
      </w:r>
      <w:r>
        <w:rPr>
          <w:color w:val="4D402C"/>
          <w:spacing w:val="0"/>
          <w:w w:val="100"/>
          <w:position w:val="0"/>
          <w:sz w:val="15"/>
          <w:szCs w:val="15"/>
          <w:shd w:val="clear" w:color="auto" w:fill="auto"/>
          <w:lang w:val="en-US" w:eastAsia="en-US" w:bidi="en-US"/>
        </w:rPr>
        <w:t>that held power in Siena for any considerable time—</w:t>
      </w:r>
      <w:r>
        <w:rPr>
          <w:rFonts w:ascii="Cambria" w:eastAsia="Cambria" w:hAnsi="Cambria" w:cs="Cambria"/>
          <w:i/>
          <w:iCs/>
          <w:color w:val="4D402C"/>
          <w:spacing w:val="0"/>
          <w:w w:val="100"/>
          <w:position w:val="0"/>
          <w:sz w:val="15"/>
          <w:szCs w:val="15"/>
          <w:shd w:val="clear" w:color="auto" w:fill="auto"/>
          <w:lang w:val="en-US" w:eastAsia="en-US" w:bidi="en-US"/>
        </w:rPr>
        <w:t>gentiluomini,</w:t>
      </w:r>
      <w:r>
        <w:rPr>
          <w:color w:val="4D402C"/>
          <w:spacing w:val="0"/>
          <w:w w:val="100"/>
          <w:position w:val="0"/>
          <w:sz w:val="15"/>
          <w:szCs w:val="15"/>
          <w:shd w:val="clear" w:color="auto" w:fill="auto"/>
          <w:lang w:val="en-US" w:eastAsia="en-US" w:bidi="en-US"/>
        </w:rPr>
        <w:t xml:space="preserve"> from the origin of the re</w:t>
        <w:softHyphen/>
        <w:t xml:space="preserve">public; </w:t>
      </w:r>
      <w:r>
        <w:rPr>
          <w:rFonts w:ascii="Cambria" w:eastAsia="Cambria" w:hAnsi="Cambria" w:cs="Cambria"/>
          <w:i/>
          <w:iCs/>
          <w:color w:val="4D402C"/>
          <w:spacing w:val="0"/>
          <w:w w:val="100"/>
          <w:position w:val="0"/>
          <w:sz w:val="15"/>
          <w:szCs w:val="15"/>
          <w:shd w:val="clear" w:color="auto" w:fill="auto"/>
          <w:lang w:val="en-US" w:eastAsia="en-US" w:bidi="en-US"/>
        </w:rPr>
        <w:t>nove,</w:t>
      </w:r>
      <w:r>
        <w:rPr>
          <w:color w:val="4D402C"/>
          <w:spacing w:val="0"/>
          <w:w w:val="100"/>
          <w:position w:val="0"/>
          <w:sz w:val="15"/>
          <w:szCs w:val="15"/>
          <w:shd w:val="clear" w:color="auto" w:fill="auto"/>
          <w:lang w:val="en-US" w:eastAsia="en-US" w:bidi="en-US"/>
        </w:rPr>
        <w:t xml:space="preserve"> from about 1285 ; </w:t>
      </w:r>
      <w:r>
        <w:rPr>
          <w:rFonts w:ascii="Cambria" w:eastAsia="Cambria" w:hAnsi="Cambria" w:cs="Cambria"/>
          <w:i/>
          <w:iCs/>
          <w:color w:val="4D402C"/>
          <w:spacing w:val="0"/>
          <w:w w:val="100"/>
          <w:position w:val="0"/>
          <w:sz w:val="15"/>
          <w:szCs w:val="15"/>
          <w:shd w:val="clear" w:color="auto" w:fill="auto"/>
          <w:lang w:val="en-US" w:eastAsia="en-US" w:bidi="en-US"/>
        </w:rPr>
        <w:t>dodici,</w:t>
      </w:r>
      <w:r>
        <w:rPr>
          <w:color w:val="4D402C"/>
          <w:spacing w:val="0"/>
          <w:w w:val="100"/>
          <w:position w:val="0"/>
          <w:sz w:val="15"/>
          <w:szCs w:val="15"/>
          <w:shd w:val="clear" w:color="auto" w:fill="auto"/>
          <w:lang w:val="en-US" w:eastAsia="en-US" w:bidi="en-US"/>
        </w:rPr>
        <w:t xml:space="preserve"> from 1355: </w:t>
      </w:r>
      <w:r>
        <w:rPr>
          <w:rFonts w:ascii="Cambria" w:eastAsia="Cambria" w:hAnsi="Cambria" w:cs="Cambria"/>
          <w:i/>
          <w:iCs/>
          <w:color w:val="4D402C"/>
          <w:spacing w:val="0"/>
          <w:w w:val="100"/>
          <w:position w:val="0"/>
          <w:sz w:val="15"/>
          <w:szCs w:val="15"/>
          <w:shd w:val="clear" w:color="auto" w:fill="auto"/>
          <w:lang w:val="en-US" w:eastAsia="en-US" w:bidi="en-US"/>
        </w:rPr>
        <w:t>riformatori,,</w:t>
      </w:r>
      <w:r>
        <w:rPr>
          <w:color w:val="4D402C"/>
          <w:spacing w:val="0"/>
          <w:w w:val="100"/>
          <w:position w:val="0"/>
          <w:sz w:val="15"/>
          <w:szCs w:val="15"/>
          <w:shd w:val="clear" w:color="auto" w:fill="auto"/>
          <w:lang w:val="en-US" w:eastAsia="en-US" w:bidi="en-US"/>
        </w:rPr>
        <w:t xml:space="preserve"> from 1368; </w:t>
      </w:r>
      <w:r>
        <w:rPr>
          <w:rFonts w:ascii="Cambria" w:eastAsia="Cambria" w:hAnsi="Cambria" w:cs="Cambria"/>
          <w:i/>
          <w:iCs/>
          <w:color w:val="4D402C"/>
          <w:spacing w:val="0"/>
          <w:w w:val="100"/>
          <w:position w:val="0"/>
          <w:sz w:val="15"/>
          <w:szCs w:val="15"/>
          <w:shd w:val="clear" w:color="auto" w:fill="auto"/>
          <w:lang w:val="en-US" w:eastAsia="en-US" w:bidi="en-US"/>
        </w:rPr>
        <w:t>popolo,</w:t>
      </w:r>
      <w:r>
        <w:rPr>
          <w:color w:val="4D402C"/>
          <w:spacing w:val="0"/>
          <w:w w:val="100"/>
          <w:position w:val="0"/>
          <w:sz w:val="15"/>
          <w:szCs w:val="15"/>
          <w:shd w:val="clear" w:color="auto" w:fill="auto"/>
          <w:lang w:val="en-US" w:eastAsia="en-US" w:bidi="en-US"/>
        </w:rPr>
        <w:t xml:space="preserve"> from 1385.</w:t>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the following year a special </w:t>
      </w:r>
      <w:r>
        <w:rPr>
          <w:i/>
          <w:iCs/>
          <w:spacing w:val="0"/>
          <w:w w:val="100"/>
          <w:position w:val="0"/>
          <w:shd w:val="clear" w:color="auto" w:fill="auto"/>
          <w:lang w:val="fr-FR" w:eastAsia="fr-FR" w:bidi="fr-FR"/>
        </w:rPr>
        <w:t>bal</w:t>
      </w:r>
      <w:r>
        <w:rPr>
          <w:i/>
          <w:iCs/>
          <w:spacing w:val="0"/>
          <w:w w:val="100"/>
          <w:position w:val="0"/>
          <w:shd w:val="clear" w:color="auto" w:fill="auto"/>
          <w:lang w:val="en-US" w:eastAsia="en-US" w:bidi="en-US"/>
        </w:rPr>
        <w:t>ì</w:t>
      </w:r>
      <w:r>
        <w:rPr>
          <w:i/>
          <w:iCs/>
          <w:spacing w:val="0"/>
          <w:w w:val="100"/>
          <w:position w:val="0"/>
          <w:shd w:val="clear" w:color="auto" w:fill="auto"/>
          <w:lang w:val="fr-FR" w:eastAsia="fr-FR" w:bidi="fr-FR"/>
        </w:rPr>
        <w:t>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created in consequence of that riot, annulled the ducal suzerainty and restored the liberties of Siena. During the interval the supreme magis</w:t>
        <w:softHyphen/>
        <w:t xml:space="preserve">tracy had assumed a more popular form. By the partial readmission of the </w:t>
      </w:r>
      <w:r>
        <w:rPr>
          <w:i/>
          <w:iCs/>
          <w:spacing w:val="0"/>
          <w:w w:val="100"/>
          <w:position w:val="0"/>
          <w:shd w:val="clear" w:color="auto" w:fill="auto"/>
          <w:lang w:val="en-US" w:eastAsia="en-US" w:bidi="en-US"/>
        </w:rPr>
        <w:t>riformatori</w:t>
      </w:r>
      <w:r>
        <w:rPr>
          <w:spacing w:val="0"/>
          <w:w w:val="100"/>
          <w:position w:val="0"/>
          <w:shd w:val="clear" w:color="auto" w:fill="auto"/>
          <w:lang w:val="en-US" w:eastAsia="en-US" w:bidi="en-US"/>
        </w:rPr>
        <w:t xml:space="preserve"> and exclusion of the twelve, the permanent </w:t>
      </w:r>
      <w:r>
        <w:rPr>
          <w:i/>
          <w:iCs/>
          <w:spacing w:val="0"/>
          <w:w w:val="100"/>
          <w:position w:val="0"/>
          <w:shd w:val="clear" w:color="auto" w:fill="auto"/>
          <w:lang w:val="fr-FR" w:eastAsia="fr-FR" w:bidi="fr-FR"/>
        </w:rPr>
        <w:t>bal</w:t>
      </w:r>
      <w:r>
        <w:rPr>
          <w:i/>
          <w:iCs/>
          <w:spacing w:val="0"/>
          <w:w w:val="100"/>
          <w:position w:val="0"/>
          <w:shd w:val="clear" w:color="auto" w:fill="auto"/>
          <w:lang w:val="en-US" w:eastAsia="en-US" w:bidi="en-US"/>
        </w:rPr>
        <w:t>ì</w:t>
      </w:r>
      <w:r>
        <w:rPr>
          <w:i/>
          <w:iCs/>
          <w:spacing w:val="0"/>
          <w:w w:val="100"/>
          <w:position w:val="0"/>
          <w:shd w:val="clear" w:color="auto" w:fill="auto"/>
          <w:lang w:val="fr-FR" w:eastAsia="fr-FR" w:bidi="fr-FR"/>
        </w:rPr>
        <w:t>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was now composed of nine priors (three of the nine, three of the people, and three of the </w:t>
      </w:r>
      <w:r>
        <w:rPr>
          <w:i/>
          <w:iCs/>
          <w:spacing w:val="0"/>
          <w:w w:val="100"/>
          <w:position w:val="0"/>
          <w:shd w:val="clear" w:color="auto" w:fill="auto"/>
          <w:lang w:val="en-US" w:eastAsia="en-US" w:bidi="en-US"/>
        </w:rPr>
        <w:t>riformatori)</w:t>
      </w:r>
      <w:r>
        <w:rPr>
          <w:spacing w:val="0"/>
          <w:w w:val="100"/>
          <w:position w:val="0"/>
          <w:shd w:val="clear" w:color="auto" w:fill="auto"/>
          <w:lang w:val="en-US" w:eastAsia="en-US" w:bidi="en-US"/>
        </w:rPr>
        <w:t xml:space="preserve"> and of a captain of the people to be chosen from each of the three </w:t>
      </w:r>
      <w:r>
        <w:rPr>
          <w:i/>
          <w:iCs/>
          <w:spacing w:val="0"/>
          <w:w w:val="100"/>
          <w:position w:val="0"/>
          <w:shd w:val="clear" w:color="auto" w:fill="auto"/>
          <w:lang w:val="la-001" w:eastAsia="la-001" w:bidi="la-001"/>
        </w:rPr>
        <w:t>monti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in turn. On 11th April peace was made with the Florentines and Siena en</w:t>
        <w:softHyphen/>
        <w:t>joyed several years of tranquil prosperity.</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But the great Western schism then agitating the Chris</w:t>
        <w:softHyphen/>
        <w:t>tian world again brought disturbance to Siena. In con</w:t>
        <w:softHyphen/>
        <w:t xml:space="preserve">sequence of the decisions of the council of Pisa, Florence and Siena had declared against Gregory XII. (1409); </w:t>
      </w:r>
      <w:r>
        <w:rPr>
          <w:spacing w:val="0"/>
          <w:w w:val="100"/>
          <w:position w:val="0"/>
          <w:shd w:val="clear" w:color="auto" w:fill="auto"/>
          <w:lang w:val="de-DE" w:eastAsia="de-DE" w:bidi="de-DE"/>
        </w:rPr>
        <w:t xml:space="preserve">Ladislaus </w:t>
      </w:r>
      <w:r>
        <w:rPr>
          <w:spacing w:val="0"/>
          <w:w w:val="100"/>
          <w:position w:val="0"/>
          <w:shd w:val="clear" w:color="auto" w:fill="auto"/>
          <w:lang w:val="en-US" w:eastAsia="en-US" w:bidi="en-US"/>
        </w:rPr>
        <w:t>of Naples, therefore, as a supporter of the pope, seized the opportunity to make incursions on Sienese terri</w:t>
        <w:softHyphen/>
        <w:t xml:space="preserve">tory, laying it waste and threatening the city. The Sienese maintained a vigorous resistance till the death of this monarch in 1414 freed them from his attacks. In 1431 a fresh war with Florence broke out, caused by the latter’s attempt upon Lucca, and continued in consequence of the Florentines’ alliance with Venice and Pope Eugenius IV., and that of the Sienese with the duke of Milan and </w:t>
      </w:r>
      <w:r>
        <w:rPr>
          <w:spacing w:val="0"/>
          <w:w w:val="100"/>
          <w:position w:val="0"/>
          <w:shd w:val="clear" w:color="auto" w:fill="auto"/>
          <w:lang w:val="de-DE" w:eastAsia="de-DE" w:bidi="de-DE"/>
        </w:rPr>
        <w:t>Sigis</w:t>
        <w:softHyphen/>
        <w:t xml:space="preserve">mund, </w:t>
      </w:r>
      <w:r>
        <w:rPr>
          <w:spacing w:val="0"/>
          <w:w w:val="100"/>
          <w:position w:val="0"/>
          <w:shd w:val="clear" w:color="auto" w:fill="auto"/>
          <w:lang w:val="en-US" w:eastAsia="en-US" w:bidi="en-US"/>
        </w:rPr>
        <w:t>king of the Romans. This monarch halted at Siena on his way to Rome to be crowned, and received a most princely welcome. In 1433 the opposing leagues signed a treaty of peace, and, although it was disadvantageous to the Sienese and temptations to break it were frequently urged upon them, they faithfully adhered to its terms. During this period of comparative tranquillity Siena was honoured by the visit of Pope Eugenius IV. (1443) and by that of the emperor Frederick III., who came there to re</w:t>
        <w:softHyphen/>
        <w:t xml:space="preserve">ceive his bride, Eleanor of Portugal, from the hands of Bishop </w:t>
      </w:r>
      <w:r>
        <w:rPr>
          <w:spacing w:val="0"/>
          <w:w w:val="100"/>
          <w:position w:val="0"/>
          <w:shd w:val="clear" w:color="auto" w:fill="auto"/>
          <w:lang w:val="fr-FR" w:eastAsia="fr-FR" w:bidi="fr-FR"/>
        </w:rPr>
        <w:t xml:space="preserve">Æneas </w:t>
      </w:r>
      <w:r>
        <w:rPr>
          <w:spacing w:val="0"/>
          <w:w w:val="100"/>
          <w:position w:val="0"/>
          <w:shd w:val="clear" w:color="auto" w:fill="auto"/>
          <w:lang w:val="en-US" w:eastAsia="en-US" w:bidi="en-US"/>
        </w:rPr>
        <w:t xml:space="preserve">Sylvius </w:t>
      </w:r>
      <w:r>
        <w:rPr>
          <w:spacing w:val="0"/>
          <w:w w:val="100"/>
          <w:position w:val="0"/>
          <w:shd w:val="clear" w:color="auto" w:fill="auto"/>
          <w:lang w:val="de-DE" w:eastAsia="de-DE" w:bidi="de-DE"/>
        </w:rPr>
        <w:t xml:space="preserve">Piccolomini, </w:t>
      </w:r>
      <w:r>
        <w:rPr>
          <w:spacing w:val="0"/>
          <w:w w:val="100"/>
          <w:position w:val="0"/>
          <w:shd w:val="clear" w:color="auto" w:fill="auto"/>
          <w:lang w:val="en-US" w:eastAsia="en-US" w:bidi="en-US"/>
        </w:rPr>
        <w:t>his secretary and his</w:t>
        <w:softHyphen/>
        <w:t>torian (1452). This meeting is recorded by the memorial column still to be seen outside the Camollia gate. In 1453 hostilities against Florence were again resumed, on account of the invasions and ravages of Sienese territory committed by Florentine troops in their conflicts with Alphonso of Naples, who since 1447 had made Tuscany his battle-ground. Peace was once more patched up with Florence in 1454. Siena was next at war for several years with Aldobrandino O</w:t>
      </w:r>
      <w:r>
        <w:rPr>
          <w:spacing w:val="0"/>
          <w:w w:val="100"/>
          <w:position w:val="0"/>
          <w:shd w:val="clear" w:color="auto" w:fill="auto"/>
          <w:lang w:val="fr-FR" w:eastAsia="fr-FR" w:bidi="fr-FR"/>
        </w:rPr>
        <w:t xml:space="preserve">rsini, </w:t>
      </w:r>
      <w:r>
        <w:rPr>
          <w:spacing w:val="0"/>
          <w:w w:val="100"/>
          <w:position w:val="0"/>
          <w:shd w:val="clear" w:color="auto" w:fill="auto"/>
          <w:lang w:val="en-US" w:eastAsia="en-US" w:bidi="en-US"/>
        </w:rPr>
        <w:t>count of Pitigliano, and with Jacopo Piccinini, and suffered many disasters from the treachery of its generals. About the same time the republic was exposed to still graver danger by the con</w:t>
        <w:softHyphen/>
        <w:t xml:space="preserve">spiracy of some of its leading citizens to seize the reins of power and place the city under the suzerainty of Alphonso, as it had once been under that of the duke of Milan. But the plot came to light; its chief ringleaders were beheaded, and many others sent into exile (1456); and the death of Alphonso at last ended all danger from that source. During those critical times the government of the state was strengthened by a new executive magistracy called the </w:t>
      </w:r>
      <w:r>
        <w:rPr>
          <w:i/>
          <w:iCs/>
          <w:spacing w:val="0"/>
          <w:w w:val="100"/>
          <w:position w:val="0"/>
          <w:shd w:val="clear" w:color="auto" w:fill="auto"/>
          <w:lang w:val="fr-FR" w:eastAsia="fr-FR" w:bidi="fr-FR"/>
        </w:rPr>
        <w:t>bal</w:t>
      </w:r>
      <w:r>
        <w:rPr>
          <w:i/>
          <w:iCs/>
          <w:spacing w:val="0"/>
          <w:w w:val="100"/>
          <w:position w:val="0"/>
          <w:shd w:val="clear" w:color="auto" w:fill="auto"/>
          <w:lang w:val="en-US" w:eastAsia="en-US" w:bidi="en-US"/>
        </w:rPr>
        <w:t>ì</w:t>
      </w:r>
      <w:r>
        <w:rPr>
          <w:i/>
          <w:iCs/>
          <w:spacing w:val="0"/>
          <w:w w:val="100"/>
          <w:position w:val="0"/>
          <w:shd w:val="clear" w:color="auto" w:fill="auto"/>
          <w:lang w:val="fr-FR" w:eastAsia="fr-FR" w:bidi="fr-FR"/>
        </w:rPr>
        <w:t>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which from 1455 began to act independ</w:t>
        <w:softHyphen/>
        <w:t xml:space="preserve">ently of the priors or consistory. Until then it had been merely a provisional committee annexed to the latter. But henceforward the </w:t>
      </w:r>
      <w:r>
        <w:rPr>
          <w:i/>
          <w:iCs/>
          <w:spacing w:val="0"/>
          <w:w w:val="100"/>
          <w:position w:val="0"/>
          <w:shd w:val="clear" w:color="auto" w:fill="auto"/>
          <w:lang w:val="fr-FR" w:eastAsia="fr-FR" w:bidi="fr-FR"/>
        </w:rPr>
        <w:t>bal</w:t>
      </w:r>
      <w:r>
        <w:rPr>
          <w:i/>
          <w:iCs/>
          <w:spacing w:val="0"/>
          <w:w w:val="100"/>
          <w:position w:val="0"/>
          <w:shd w:val="clear" w:color="auto" w:fill="auto"/>
          <w:lang w:val="en-US" w:eastAsia="en-US" w:bidi="en-US"/>
        </w:rPr>
        <w:t>ì</w:t>
      </w:r>
      <w:r>
        <w:rPr>
          <w:i/>
          <w:iCs/>
          <w:spacing w:val="0"/>
          <w:w w:val="100"/>
          <w:position w:val="0"/>
          <w:shd w:val="clear" w:color="auto" w:fill="auto"/>
          <w:lang w:val="fr-FR" w:eastAsia="fr-FR" w:bidi="fr-FR"/>
        </w:rPr>
        <w:t>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had supreme jurisdiction in all affairs of the state, although always, down to the fall of the republic, nominally preserving the character of a magis</w:t>
        <w:softHyphen/>
        <w:t xml:space="preserve">tracy extraordinary. The election of </w:t>
      </w:r>
      <w:r>
        <w:rPr>
          <w:spacing w:val="0"/>
          <w:w w:val="100"/>
          <w:position w:val="0"/>
          <w:shd w:val="clear" w:color="auto" w:fill="auto"/>
          <w:lang w:val="fr-FR" w:eastAsia="fr-FR" w:bidi="fr-FR"/>
        </w:rPr>
        <w:t xml:space="preserve">Æneas </w:t>
      </w:r>
      <w:r>
        <w:rPr>
          <w:spacing w:val="0"/>
          <w:w w:val="100"/>
          <w:position w:val="0"/>
          <w:shd w:val="clear" w:color="auto" w:fill="auto"/>
          <w:lang w:val="en-US" w:eastAsia="en-US" w:bidi="en-US"/>
        </w:rPr>
        <w:t xml:space="preserve">Sylvius </w:t>
      </w:r>
      <w:r>
        <w:rPr>
          <w:spacing w:val="0"/>
          <w:w w:val="100"/>
          <w:position w:val="0"/>
          <w:shd w:val="clear" w:color="auto" w:fill="auto"/>
          <w:lang w:val="de-DE" w:eastAsia="de-DE" w:bidi="de-DE"/>
        </w:rPr>
        <w:t>Pic</w:t>
        <w:softHyphen/>
        <w:t xml:space="preserve">colomini </w:t>
      </w:r>
      <w:r>
        <w:rPr>
          <w:spacing w:val="0"/>
          <w:w w:val="100"/>
          <w:position w:val="0"/>
          <w:shd w:val="clear" w:color="auto" w:fill="auto"/>
          <w:lang w:val="en-US" w:eastAsia="en-US" w:bidi="en-US"/>
        </w:rPr>
        <w:t>to the papal chair in 1458 caused the utmost joy to the Sienese; and in compliment to their illustrious fellow-citizen they granted the request of the nobles and readmitted them to a share in the government. But this concession, grudgingly made, only remained in force for a few years, and on the death of the pope (1464) was re</w:t>
        <w:softHyphen/>
        <w:t xml:space="preserve">voked altogether, save in the case of members of the </w:t>
      </w:r>
      <w:r>
        <w:rPr>
          <w:spacing w:val="0"/>
          <w:w w:val="100"/>
          <w:position w:val="0"/>
          <w:shd w:val="clear" w:color="auto" w:fill="auto"/>
          <w:lang w:val="de-DE" w:eastAsia="de-DE" w:bidi="de-DE"/>
        </w:rPr>
        <w:t xml:space="preserve">Piccolomini </w:t>
      </w:r>
      <w:r>
        <w:rPr>
          <w:spacing w:val="0"/>
          <w:w w:val="100"/>
          <w:position w:val="0"/>
          <w:shd w:val="clear" w:color="auto" w:fill="auto"/>
          <w:lang w:val="en-US" w:eastAsia="en-US" w:bidi="en-US"/>
        </w:rPr>
        <w:t xml:space="preserve">house, who were decreed to be </w:t>
      </w:r>
      <w:r>
        <w:rPr>
          <w:i/>
          <w:iCs/>
          <w:spacing w:val="0"/>
          <w:w w:val="100"/>
          <w:position w:val="0"/>
          <w:shd w:val="clear" w:color="auto" w:fill="auto"/>
          <w:lang w:val="en-US" w:eastAsia="en-US" w:bidi="en-US"/>
        </w:rPr>
        <w:t>popolani</w:t>
      </w:r>
      <w:r>
        <w:rPr>
          <w:spacing w:val="0"/>
          <w:w w:val="100"/>
          <w:position w:val="0"/>
          <w:shd w:val="clear" w:color="auto" w:fill="auto"/>
          <w:lang w:val="en-US" w:eastAsia="en-US" w:bidi="en-US"/>
        </w:rPr>
        <w:t xml:space="preserve"> and</w:t>
      </w:r>
    </w:p>
    <w:sectPr>
      <w:footnotePr>
        <w:pos w:val="pageBottom"/>
        <w:numFmt w:val="decimal"/>
        <w:numRestart w:val="continuous"/>
      </w:footnotePr>
      <w:pgSz w:w="12240" w:h="16840"/>
      <w:pgMar w:top="1555" w:left="1385" w:right="1395" w:bottom="14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4C3F2C"/>
      <w:sz w:val="14"/>
      <w:szCs w:val="14"/>
      <w:u w:val="none"/>
    </w:rPr>
  </w:style>
  <w:style w:type="character" w:customStyle="1" w:styleId="CharStyle7">
    <w:name w:val="Body text (7)_"/>
    <w:basedOn w:val="DefaultParagraphFont"/>
    <w:link w:val="Style6"/>
    <w:rPr>
      <w:rFonts w:ascii="Cambria" w:eastAsia="Cambria" w:hAnsi="Cambria" w:cs="Cambria"/>
      <w:b w:val="0"/>
      <w:bCs w:val="0"/>
      <w:i w:val="0"/>
      <w:iCs w:val="0"/>
      <w:smallCaps w:val="0"/>
      <w:strike w:val="0"/>
      <w:color w:val="4D402C"/>
      <w:sz w:val="17"/>
      <w:szCs w:val="17"/>
      <w:u w:val="none"/>
    </w:rPr>
  </w:style>
  <w:style w:type="paragraph" w:customStyle="1" w:styleId="Style2">
    <w:name w:val="Body text (5)"/>
    <w:basedOn w:val="Normal"/>
    <w:link w:val="CharStyle3"/>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6">
    <w:name w:val="Body text (7)"/>
    <w:basedOn w:val="Normal"/>
    <w:link w:val="CharStyle7"/>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