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57" w:val="left"/>
        </w:tabs>
        <w:bidi w:val="0"/>
        <w:spacing w:line="211" w:lineRule="auto"/>
        <w:ind w:left="0" w:firstLine="360"/>
        <w:jc w:val="left"/>
      </w:pPr>
      <w:r>
        <w:rPr>
          <w:color w:val="77664D"/>
          <w:spacing w:val="0"/>
          <w:w w:val="100"/>
          <w:position w:val="0"/>
          <w:shd w:val="clear" w:color="auto" w:fill="auto"/>
          <w:lang w:val="en-US" w:eastAsia="en-US" w:bidi="en-US"/>
        </w:rPr>
        <w:t>(4)</w:t>
        <w:tab/>
      </w:r>
      <w:r>
        <w:rPr>
          <w:i/>
          <w:iCs/>
          <w:color w:val="77664D"/>
          <w:spacing w:val="0"/>
          <w:w w:val="100"/>
          <w:position w:val="0"/>
          <w:shd w:val="clear" w:color="auto" w:fill="auto"/>
          <w:lang w:val="la-001" w:eastAsia="la-001" w:bidi="la-001"/>
        </w:rPr>
        <w:t xml:space="preserve">Chloride </w:t>
      </w:r>
      <w:r>
        <w:rPr>
          <w:i/>
          <w:iCs/>
          <w:color w:val="77664D"/>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Silver</w:t>
      </w:r>
      <w:r>
        <w:rPr>
          <w:spacing w:val="0"/>
          <w:w w:val="100"/>
          <w:position w:val="0"/>
          <w:shd w:val="clear" w:color="auto" w:fill="auto"/>
          <w:lang w:val="en-US" w:eastAsia="en-US" w:bidi="en-US"/>
        </w:rPr>
        <w:t xml:space="preserve"> (AgCl) comes down as a precipitate when solutions of silver salts are mixed with solutions of chlorides </w:t>
      </w:r>
      <w:r>
        <w:rPr>
          <w:color w:val="77664D"/>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preparative purposes AgNO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with HCl, which is preferable to NaCl). The mixture at first has the appearance of a milk, but on being violently shaken it divides into a curdy, heavy, easily settling precipitate and a clear solution,—more readily if the </w:t>
      </w:r>
      <w:r>
        <w:rPr>
          <w:color w:val="77664D"/>
          <w:spacing w:val="0"/>
          <w:w w:val="100"/>
          <w:position w:val="0"/>
          <w:shd w:val="clear" w:color="auto" w:fill="auto"/>
          <w:lang w:val="en-US" w:eastAsia="en-US" w:bidi="en-US"/>
        </w:rPr>
        <w:t xml:space="preserve">co-reagents </w:t>
      </w:r>
      <w:r>
        <w:rPr>
          <w:spacing w:val="0"/>
          <w:w w:val="100"/>
          <w:position w:val="0"/>
          <w:shd w:val="clear" w:color="auto" w:fill="auto"/>
          <w:lang w:val="en-US" w:eastAsia="en-US" w:bidi="en-US"/>
        </w:rPr>
        <w:t xml:space="preserve">are exactly balanced or the silver is in excess than </w:t>
      </w:r>
      <w:r>
        <w:rPr>
          <w:color w:val="77664D"/>
          <w:spacing w:val="0"/>
          <w:w w:val="100"/>
          <w:position w:val="0"/>
          <w:shd w:val="clear" w:color="auto" w:fill="auto"/>
          <w:lang w:val="en-US" w:eastAsia="en-US" w:bidi="en-US"/>
        </w:rPr>
        <w:t xml:space="preserve">when </w:t>
      </w:r>
      <w:r>
        <w:rPr>
          <w:spacing w:val="0"/>
          <w:w w:val="100"/>
          <w:position w:val="0"/>
          <w:shd w:val="clear" w:color="auto" w:fill="auto"/>
          <w:lang w:val="en-US" w:eastAsia="en-US" w:bidi="en-US"/>
        </w:rPr>
        <w:t xml:space="preserve">the precipitant predominates. Chloride of silver is as good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insoluble in water, but hydrochloric acid, and chloride solu</w:t>
        <w:softHyphen/>
        <w:t xml:space="preserve">tions generally, dissolve it perceptibly. In dilute sulphuric and </w:t>
      </w:r>
      <w:r>
        <w:rPr>
          <w:color w:val="77664D"/>
          <w:spacing w:val="0"/>
          <w:w w:val="100"/>
          <w:position w:val="0"/>
          <w:shd w:val="clear" w:color="auto" w:fill="auto"/>
          <w:lang w:val="en-US" w:eastAsia="en-US" w:bidi="en-US"/>
        </w:rPr>
        <w:t xml:space="preserve">nitric </w:t>
      </w:r>
      <w:r>
        <w:rPr>
          <w:spacing w:val="0"/>
          <w:w w:val="100"/>
          <w:position w:val="0"/>
          <w:shd w:val="clear" w:color="auto" w:fill="auto"/>
          <w:lang w:val="en-US" w:eastAsia="en-US" w:bidi="en-US"/>
        </w:rPr>
        <w:t xml:space="preserve">acids it is as insoluble as in plain water. Even boiling oil of vitriol attacks it only very slowly. It is readily soluble in ammonia solution and reprecipitated therefrom on acidification. </w:t>
      </w:r>
      <w:r>
        <w:rPr>
          <w:color w:val="77664D"/>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dissolves in </w:t>
      </w:r>
      <w:r>
        <w:rPr>
          <w:color w:val="77664D"/>
          <w:spacing w:val="0"/>
          <w:w w:val="100"/>
          <w:position w:val="0"/>
          <w:shd w:val="clear" w:color="auto" w:fill="auto"/>
          <w:lang w:val="en-US" w:eastAsia="en-US" w:bidi="en-US"/>
        </w:rPr>
        <w:t xml:space="preserve">aqueous </w:t>
      </w:r>
      <w:r>
        <w:rPr>
          <w:spacing w:val="0"/>
          <w:w w:val="100"/>
          <w:position w:val="0"/>
          <w:shd w:val="clear" w:color="auto" w:fill="auto"/>
          <w:lang w:val="en-US" w:eastAsia="en-US" w:bidi="en-US"/>
        </w:rPr>
        <w:t>thiosulphate of soda,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forming the </w:t>
      </w:r>
      <w:r>
        <w:rPr>
          <w:color w:val="77664D"/>
          <w:spacing w:val="0"/>
          <w:w w:val="100"/>
          <w:position w:val="0"/>
          <w:shd w:val="clear" w:color="auto" w:fill="auto"/>
          <w:lang w:val="en-US" w:eastAsia="en-US" w:bidi="en-US"/>
        </w:rPr>
        <w:t xml:space="preserve">very </w:t>
      </w:r>
      <w:r>
        <w:rPr>
          <w:spacing w:val="0"/>
          <w:w w:val="100"/>
          <w:position w:val="0"/>
          <w:shd w:val="clear" w:color="auto" w:fill="auto"/>
          <w:lang w:val="en-US" w:eastAsia="en-US" w:bidi="en-US"/>
        </w:rPr>
        <w:t>stable salt NaAg.S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and in cyanide of potassium solution, forming KAg. (NC)</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From either solution the silver is conven</w:t>
        <w:softHyphen/>
      </w:r>
      <w:r>
        <w:rPr>
          <w:color w:val="77664D"/>
          <w:spacing w:val="0"/>
          <w:w w:val="100"/>
          <w:position w:val="0"/>
          <w:shd w:val="clear" w:color="auto" w:fill="auto"/>
          <w:lang w:val="en-US" w:eastAsia="en-US" w:bidi="en-US"/>
        </w:rPr>
        <w:t xml:space="preserve">iently </w:t>
      </w:r>
      <w:r>
        <w:rPr>
          <w:spacing w:val="0"/>
          <w:w w:val="100"/>
          <w:position w:val="0"/>
          <w:shd w:val="clear" w:color="auto" w:fill="auto"/>
          <w:lang w:val="en-US" w:eastAsia="en-US" w:bidi="en-US"/>
        </w:rPr>
        <w:t>recoverable only by sulphuretted hydrogen or sulphide of ammonium as an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S precipitate. Chloride of silver fuses at 260° C. into </w:t>
      </w:r>
      <w:r>
        <w:rPr>
          <w:color w:val="77664D"/>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yellowish liquid, freezing into a transparent, almost colourless, glass of horn-like consistence (hence the name “horn- silver ”). The specific gravity of frozen AgCl is 5∙45 (Karsten). It remains undecomposed, but volatilizes appreciably at a red heat. Hydrogen at a dull red heat reduces it to metal. A similar reduc</w:t>
        <w:softHyphen/>
        <w:t xml:space="preserve">tion is effected in even the compact chloride by contact with zinc, water, and a little dilute sulphuric acid ; the reduction, however, proceeds rather slowly and is rarely quite complete. </w:t>
      </w:r>
      <w:r>
        <w:rPr>
          <w:i/>
          <w:iCs/>
          <w:spacing w:val="0"/>
          <w:w w:val="100"/>
          <w:position w:val="0"/>
          <w:shd w:val="clear" w:color="auto" w:fill="auto"/>
          <w:lang w:val="en-US" w:eastAsia="en-US" w:bidi="en-US"/>
        </w:rPr>
        <w:t xml:space="preserve">Unfused </w:t>
      </w:r>
      <w:r>
        <w:rPr>
          <w:spacing w:val="0"/>
          <w:w w:val="100"/>
          <w:position w:val="0"/>
          <w:shd w:val="clear" w:color="auto" w:fill="auto"/>
          <w:lang w:val="en-US" w:eastAsia="en-US" w:bidi="en-US"/>
        </w:rPr>
        <w:t>chloride of silver, when exposed to sunlight, becomes at first violet, then darker and darker, and at last black, through progressive de</w:t>
        <w:softHyphen/>
        <w:t xml:space="preserve">chlorination. Yet </w:t>
      </w:r>
      <w:r>
        <w:rPr>
          <w:color w:val="77664D"/>
          <w:spacing w:val="0"/>
          <w:w w:val="100"/>
          <w:position w:val="0"/>
          <w:shd w:val="clear" w:color="auto" w:fill="auto"/>
          <w:lang w:val="en-US" w:eastAsia="en-US" w:bidi="en-US"/>
        </w:rPr>
        <w:t xml:space="preserve">even </w:t>
      </w:r>
      <w:r>
        <w:rPr>
          <w:spacing w:val="0"/>
          <w:w w:val="100"/>
          <w:position w:val="0"/>
          <w:shd w:val="clear" w:color="auto" w:fill="auto"/>
          <w:lang w:val="en-US" w:eastAsia="en-US" w:bidi="en-US"/>
        </w:rPr>
        <w:t xml:space="preserve">the black final product, according to </w:t>
      </w:r>
      <w:r>
        <w:rPr>
          <w:spacing w:val="0"/>
          <w:w w:val="100"/>
          <w:position w:val="0"/>
          <w:shd w:val="clear" w:color="auto" w:fill="auto"/>
          <w:lang w:val="de-DE" w:eastAsia="de-DE" w:bidi="de-DE"/>
        </w:rPr>
        <w:t xml:space="preserve">Bibra, </w:t>
      </w:r>
      <w:r>
        <w:rPr>
          <w:spacing w:val="0"/>
          <w:w w:val="100"/>
          <w:position w:val="0"/>
          <w:shd w:val="clear" w:color="auto" w:fill="auto"/>
          <w:lang w:val="en-US" w:eastAsia="en-US" w:bidi="en-US"/>
        </w:rPr>
        <w:t>yields up no silver to hot nitric acid.</w:t>
      </w:r>
    </w:p>
    <w:p>
      <w:pPr>
        <w:pStyle w:val="Style2"/>
        <w:keepNext w:val="0"/>
        <w:keepLines w:val="0"/>
        <w:widowControl w:val="0"/>
        <w:shd w:val="clear" w:color="auto" w:fill="auto"/>
        <w:tabs>
          <w:tab w:pos="410" w:val="left"/>
        </w:tabs>
        <w:bidi w:val="0"/>
        <w:spacing w:line="211" w:lineRule="auto"/>
        <w:ind w:left="0" w:firstLine="360"/>
        <w:jc w:val="left"/>
      </w:pPr>
      <w:r>
        <w:rPr>
          <w:spacing w:val="0"/>
          <w:w w:val="100"/>
          <w:position w:val="0"/>
          <w:shd w:val="clear" w:color="auto" w:fill="auto"/>
          <w:lang w:val="en-US" w:eastAsia="en-US" w:bidi="en-US"/>
        </w:rPr>
        <w:t>(5)</w:t>
        <w:tab/>
      </w:r>
      <w:r>
        <w:rPr>
          <w:i/>
          <w:iCs/>
          <w:color w:val="77664D"/>
          <w:spacing w:val="0"/>
          <w:w w:val="100"/>
          <w:position w:val="0"/>
          <w:shd w:val="clear" w:color="auto" w:fill="auto"/>
          <w:lang w:val="en-US" w:eastAsia="en-US" w:bidi="en-US"/>
        </w:rPr>
        <w:t>Bromide of Silver</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(AgBr) closely resembles the chloride. The reduction on insolation is prevented by the presence of a trace of free bromine and promoted by that of nitrate of silver. Chlorine </w:t>
      </w:r>
      <w:r>
        <w:rPr>
          <w:color w:val="77664D"/>
          <w:spacing w:val="0"/>
          <w:w w:val="100"/>
          <w:position w:val="0"/>
          <w:shd w:val="clear" w:color="auto" w:fill="auto"/>
          <w:lang w:val="en-US" w:eastAsia="en-US" w:bidi="en-US"/>
        </w:rPr>
        <w:t xml:space="preserve">converts </w:t>
      </w:r>
      <w:r>
        <w:rPr>
          <w:spacing w:val="0"/>
          <w:w w:val="100"/>
          <w:position w:val="0"/>
          <w:shd w:val="clear" w:color="auto" w:fill="auto"/>
          <w:lang w:val="en-US" w:eastAsia="en-US" w:bidi="en-US"/>
        </w:rPr>
        <w:t>the hot fused salt into chloride.</w:t>
      </w:r>
    </w:p>
    <w:p>
      <w:pPr>
        <w:pStyle w:val="Style2"/>
        <w:keepNext w:val="0"/>
        <w:keepLines w:val="0"/>
        <w:widowControl w:val="0"/>
        <w:shd w:val="clear" w:color="auto" w:fill="auto"/>
        <w:tabs>
          <w:tab w:pos="418" w:val="left"/>
        </w:tabs>
        <w:bidi w:val="0"/>
        <w:spacing w:line="211" w:lineRule="auto"/>
        <w:ind w:left="0" w:firstLine="360"/>
        <w:jc w:val="left"/>
      </w:pPr>
      <w:r>
        <w:rPr>
          <w:spacing w:val="0"/>
          <w:w w:val="100"/>
          <w:position w:val="0"/>
          <w:shd w:val="clear" w:color="auto" w:fill="auto"/>
          <w:lang w:val="en-US" w:eastAsia="en-US" w:bidi="en-US"/>
        </w:rPr>
        <w:t>(6)</w:t>
        <w:tab/>
      </w:r>
      <w:r>
        <w:rPr>
          <w:i/>
          <w:iCs/>
          <w:color w:val="77664D"/>
          <w:spacing w:val="0"/>
          <w:w w:val="100"/>
          <w:position w:val="0"/>
          <w:shd w:val="clear" w:color="auto" w:fill="auto"/>
          <w:lang w:val="en-US" w:eastAsia="en-US" w:bidi="en-US"/>
        </w:rPr>
        <w:t xml:space="preserve">Iodide of </w:t>
      </w:r>
      <w:r>
        <w:rPr>
          <w:i/>
          <w:iCs/>
          <w:spacing w:val="0"/>
          <w:w w:val="100"/>
          <w:position w:val="0"/>
          <w:shd w:val="clear" w:color="auto" w:fill="auto"/>
          <w:lang w:val="en-US" w:eastAsia="en-US" w:bidi="en-US"/>
        </w:rPr>
        <w:t>Silver</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(AgI), </w:t>
      </w:r>
      <w:r>
        <w:rPr>
          <w:spacing w:val="0"/>
          <w:w w:val="100"/>
          <w:position w:val="0"/>
          <w:shd w:val="clear" w:color="auto" w:fill="auto"/>
          <w:lang w:val="en-US" w:eastAsia="en-US" w:bidi="en-US"/>
        </w:rPr>
        <w:t>while similar on the whole to the other two haloids, presents marked peculiarities. As formed by precipitation it is distinctly yellow ; it is insoluble in, but decol</w:t>
        <w:softHyphen/>
        <w:t xml:space="preserve">orized by, ammonia ; it is less soluble in water and dilute nitric </w:t>
      </w:r>
      <w:r>
        <w:rPr>
          <w:color w:val="77664D"/>
          <w:spacing w:val="0"/>
          <w:w w:val="100"/>
          <w:position w:val="0"/>
          <w:shd w:val="clear" w:color="auto" w:fill="auto"/>
          <w:lang w:val="en-US" w:eastAsia="en-US" w:bidi="en-US"/>
        </w:rPr>
        <w:t xml:space="preserve">acid </w:t>
      </w:r>
      <w:r>
        <w:rPr>
          <w:spacing w:val="0"/>
          <w:w w:val="100"/>
          <w:position w:val="0"/>
          <w:shd w:val="clear" w:color="auto" w:fill="auto"/>
          <w:lang w:val="en-US" w:eastAsia="en-US" w:bidi="en-US"/>
        </w:rPr>
        <w:t>or other nitrate solutions than even the bromide, this latter exceeding in this sense the chloride. But boiling oil of vitriol decomposes it slowly, with elimination of iodine vapours and forma</w:t>
        <w:softHyphen/>
      </w:r>
      <w:r>
        <w:rPr>
          <w:color w:val="77664D"/>
          <w:spacing w:val="0"/>
          <w:w w:val="100"/>
          <w:position w:val="0"/>
          <w:shd w:val="clear" w:color="auto" w:fill="auto"/>
          <w:lang w:val="en-US" w:eastAsia="en-US" w:bidi="en-US"/>
        </w:rPr>
        <w:t xml:space="preserve">tion </w:t>
      </w:r>
      <w:r>
        <w:rPr>
          <w:spacing w:val="0"/>
          <w:w w:val="100"/>
          <w:position w:val="0"/>
          <w:shd w:val="clear" w:color="auto" w:fill="auto"/>
          <w:lang w:val="en-US" w:eastAsia="en-US" w:bidi="en-US"/>
        </w:rPr>
        <w:t xml:space="preserve">of sulphate. Hydrogen at a red heat does not act upon it ; </w:t>
      </w:r>
      <w:r>
        <w:rPr>
          <w:color w:val="77664D"/>
          <w:spacing w:val="0"/>
          <w:w w:val="100"/>
          <w:position w:val="0"/>
          <w:shd w:val="clear" w:color="auto" w:fill="auto"/>
          <w:lang w:val="en-US" w:eastAsia="en-US" w:bidi="en-US"/>
        </w:rPr>
        <w:t xml:space="preserve">nor is </w:t>
      </w:r>
      <w:r>
        <w:rPr>
          <w:spacing w:val="0"/>
          <w:w w:val="100"/>
          <w:position w:val="0"/>
          <w:shd w:val="clear" w:color="auto" w:fill="auto"/>
          <w:lang w:val="en-US" w:eastAsia="en-US" w:bidi="en-US"/>
        </w:rPr>
        <w:t>it at all easily decomposed by zinc and dilute acid. Pre</w:t>
        <w:softHyphen/>
        <w:t xml:space="preserve">cipitated iodide of silver is characteristically soluble in solutions of </w:t>
      </w:r>
      <w:r>
        <w:rPr>
          <w:color w:val="77664D"/>
          <w:spacing w:val="0"/>
          <w:w w:val="100"/>
          <w:position w:val="0"/>
          <w:shd w:val="clear" w:color="auto" w:fill="auto"/>
          <w:lang w:val="en-US" w:eastAsia="en-US" w:bidi="en-US"/>
        </w:rPr>
        <w:t xml:space="preserve">alkaline </w:t>
      </w:r>
      <w:r>
        <w:rPr>
          <w:spacing w:val="0"/>
          <w:w w:val="100"/>
          <w:position w:val="0"/>
          <w:shd w:val="clear" w:color="auto" w:fill="auto"/>
          <w:lang w:val="en-US" w:eastAsia="en-US" w:bidi="en-US"/>
        </w:rPr>
        <w:t>iodides and in those of nitrate of silver, with forma</w:t>
        <w:softHyphen/>
      </w:r>
      <w:r>
        <w:rPr>
          <w:color w:val="77664D"/>
          <w:spacing w:val="0"/>
          <w:w w:val="100"/>
          <w:position w:val="0"/>
          <w:shd w:val="clear" w:color="auto" w:fill="auto"/>
          <w:lang w:val="en-US" w:eastAsia="en-US" w:bidi="en-US"/>
        </w:rPr>
        <w:t xml:space="preserve">tion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double salts, </w:t>
      </w:r>
      <w:r>
        <w:rPr>
          <w:spacing w:val="0"/>
          <w:w w:val="100"/>
          <w:position w:val="0"/>
          <w:shd w:val="clear" w:color="auto" w:fill="auto"/>
          <w:lang w:val="en-US" w:eastAsia="en-US" w:bidi="en-US"/>
        </w:rPr>
        <w:t xml:space="preserve">which, however, are all decomposed, more </w:t>
      </w:r>
      <w:r>
        <w:rPr>
          <w:color w:val="77664D"/>
          <w:spacing w:val="0"/>
          <w:w w:val="100"/>
          <w:position w:val="0"/>
          <w:shd w:val="clear" w:color="auto" w:fill="auto"/>
          <w:lang w:val="en-US" w:eastAsia="en-US" w:bidi="en-US"/>
        </w:rPr>
        <w:t xml:space="preserve">or less </w:t>
      </w:r>
      <w:r>
        <w:rPr>
          <w:spacing w:val="0"/>
          <w:w w:val="100"/>
          <w:position w:val="0"/>
          <w:shd w:val="clear" w:color="auto" w:fill="auto"/>
          <w:lang w:val="en-US" w:eastAsia="en-US" w:bidi="en-US"/>
        </w:rPr>
        <w:t xml:space="preserve">completely, </w:t>
      </w:r>
      <w:r>
        <w:rPr>
          <w:color w:val="77664D"/>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addition of much water. </w:t>
      </w:r>
      <w:r>
        <w:rPr>
          <w:i/>
          <w:iCs/>
          <w:spacing w:val="0"/>
          <w:w w:val="100"/>
          <w:position w:val="0"/>
          <w:shd w:val="clear" w:color="auto" w:fill="auto"/>
          <w:lang w:val="en-US" w:eastAsia="en-US" w:bidi="en-US"/>
        </w:rPr>
        <w:t>Pure</w:t>
      </w:r>
      <w:r>
        <w:rPr>
          <w:spacing w:val="0"/>
          <w:w w:val="100"/>
          <w:position w:val="0"/>
          <w:shd w:val="clear" w:color="auto" w:fill="auto"/>
          <w:lang w:val="en-US" w:eastAsia="en-US" w:bidi="en-US"/>
        </w:rPr>
        <w:t xml:space="preserve"> iodide </w:t>
      </w:r>
      <w:r>
        <w:rPr>
          <w:color w:val="77664D"/>
          <w:spacing w:val="0"/>
          <w:w w:val="100"/>
          <w:position w:val="0"/>
          <w:shd w:val="clear" w:color="auto" w:fill="auto"/>
          <w:lang w:val="en-US" w:eastAsia="en-US" w:bidi="en-US"/>
        </w:rPr>
        <w:t xml:space="preserve">of silver, even </w:t>
      </w:r>
      <w:r>
        <w:rPr>
          <w:spacing w:val="0"/>
          <w:w w:val="100"/>
          <w:position w:val="0"/>
          <w:shd w:val="clear" w:color="auto" w:fill="auto"/>
          <w:lang w:val="en-US" w:eastAsia="en-US" w:bidi="en-US"/>
        </w:rPr>
        <w:t xml:space="preserve">if </w:t>
      </w:r>
      <w:r>
        <w:rPr>
          <w:color w:val="77664D"/>
          <w:spacing w:val="0"/>
          <w:w w:val="100"/>
          <w:position w:val="0"/>
          <w:shd w:val="clear" w:color="auto" w:fill="auto"/>
          <w:lang w:val="en-US" w:eastAsia="en-US" w:bidi="en-US"/>
        </w:rPr>
        <w:t xml:space="preserve">recently </w:t>
      </w:r>
      <w:r>
        <w:rPr>
          <w:spacing w:val="0"/>
          <w:w w:val="100"/>
          <w:position w:val="0"/>
          <w:shd w:val="clear" w:color="auto" w:fill="auto"/>
          <w:lang w:val="en-US" w:eastAsia="en-US" w:bidi="en-US"/>
        </w:rPr>
        <w:t>precipitated, is not changed by sun</w:t>
        <w:softHyphen/>
      </w:r>
      <w:r>
        <w:rPr>
          <w:color w:val="77664D"/>
          <w:spacing w:val="0"/>
          <w:w w:val="100"/>
          <w:position w:val="0"/>
          <w:shd w:val="clear" w:color="auto" w:fill="auto"/>
          <w:lang w:val="en-US" w:eastAsia="en-US" w:bidi="en-US"/>
        </w:rPr>
        <w:t xml:space="preserve">light, but </w:t>
      </w:r>
      <w:r>
        <w:rPr>
          <w:spacing w:val="0"/>
          <w:w w:val="100"/>
          <w:position w:val="0"/>
          <w:shd w:val="clear" w:color="auto" w:fill="auto"/>
          <w:lang w:val="en-US" w:eastAsia="en-US" w:bidi="en-US"/>
        </w:rPr>
        <w:t xml:space="preserve">if </w:t>
      </w:r>
      <w:r>
        <w:rPr>
          <w:color w:val="77664D"/>
          <w:spacing w:val="0"/>
          <w:w w:val="100"/>
          <w:position w:val="0"/>
          <w:shd w:val="clear" w:color="auto" w:fill="auto"/>
          <w:lang w:val="en-US" w:eastAsia="en-US" w:bidi="en-US"/>
        </w:rPr>
        <w:t xml:space="preserve">contaminated </w:t>
      </w:r>
      <w:r>
        <w:rPr>
          <w:spacing w:val="0"/>
          <w:w w:val="100"/>
          <w:position w:val="0"/>
          <w:shd w:val="clear" w:color="auto" w:fill="auto"/>
          <w:lang w:val="en-US" w:eastAsia="en-US" w:bidi="en-US"/>
        </w:rPr>
        <w:t xml:space="preserve">with nitrate of silver it readily blackens. For action of light on silver haloids, see </w:t>
      </w:r>
      <w:r>
        <w:rPr>
          <w:smallCaps/>
          <w:spacing w:val="0"/>
          <w:w w:val="100"/>
          <w:position w:val="0"/>
          <w:shd w:val="clear" w:color="auto" w:fill="auto"/>
          <w:lang w:val="en-US" w:eastAsia="en-US" w:bidi="en-US"/>
        </w:rPr>
        <w:t>Photography.</w:t>
      </w:r>
    </w:p>
    <w:p>
      <w:pPr>
        <w:pStyle w:val="Style2"/>
        <w:keepNext w:val="0"/>
        <w:keepLines w:val="0"/>
        <w:widowControl w:val="0"/>
        <w:shd w:val="clear" w:color="auto" w:fill="auto"/>
        <w:bidi w:val="0"/>
        <w:spacing w:line="211" w:lineRule="auto"/>
        <w:ind w:left="0" w:firstLine="360"/>
        <w:jc w:val="left"/>
      </w:pPr>
      <w:r>
        <w:rPr>
          <w:smallCaps/>
          <w:color w:val="77664D"/>
          <w:spacing w:val="0"/>
          <w:w w:val="100"/>
          <w:position w:val="0"/>
          <w:shd w:val="clear" w:color="auto" w:fill="auto"/>
          <w:lang w:val="en-US" w:eastAsia="en-US" w:bidi="en-US"/>
        </w:rPr>
        <w:t>Analysis.</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a solution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salts </w:t>
      </w:r>
      <w:r>
        <w:rPr>
          <w:spacing w:val="0"/>
          <w:w w:val="100"/>
          <w:position w:val="0"/>
          <w:shd w:val="clear" w:color="auto" w:fill="auto"/>
          <w:lang w:val="en-US" w:eastAsia="en-US" w:bidi="en-US"/>
        </w:rPr>
        <w:t xml:space="preserve">derived from purely oxygenated </w:t>
      </w:r>
      <w:r>
        <w:rPr>
          <w:color w:val="77664D"/>
          <w:spacing w:val="0"/>
          <w:w w:val="100"/>
          <w:position w:val="0"/>
          <w:shd w:val="clear" w:color="auto" w:fill="auto"/>
          <w:lang w:val="en-US" w:eastAsia="en-US" w:bidi="en-US"/>
        </w:rPr>
        <w:t xml:space="preserve">acids the least trace </w:t>
      </w:r>
      <w:r>
        <w:rPr>
          <w:spacing w:val="0"/>
          <w:w w:val="100"/>
          <w:position w:val="0"/>
          <w:shd w:val="clear" w:color="auto" w:fill="auto"/>
          <w:lang w:val="en-US" w:eastAsia="en-US" w:bidi="en-US"/>
        </w:rPr>
        <w:t xml:space="preserve">of silver </w:t>
      </w:r>
      <w:r>
        <w:rPr>
          <w:color w:val="77664D"/>
          <w:spacing w:val="0"/>
          <w:w w:val="100"/>
          <w:position w:val="0"/>
          <w:shd w:val="clear" w:color="auto" w:fill="auto"/>
          <w:lang w:val="en-US" w:eastAsia="en-US" w:bidi="en-US"/>
        </w:rPr>
        <w:t xml:space="preserve">can </w:t>
      </w:r>
      <w:r>
        <w:rPr>
          <w:spacing w:val="0"/>
          <w:w w:val="100"/>
          <w:position w:val="0"/>
          <w:shd w:val="clear" w:color="auto" w:fill="auto"/>
          <w:lang w:val="en-US" w:eastAsia="en-US" w:bidi="en-US"/>
        </w:rPr>
        <w:t xml:space="preserve">be detected by hydrochloric </w:t>
      </w:r>
      <w:r>
        <w:rPr>
          <w:color w:val="77664D"/>
          <w:spacing w:val="0"/>
          <w:w w:val="100"/>
          <w:position w:val="0"/>
          <w:shd w:val="clear" w:color="auto" w:fill="auto"/>
          <w:lang w:val="en-US" w:eastAsia="en-US" w:bidi="en-US"/>
        </w:rPr>
        <w:t xml:space="preserve">acid, which precipitates </w:t>
      </w:r>
      <w:r>
        <w:rPr>
          <w:spacing w:val="0"/>
          <w:w w:val="100"/>
          <w:position w:val="0"/>
          <w:shd w:val="clear" w:color="auto" w:fill="auto"/>
          <w:lang w:val="en-US" w:eastAsia="en-US" w:bidi="en-US"/>
        </w:rPr>
        <w:t xml:space="preserve">the silver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chloride </w:t>
      </w:r>
      <w:r>
        <w:rPr>
          <w:color w:val="77664D"/>
          <w:spacing w:val="0"/>
          <w:w w:val="100"/>
          <w:position w:val="0"/>
          <w:shd w:val="clear" w:color="auto" w:fill="auto"/>
          <w:lang w:val="en-US" w:eastAsia="en-US" w:bidi="en-US"/>
        </w:rPr>
        <w:t xml:space="preserve">(see </w:t>
      </w:r>
      <w:r>
        <w:rPr>
          <w:spacing w:val="0"/>
          <w:w w:val="100"/>
          <w:position w:val="0"/>
          <w:shd w:val="clear" w:color="auto" w:fill="auto"/>
          <w:lang w:val="en-US" w:eastAsia="en-US" w:bidi="en-US"/>
        </w:rPr>
        <w:t xml:space="preserve">above). The </w:t>
      </w:r>
      <w:r>
        <w:rPr>
          <w:color w:val="77664D"/>
          <w:spacing w:val="0"/>
          <w:w w:val="100"/>
          <w:position w:val="0"/>
          <w:shd w:val="clear" w:color="auto" w:fill="auto"/>
          <w:lang w:val="en-US" w:eastAsia="en-US" w:bidi="en-US"/>
        </w:rPr>
        <w:t xml:space="preserve">precipitate, when produced </w:t>
      </w:r>
      <w:r>
        <w:rPr>
          <w:spacing w:val="0"/>
          <w:w w:val="100"/>
          <w:position w:val="0"/>
          <w:shd w:val="clear" w:color="auto" w:fill="auto"/>
          <w:lang w:val="en-US" w:eastAsia="en-US" w:bidi="en-US"/>
        </w:rPr>
        <w:t xml:space="preserve">in a possibly complex solution, may </w:t>
      </w:r>
      <w:r>
        <w:rPr>
          <w:color w:val="77664D"/>
          <w:spacing w:val="0"/>
          <w:w w:val="100"/>
          <w:position w:val="0"/>
          <w:shd w:val="clear" w:color="auto" w:fill="auto"/>
          <w:lang w:val="en-US" w:eastAsia="en-US" w:bidi="en-US"/>
        </w:rPr>
        <w:t xml:space="preserve">include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chlorides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lead </w:t>
      </w:r>
      <w:r>
        <w:rPr>
          <w:spacing w:val="0"/>
          <w:w w:val="100"/>
          <w:position w:val="0"/>
          <w:shd w:val="clear" w:color="auto" w:fill="auto"/>
          <w:lang w:val="en-US" w:eastAsia="en-US" w:bidi="en-US"/>
        </w:rPr>
        <w:t>(PbCl) and mercurosum (Hg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color w:val="77664D"/>
          <w:spacing w:val="0"/>
          <w:w w:val="100"/>
          <w:position w:val="0"/>
          <w:shd w:val="clear" w:color="auto" w:fill="auto"/>
          <w:lang w:val="en-US" w:eastAsia="en-US" w:bidi="en-US"/>
        </w:rPr>
        <w:t xml:space="preserve">Repeated treatment of the (washed) </w:t>
      </w:r>
      <w:r>
        <w:rPr>
          <w:spacing w:val="0"/>
          <w:w w:val="100"/>
          <w:position w:val="0"/>
          <w:shd w:val="clear" w:color="auto" w:fill="auto"/>
          <w:lang w:val="en-US" w:eastAsia="en-US" w:bidi="en-US"/>
        </w:rPr>
        <w:t xml:space="preserve">precipitate with boiling water </w:t>
      </w:r>
      <w:r>
        <w:rPr>
          <w:color w:val="77664D"/>
          <w:spacing w:val="0"/>
          <w:w w:val="100"/>
          <w:position w:val="0"/>
          <w:shd w:val="clear" w:color="auto" w:fill="auto"/>
          <w:lang w:val="en-US" w:eastAsia="en-US" w:bidi="en-US"/>
        </w:rPr>
        <w:t xml:space="preserve">extracts the lead chloride </w:t>
      </w:r>
      <w:r>
        <w:rPr>
          <w:spacing w:val="0"/>
          <w:w w:val="100"/>
          <w:position w:val="0"/>
          <w:shd w:val="clear" w:color="auto" w:fill="auto"/>
          <w:lang w:val="en-US" w:eastAsia="en-US" w:bidi="en-US"/>
        </w:rPr>
        <w:t xml:space="preserve">; </w:t>
      </w:r>
      <w:r>
        <w:rPr>
          <w:color w:val="77664D"/>
          <w:spacing w:val="0"/>
          <w:w w:val="100"/>
          <w:position w:val="0"/>
          <w:shd w:val="clear" w:color="auto" w:fill="auto"/>
          <w:lang w:val="en-US" w:eastAsia="en-US" w:bidi="en-US"/>
        </w:rPr>
        <w:t xml:space="preserve">then by </w:t>
      </w:r>
      <w:r>
        <w:rPr>
          <w:spacing w:val="0"/>
          <w:w w:val="100"/>
          <w:position w:val="0"/>
          <w:shd w:val="clear" w:color="auto" w:fill="auto"/>
          <w:lang w:val="en-US" w:eastAsia="en-US" w:bidi="en-US"/>
        </w:rPr>
        <w:t xml:space="preserve">pouring ammonia on the </w:t>
      </w:r>
      <w:r>
        <w:rPr>
          <w:color w:val="77664D"/>
          <w:spacing w:val="0"/>
          <w:w w:val="100"/>
          <w:position w:val="0"/>
          <w:shd w:val="clear" w:color="auto" w:fill="auto"/>
          <w:lang w:val="en-US" w:eastAsia="en-US" w:bidi="en-US"/>
        </w:rPr>
        <w:t xml:space="preserve">precipitate we convert the </w:t>
      </w:r>
      <w:r>
        <w:rPr>
          <w:spacing w:val="0"/>
          <w:w w:val="100"/>
          <w:position w:val="0"/>
          <w:shd w:val="clear" w:color="auto" w:fill="auto"/>
          <w:lang w:val="en-US" w:eastAsia="en-US" w:bidi="en-US"/>
        </w:rPr>
        <w:t>Hg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into an insoluble black body, </w:t>
      </w:r>
      <w:r>
        <w:rPr>
          <w:color w:val="77664D"/>
          <w:spacing w:val="0"/>
          <w:w w:val="100"/>
          <w:position w:val="0"/>
          <w:shd w:val="clear" w:color="auto" w:fill="auto"/>
          <w:lang w:val="en-US" w:eastAsia="en-US" w:bidi="en-US"/>
        </w:rPr>
        <w:t xml:space="preserve">while the chloride of silver dissolves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the filtrate, can be </w:t>
      </w:r>
      <w:r>
        <w:rPr>
          <w:color w:val="77664D"/>
          <w:spacing w:val="0"/>
          <w:w w:val="100"/>
          <w:position w:val="0"/>
          <w:shd w:val="clear" w:color="auto" w:fill="auto"/>
          <w:lang w:val="en-US" w:eastAsia="en-US" w:bidi="en-US"/>
        </w:rPr>
        <w:t xml:space="preserve">precipitated by acidification. </w:t>
      </w:r>
      <w:r>
        <w:rPr>
          <w:spacing w:val="0"/>
          <w:w w:val="100"/>
          <w:position w:val="0"/>
          <w:shd w:val="clear" w:color="auto" w:fill="auto"/>
          <w:lang w:val="en-US" w:eastAsia="en-US" w:bidi="en-US"/>
        </w:rPr>
        <w:t xml:space="preserve">For </w:t>
      </w:r>
      <w:r>
        <w:rPr>
          <w:color w:val="77664D"/>
          <w:spacing w:val="0"/>
          <w:w w:val="100"/>
          <w:position w:val="0"/>
          <w:shd w:val="clear" w:color="auto" w:fill="auto"/>
          <w:lang w:val="en-US" w:eastAsia="en-US" w:bidi="en-US"/>
        </w:rPr>
        <w:t xml:space="preserve">the </w:t>
      </w:r>
      <w:r>
        <w:rPr>
          <w:i/>
          <w:iCs/>
          <w:color w:val="77664D"/>
          <w:spacing w:val="0"/>
          <w:w w:val="100"/>
          <w:position w:val="0"/>
          <w:shd w:val="clear" w:color="auto" w:fill="auto"/>
          <w:lang w:val="en-US" w:eastAsia="en-US" w:bidi="en-US"/>
        </w:rPr>
        <w:t>quantitative</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determination </w:t>
      </w:r>
      <w:r>
        <w:rPr>
          <w:color w:val="77664D"/>
          <w:spacing w:val="0"/>
          <w:w w:val="100"/>
          <w:position w:val="0"/>
          <w:shd w:val="clear" w:color="auto" w:fill="auto"/>
          <w:lang w:val="en-US" w:eastAsia="en-US" w:bidi="en-US"/>
        </w:rPr>
        <w:t xml:space="preserve">of silver,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ordinary </w:t>
      </w:r>
      <w:r>
        <w:rPr>
          <w:spacing w:val="0"/>
          <w:w w:val="100"/>
          <w:position w:val="0"/>
          <w:shd w:val="clear" w:color="auto" w:fill="auto"/>
          <w:lang w:val="en-US" w:eastAsia="en-US" w:bidi="en-US"/>
        </w:rPr>
        <w:t xml:space="preserve">laboratory method is to bring the metal into </w:t>
      </w:r>
      <w:r>
        <w:rPr>
          <w:color w:val="77664D"/>
          <w:spacing w:val="0"/>
          <w:w w:val="100"/>
          <w:position w:val="0"/>
          <w:shd w:val="clear" w:color="auto" w:fill="auto"/>
          <w:lang w:val="en-US" w:eastAsia="en-US" w:bidi="en-US"/>
        </w:rPr>
        <w:t xml:space="preserve">solution as nitrate and then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throw </w:t>
      </w:r>
      <w:r>
        <w:rPr>
          <w:spacing w:val="0"/>
          <w:w w:val="100"/>
          <w:position w:val="0"/>
          <w:shd w:val="clear" w:color="auto" w:fill="auto"/>
          <w:lang w:val="en-US" w:eastAsia="en-US" w:bidi="en-US"/>
        </w:rPr>
        <w:t xml:space="preserve">it down as pure chloride. The </w:t>
      </w:r>
      <w:r>
        <w:rPr>
          <w:color w:val="77664D"/>
          <w:spacing w:val="0"/>
          <w:w w:val="100"/>
          <w:position w:val="0"/>
          <w:shd w:val="clear" w:color="auto" w:fill="auto"/>
          <w:lang w:val="en-US" w:eastAsia="en-US" w:bidi="en-US"/>
        </w:rPr>
        <w:t xml:space="preserve">chloride is washed, collected, dehydrated by </w:t>
      </w:r>
      <w:r>
        <w:rPr>
          <w:spacing w:val="0"/>
          <w:w w:val="100"/>
          <w:position w:val="0"/>
          <w:shd w:val="clear" w:color="auto" w:fill="auto"/>
          <w:lang w:val="en-US" w:eastAsia="en-US" w:bidi="en-US"/>
        </w:rPr>
        <w:t xml:space="preserve">fusion, and weighed. </w:t>
      </w:r>
      <w:r>
        <w:rPr>
          <w:color w:val="77664D"/>
          <w:spacing w:val="0"/>
          <w:w w:val="100"/>
          <w:position w:val="0"/>
          <w:shd w:val="clear" w:color="auto" w:fill="auto"/>
          <w:lang w:val="en-US" w:eastAsia="en-US" w:bidi="en-US"/>
        </w:rPr>
        <w:t xml:space="preserve">According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Stas, </w:t>
      </w:r>
      <w:r>
        <w:rPr>
          <w:spacing w:val="0"/>
          <w:w w:val="100"/>
          <w:position w:val="0"/>
          <w:shd w:val="clear" w:color="auto" w:fill="auto"/>
          <w:lang w:val="en-US" w:eastAsia="en-US" w:bidi="en-US"/>
        </w:rPr>
        <w:t xml:space="preserve">if O </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16, Ag </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107∙93 and Cl </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35∙454 ; hence </w:t>
      </w:r>
      <w:r>
        <w:rPr>
          <w:color w:val="77664D"/>
          <w:spacing w:val="0"/>
          <w:w w:val="100"/>
          <w:position w:val="0"/>
          <w:shd w:val="clear" w:color="auto" w:fill="auto"/>
          <w:lang w:val="en-US" w:eastAsia="en-US" w:bidi="en-US"/>
        </w:rPr>
        <w:t xml:space="preserve">the chloride contains </w:t>
      </w:r>
      <w:r>
        <w:rPr>
          <w:spacing w:val="0"/>
          <w:w w:val="100"/>
          <w:position w:val="0"/>
          <w:shd w:val="clear" w:color="auto" w:fill="auto"/>
          <w:lang w:val="en-US" w:eastAsia="en-US" w:bidi="en-US"/>
        </w:rPr>
        <w:t xml:space="preserve">0∙75273 </w:t>
      </w:r>
      <w:r>
        <w:rPr>
          <w:color w:val="77664D"/>
          <w:spacing w:val="0"/>
          <w:w w:val="100"/>
          <w:position w:val="0"/>
          <w:shd w:val="clear" w:color="auto" w:fill="auto"/>
          <w:lang w:val="en-US" w:eastAsia="en-US" w:bidi="en-US"/>
        </w:rPr>
        <w:t xml:space="preserve">of its weight </w:t>
      </w:r>
      <w:r>
        <w:rPr>
          <w:spacing w:val="0"/>
          <w:w w:val="100"/>
          <w:position w:val="0"/>
          <w:shd w:val="clear" w:color="auto" w:fill="auto"/>
          <w:lang w:val="en-US" w:eastAsia="en-US" w:bidi="en-US"/>
        </w:rPr>
        <w:t>of metal.</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w:t>
      </w:r>
      <w:r>
        <w:rPr>
          <w:i/>
          <w:iCs/>
          <w:color w:val="77664D"/>
          <w:spacing w:val="0"/>
          <w:w w:val="100"/>
          <w:position w:val="0"/>
          <w:shd w:val="clear" w:color="auto" w:fill="auto"/>
          <w:lang w:val="en-US" w:eastAsia="en-US" w:bidi="en-US"/>
        </w:rPr>
        <w:t>assaying</w:t>
      </w:r>
      <w:r>
        <w:rPr>
          <w:color w:val="77664D"/>
          <w:spacing w:val="0"/>
          <w:w w:val="100"/>
          <w:position w:val="0"/>
          <w:shd w:val="clear" w:color="auto" w:fill="auto"/>
          <w:lang w:val="en-US" w:eastAsia="en-US" w:bidi="en-US"/>
        </w:rPr>
        <w:t xml:space="preserve"> of silver ores is done preferably </w:t>
      </w:r>
      <w:r>
        <w:rPr>
          <w:spacing w:val="0"/>
          <w:w w:val="100"/>
          <w:position w:val="0"/>
          <w:shd w:val="clear" w:color="auto" w:fill="auto"/>
          <w:lang w:val="en-US" w:eastAsia="en-US" w:bidi="en-US"/>
        </w:rPr>
        <w:t xml:space="preserve">in the “dry way </w:t>
      </w:r>
      <w:r>
        <w:rPr>
          <w:color w:val="77664D"/>
          <w:spacing w:val="0"/>
          <w:w w:val="100"/>
          <w:position w:val="0"/>
          <w:shd w:val="clear" w:color="auto" w:fill="auto"/>
          <w:lang w:val="en-US" w:eastAsia="en-US" w:bidi="en-US"/>
        </w:rPr>
        <w:t xml:space="preserve">in fact relatively poor ores </w:t>
      </w:r>
      <w:r>
        <w:rPr>
          <w:spacing w:val="0"/>
          <w:w w:val="100"/>
          <w:position w:val="0"/>
          <w:shd w:val="clear" w:color="auto" w:fill="auto"/>
          <w:lang w:val="en-US" w:eastAsia="en-US" w:bidi="en-US"/>
        </w:rPr>
        <w:t xml:space="preserve">cannot be assayed satisfactorily in </w:t>
      </w:r>
      <w:r>
        <w:rPr>
          <w:color w:val="77664D"/>
          <w:spacing w:val="0"/>
          <w:w w:val="100"/>
          <w:position w:val="0"/>
          <w:shd w:val="clear" w:color="auto" w:fill="auto"/>
          <w:lang w:val="en-US" w:eastAsia="en-US" w:bidi="en-US"/>
        </w:rPr>
        <w:t xml:space="preserve">any other. The general method </w:t>
      </w:r>
      <w:r>
        <w:rPr>
          <w:spacing w:val="0"/>
          <w:w w:val="100"/>
          <w:position w:val="0"/>
          <w:shd w:val="clear" w:color="auto" w:fill="auto"/>
          <w:lang w:val="en-US" w:eastAsia="en-US" w:bidi="en-US"/>
        </w:rPr>
        <w:t xml:space="preserve">with </w:t>
      </w:r>
      <w:r>
        <w:rPr>
          <w:color w:val="77664D"/>
          <w:spacing w:val="0"/>
          <w:w w:val="100"/>
          <w:position w:val="0"/>
          <w:shd w:val="clear" w:color="auto" w:fill="auto"/>
          <w:lang w:val="en-US" w:eastAsia="en-US" w:bidi="en-US"/>
        </w:rPr>
        <w:t xml:space="preserve">sulphureous </w:t>
      </w:r>
      <w:r>
        <w:rPr>
          <w:spacing w:val="0"/>
          <w:w w:val="100"/>
          <w:position w:val="0"/>
          <w:shd w:val="clear" w:color="auto" w:fill="auto"/>
          <w:lang w:val="en-US" w:eastAsia="en-US" w:bidi="en-US"/>
        </w:rPr>
        <w:t xml:space="preserve">ores is to </w:t>
      </w:r>
      <w:r>
        <w:rPr>
          <w:color w:val="77664D"/>
          <w:spacing w:val="0"/>
          <w:w w:val="100"/>
          <w:position w:val="0"/>
          <w:shd w:val="clear" w:color="auto" w:fill="auto"/>
          <w:lang w:val="en-US" w:eastAsia="en-US" w:bidi="en-US"/>
        </w:rPr>
        <w:t xml:space="preserve">mix them, as powders, with (silver-free) oxide </w:t>
      </w:r>
      <w:r>
        <w:rPr>
          <w:spacing w:val="0"/>
          <w:w w:val="100"/>
          <w:position w:val="0"/>
          <w:shd w:val="clear" w:color="auto" w:fill="auto"/>
          <w:lang w:val="en-US" w:eastAsia="en-US" w:bidi="en-US"/>
        </w:rPr>
        <w:t xml:space="preserve">of lead and tartar, </w:t>
      </w:r>
      <w:r>
        <w:rPr>
          <w:color w:val="77664D"/>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fuse </w:t>
      </w:r>
      <w:r>
        <w:rPr>
          <w:color w:val="77664D"/>
          <w:spacing w:val="0"/>
          <w:w w:val="100"/>
          <w:position w:val="0"/>
          <w:shd w:val="clear" w:color="auto" w:fill="auto"/>
          <w:lang w:val="en-US" w:eastAsia="en-US" w:bidi="en-US"/>
        </w:rPr>
        <w:t xml:space="preserve">in a clay or graphite crucible.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regulus </w:t>
      </w:r>
      <w:r>
        <w:rPr>
          <w:spacing w:val="0"/>
          <w:w w:val="100"/>
          <w:position w:val="0"/>
          <w:shd w:val="clear" w:color="auto" w:fill="auto"/>
          <w:lang w:val="en-US" w:eastAsia="en-US" w:bidi="en-US"/>
        </w:rPr>
        <w:t xml:space="preserve">includes </w:t>
      </w:r>
      <w:r>
        <w:rPr>
          <w:color w:val="77664D"/>
          <w:spacing w:val="0"/>
          <w:w w:val="100"/>
          <w:position w:val="0"/>
          <w:shd w:val="clear" w:color="auto" w:fill="auto"/>
          <w:lang w:val="en-US" w:eastAsia="en-US" w:bidi="en-US"/>
        </w:rPr>
        <w:t xml:space="preserve">all the silver. The fuse </w:t>
      </w:r>
      <w:r>
        <w:rPr>
          <w:spacing w:val="0"/>
          <w:w w:val="100"/>
          <w:position w:val="0"/>
          <w:shd w:val="clear" w:color="auto" w:fill="auto"/>
          <w:lang w:val="en-US" w:eastAsia="en-US" w:bidi="en-US"/>
        </w:rPr>
        <w:t xml:space="preserve">is </w:t>
      </w:r>
      <w:r>
        <w:rPr>
          <w:color w:val="77664D"/>
          <w:spacing w:val="0"/>
          <w:w w:val="100"/>
          <w:position w:val="0"/>
          <w:shd w:val="clear" w:color="auto" w:fill="auto"/>
          <w:lang w:val="en-US" w:eastAsia="en-US" w:bidi="en-US"/>
        </w:rPr>
        <w:t xml:space="preserve">poured into a </w:t>
      </w:r>
      <w:r>
        <w:rPr>
          <w:spacing w:val="0"/>
          <w:w w:val="100"/>
          <w:position w:val="0"/>
          <w:shd w:val="clear" w:color="auto" w:fill="auto"/>
          <w:lang w:val="en-US" w:eastAsia="en-US" w:bidi="en-US"/>
        </w:rPr>
        <w:t xml:space="preserve">conical mould of cast- </w:t>
      </w:r>
      <w:r>
        <w:rPr>
          <w:color w:val="77664D"/>
          <w:spacing w:val="0"/>
          <w:w w:val="100"/>
          <w:position w:val="0"/>
          <w:shd w:val="clear" w:color="auto" w:fill="auto"/>
          <w:lang w:val="en-US" w:eastAsia="en-US" w:bidi="en-US"/>
        </w:rPr>
        <w:t xml:space="preserve">iron, when the metal goes to the bottom of </w:t>
      </w:r>
      <w:r>
        <w:rPr>
          <w:spacing w:val="0"/>
          <w:w w:val="100"/>
          <w:position w:val="0"/>
          <w:shd w:val="clear" w:color="auto" w:fill="auto"/>
          <w:lang w:val="en-US" w:eastAsia="en-US" w:bidi="en-US"/>
        </w:rPr>
        <w:t xml:space="preserve">the mould ; the ingot, </w:t>
      </w:r>
      <w:r>
        <w:rPr>
          <w:color w:val="77664D"/>
          <w:spacing w:val="0"/>
          <w:w w:val="100"/>
          <w:position w:val="0"/>
          <w:shd w:val="clear" w:color="auto" w:fill="auto"/>
          <w:lang w:val="en-US" w:eastAsia="en-US" w:bidi="en-US"/>
        </w:rPr>
        <w:t xml:space="preserve">after cooling, is easily separated from the </w:t>
      </w:r>
      <w:r>
        <w:rPr>
          <w:spacing w:val="0"/>
          <w:w w:val="100"/>
          <w:position w:val="0"/>
          <w:shd w:val="clear" w:color="auto" w:fill="auto"/>
          <w:lang w:val="en-US" w:eastAsia="en-US" w:bidi="en-US"/>
        </w:rPr>
        <w:t xml:space="preserve">adhering slag. The </w:t>
      </w:r>
      <w:r>
        <w:rPr>
          <w:color w:val="77664D"/>
          <w:spacing w:val="0"/>
          <w:w w:val="100"/>
          <w:position w:val="0"/>
          <w:shd w:val="clear" w:color="auto" w:fill="auto"/>
          <w:lang w:val="en-US" w:eastAsia="en-US" w:bidi="en-US"/>
        </w:rPr>
        <w:t xml:space="preserve">slag-free </w:t>
      </w:r>
      <w:r>
        <w:rPr>
          <w:color w:val="77664D"/>
          <w:spacing w:val="0"/>
          <w:w w:val="100"/>
          <w:position w:val="0"/>
          <w:shd w:val="clear" w:color="auto" w:fill="auto"/>
          <w:lang w:val="la-001" w:eastAsia="la-001" w:bidi="la-001"/>
        </w:rPr>
        <w:t xml:space="preserve">regulus </w:t>
      </w:r>
      <w:r>
        <w:rPr>
          <w:color w:val="77664D"/>
          <w:spacing w:val="0"/>
          <w:w w:val="100"/>
          <w:position w:val="0"/>
          <w:shd w:val="clear" w:color="auto" w:fill="auto"/>
          <w:lang w:val="en-US" w:eastAsia="en-US" w:bidi="en-US"/>
        </w:rPr>
        <w:t xml:space="preserve">is then placed in a little cupel </w:t>
      </w:r>
      <w:r>
        <w:rPr>
          <w:spacing w:val="0"/>
          <w:w w:val="100"/>
          <w:position w:val="0"/>
          <w:shd w:val="clear" w:color="auto" w:fill="auto"/>
          <w:lang w:val="en-US" w:eastAsia="en-US" w:bidi="en-US"/>
        </w:rPr>
        <w:t>made out of com</w:t>
        <w:softHyphen/>
      </w:r>
      <w:r>
        <w:rPr>
          <w:color w:val="77664D"/>
          <w:spacing w:val="0"/>
          <w:w w:val="100"/>
          <w:position w:val="0"/>
          <w:shd w:val="clear" w:color="auto" w:fill="auto"/>
          <w:lang w:val="en-US" w:eastAsia="en-US" w:bidi="en-US"/>
        </w:rPr>
        <w:t xml:space="preserve">pressed bone-ash, and is heated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a muffle </w:t>
      </w:r>
      <w:r>
        <w:rPr>
          <w:spacing w:val="0"/>
          <w:w w:val="100"/>
          <w:position w:val="0"/>
          <w:shd w:val="clear" w:color="auto" w:fill="auto"/>
          <w:lang w:val="en-US" w:eastAsia="en-US" w:bidi="en-US"/>
        </w:rPr>
        <w:t xml:space="preserve">to redness and kept at </w:t>
      </w:r>
      <w:r>
        <w:rPr>
          <w:color w:val="77664D"/>
          <w:spacing w:val="0"/>
          <w:w w:val="100"/>
          <w:position w:val="0"/>
          <w:shd w:val="clear" w:color="auto" w:fill="auto"/>
          <w:lang w:val="en-US" w:eastAsia="en-US" w:bidi="en-US"/>
        </w:rPr>
        <w:t xml:space="preserve">this temperature in the current of air which pervades </w:t>
      </w:r>
      <w:r>
        <w:rPr>
          <w:spacing w:val="0"/>
          <w:w w:val="100"/>
          <w:position w:val="0"/>
          <w:shd w:val="clear" w:color="auto" w:fill="auto"/>
          <w:lang w:val="en-US" w:eastAsia="en-US" w:bidi="en-US"/>
        </w:rPr>
        <w:t xml:space="preserve">the muffle </w:t>
      </w:r>
      <w:r>
        <w:rPr>
          <w:color w:val="77664D"/>
          <w:spacing w:val="0"/>
          <w:w w:val="100"/>
          <w:position w:val="0"/>
          <w:shd w:val="clear" w:color="auto" w:fill="auto"/>
          <w:lang w:val="en-US" w:eastAsia="en-US" w:bidi="en-US"/>
        </w:rPr>
        <w:t xml:space="preserve">in virtue of its disposition in the furnace </w:t>
      </w:r>
      <w:r>
        <w:rPr>
          <w:spacing w:val="0"/>
          <w:w w:val="100"/>
          <w:position w:val="0"/>
          <w:shd w:val="clear" w:color="auto" w:fill="auto"/>
          <w:lang w:val="en-US" w:eastAsia="en-US" w:bidi="en-US"/>
        </w:rPr>
        <w:t xml:space="preserve">until all the lead and </w:t>
      </w:r>
      <w:r>
        <w:rPr>
          <w:color w:val="77664D"/>
          <w:spacing w:val="0"/>
          <w:w w:val="100"/>
          <w:position w:val="0"/>
          <w:shd w:val="clear" w:color="auto" w:fill="auto"/>
          <w:lang w:val="en-US" w:eastAsia="en-US" w:bidi="en-US"/>
        </w:rPr>
        <w:t xml:space="preserve">base metals generally have been sucked </w:t>
      </w:r>
      <w:r>
        <w:rPr>
          <w:spacing w:val="0"/>
          <w:w w:val="100"/>
          <w:position w:val="0"/>
          <w:shd w:val="clear" w:color="auto" w:fill="auto"/>
          <w:lang w:val="en-US" w:eastAsia="en-US" w:bidi="en-US"/>
        </w:rPr>
        <w:t xml:space="preserve">up by the porous cupel. </w:t>
      </w:r>
      <w:r>
        <w:rPr>
          <w:color w:val="77664D"/>
          <w:spacing w:val="0"/>
          <w:w w:val="100"/>
          <w:position w:val="0"/>
          <w:shd w:val="clear" w:color="auto" w:fill="auto"/>
          <w:lang w:val="en-US" w:eastAsia="en-US" w:bidi="en-US"/>
        </w:rPr>
        <w:t xml:space="preserve">The remaining “button” of metal </w:t>
      </w:r>
      <w:r>
        <w:rPr>
          <w:spacing w:val="0"/>
          <w:w w:val="100"/>
          <w:position w:val="0"/>
          <w:shd w:val="clear" w:color="auto" w:fill="auto"/>
          <w:lang w:val="en-US" w:eastAsia="en-US" w:bidi="en-US"/>
        </w:rPr>
        <w:t xml:space="preserve">is </w:t>
      </w:r>
      <w:r>
        <w:rPr>
          <w:color w:val="77664D"/>
          <w:spacing w:val="0"/>
          <w:w w:val="100"/>
          <w:position w:val="0"/>
          <w:shd w:val="clear" w:color="auto" w:fill="auto"/>
          <w:lang w:val="en-US" w:eastAsia="en-US" w:bidi="en-US"/>
        </w:rPr>
        <w:t xml:space="preserve">weighed, </w:t>
      </w:r>
      <w:r>
        <w:rPr>
          <w:spacing w:val="0"/>
          <w:w w:val="100"/>
          <w:position w:val="0"/>
          <w:shd w:val="clear" w:color="auto" w:fill="auto"/>
          <w:lang w:val="en-US" w:eastAsia="en-US" w:bidi="en-US"/>
        </w:rPr>
        <w:t xml:space="preserve">which gives the </w:t>
      </w:r>
      <w:r>
        <w:rPr>
          <w:color w:val="77664D"/>
          <w:spacing w:val="0"/>
          <w:w w:val="100"/>
          <w:position w:val="0"/>
          <w:shd w:val="clear" w:color="auto" w:fill="auto"/>
          <w:lang w:val="en-US" w:eastAsia="en-US" w:bidi="en-US"/>
        </w:rPr>
        <w:t xml:space="preserve">conjoint weight of the silver and gold, which </w:t>
      </w:r>
      <w:r>
        <w:rPr>
          <w:spacing w:val="0"/>
          <w:w w:val="100"/>
          <w:position w:val="0"/>
          <w:shd w:val="clear" w:color="auto" w:fill="auto"/>
          <w:lang w:val="en-US" w:eastAsia="en-US" w:bidi="en-US"/>
        </w:rPr>
        <w:t xml:space="preserve">latter metal is rarely </w:t>
      </w:r>
      <w:r>
        <w:rPr>
          <w:color w:val="77664D"/>
          <w:spacing w:val="0"/>
          <w:w w:val="100"/>
          <w:position w:val="0"/>
          <w:shd w:val="clear" w:color="auto" w:fill="auto"/>
          <w:lang w:val="en-US" w:eastAsia="en-US" w:bidi="en-US"/>
        </w:rPr>
        <w:t xml:space="preserve">absent. </w:t>
      </w:r>
      <w:r>
        <w:rPr>
          <w:spacing w:val="0"/>
          <w:w w:val="100"/>
          <w:position w:val="0"/>
          <w:shd w:val="clear" w:color="auto" w:fill="auto"/>
          <w:lang w:val="en-US" w:eastAsia="en-US" w:bidi="en-US"/>
        </w:rPr>
        <w:t xml:space="preserve">For </w:t>
      </w:r>
      <w:r>
        <w:rPr>
          <w:color w:val="77664D"/>
          <w:spacing w:val="0"/>
          <w:w w:val="100"/>
          <w:position w:val="0"/>
          <w:shd w:val="clear" w:color="auto" w:fill="auto"/>
          <w:lang w:val="en-US" w:eastAsia="en-US" w:bidi="en-US"/>
        </w:rPr>
        <w:t xml:space="preserve">its determination the </w:t>
      </w:r>
      <w:r>
        <w:rPr>
          <w:spacing w:val="0"/>
          <w:w w:val="100"/>
          <w:position w:val="0"/>
          <w:shd w:val="clear" w:color="auto" w:fill="auto"/>
          <w:lang w:val="en-US" w:eastAsia="en-US" w:bidi="en-US"/>
        </w:rPr>
        <w:t xml:space="preserve">button is rolled out into a </w:t>
      </w:r>
      <w:r>
        <w:rPr>
          <w:color w:val="77664D"/>
          <w:spacing w:val="0"/>
          <w:w w:val="100"/>
          <w:position w:val="0"/>
          <w:shd w:val="clear" w:color="auto" w:fill="auto"/>
          <w:lang w:val="en-US" w:eastAsia="en-US" w:bidi="en-US"/>
        </w:rPr>
        <w:t xml:space="preserve">piece </w:t>
      </w:r>
      <w:r>
        <w:rPr>
          <w:spacing w:val="0"/>
          <w:w w:val="100"/>
          <w:position w:val="0"/>
          <w:shd w:val="clear" w:color="auto" w:fill="auto"/>
          <w:lang w:val="en-US" w:eastAsia="en-US" w:bidi="en-US"/>
        </w:rPr>
        <w:t xml:space="preserve">of thin </w:t>
      </w:r>
      <w:r>
        <w:rPr>
          <w:color w:val="77664D"/>
          <w:spacing w:val="0"/>
          <w:w w:val="100"/>
          <w:position w:val="0"/>
          <w:shd w:val="clear" w:color="auto" w:fill="auto"/>
          <w:lang w:val="en-US" w:eastAsia="en-US" w:bidi="en-US"/>
        </w:rPr>
        <w:t xml:space="preserve">sheet, which </w:t>
      </w:r>
      <w:r>
        <w:rPr>
          <w:spacing w:val="0"/>
          <w:w w:val="100"/>
          <w:position w:val="0"/>
          <w:shd w:val="clear" w:color="auto" w:fill="auto"/>
          <w:lang w:val="en-US" w:eastAsia="en-US" w:bidi="en-US"/>
        </w:rPr>
        <w:t xml:space="preserve">is “parted” with nitric acid (see </w:t>
      </w:r>
      <w:r>
        <w:rPr>
          <w:smallCaps/>
          <w:spacing w:val="0"/>
          <w:w w:val="100"/>
          <w:position w:val="0"/>
          <w:shd w:val="clear" w:color="auto" w:fill="auto"/>
          <w:lang w:val="en-US" w:eastAsia="en-US" w:bidi="en-US"/>
        </w:rPr>
        <w:t xml:space="preserve">Gold). </w:t>
      </w:r>
      <w:r>
        <w:rPr>
          <w:color w:val="77664D"/>
          <w:spacing w:val="0"/>
          <w:w w:val="100"/>
          <w:position w:val="0"/>
          <w:shd w:val="clear" w:color="auto" w:fill="auto"/>
          <w:lang w:val="en-US" w:eastAsia="en-US" w:bidi="en-US"/>
        </w:rPr>
        <w:t xml:space="preserve">The gold remains and goes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the balance </w:t>
      </w:r>
      <w:r>
        <w:rPr>
          <w:spacing w:val="0"/>
          <w:w w:val="100"/>
          <w:position w:val="0"/>
          <w:shd w:val="clear" w:color="auto" w:fill="auto"/>
          <w:lang w:val="en-US" w:eastAsia="en-US" w:bidi="en-US"/>
        </w:rPr>
        <w:t xml:space="preserve">; the weight of the silver is found by difference. Similarly, to determine the fineness of </w:t>
      </w:r>
      <w:r>
        <w:rPr>
          <w:color w:val="77664D"/>
          <w:spacing w:val="0"/>
          <w:w w:val="100"/>
          <w:position w:val="0"/>
          <w:shd w:val="clear" w:color="auto" w:fill="auto"/>
          <w:lang w:val="en-US" w:eastAsia="en-US" w:bidi="en-US"/>
        </w:rPr>
        <w:t xml:space="preserve">silver </w:t>
      </w:r>
      <w:r>
        <w:rPr>
          <w:spacing w:val="0"/>
          <w:w w:val="100"/>
          <w:position w:val="0"/>
          <w:shd w:val="clear" w:color="auto" w:fill="auto"/>
          <w:lang w:val="en-US" w:eastAsia="en-US" w:bidi="en-US"/>
        </w:rPr>
        <w:t>alloys, a known weight of the alloy</w:t>
      </w:r>
      <w:r>
        <w:rPr>
          <w:color w:val="77664D"/>
          <w:spacing w:val="0"/>
          <w:w w:val="100"/>
          <w:position w:val="0"/>
          <w:shd w:val="clear" w:color="auto" w:fill="auto"/>
          <w:lang w:val="en-US" w:eastAsia="en-US" w:bidi="en-US"/>
        </w:rPr>
        <w:t>—</w:t>
      </w:r>
      <w:r>
        <w:rPr>
          <w:spacing w:val="0"/>
          <w:w w:val="100"/>
          <w:position w:val="0"/>
          <w:shd w:val="clear" w:color="auto" w:fill="auto"/>
          <w:lang w:val="en-US" w:eastAsia="en-US" w:bidi="en-US"/>
        </w:rPr>
        <w:t>customarily 0∙5 gramme—is “cupelled,” with addition of a proportion of pure lead depending on the weight of base metal to be removed, as shown by</w:t>
      </w:r>
    </w:p>
    <w:p>
      <w:pPr>
        <w:pStyle w:val="Style12"/>
        <w:keepNext w:val="0"/>
        <w:keepLines w:val="0"/>
        <w:widowControl w:val="0"/>
        <w:shd w:val="clear" w:color="auto" w:fill="auto"/>
        <w:bidi w:val="0"/>
        <w:ind w:left="0" w:firstLine="0"/>
        <w:jc w:val="both"/>
        <w:rPr>
          <w:sz w:val="15"/>
          <w:szCs w:val="15"/>
        </w:rPr>
      </w:pPr>
      <w:r>
        <w:rPr>
          <w:spacing w:val="0"/>
          <w:w w:val="100"/>
          <w:position w:val="0"/>
          <w:sz w:val="15"/>
          <w:szCs w:val="15"/>
          <w:shd w:val="clear" w:color="auto" w:fill="auto"/>
          <w:lang w:val="en-US" w:eastAsia="en-US" w:bidi="en-US"/>
        </w:rPr>
        <w:t>the following table, which, however, holds strictly only for copper- silver alloys :—</w:t>
      </w:r>
    </w:p>
    <w:tbl>
      <w:tblPr>
        <w:tblOverlap w:val="never"/>
        <w:jc w:val="left"/>
        <w:tblLayout w:type="fixed"/>
      </w:tblPr>
      <w:tblGrid>
        <w:gridCol w:w="1552"/>
        <w:gridCol w:w="2639"/>
      </w:tblGrid>
      <w:tr>
        <w:trPr>
          <w:trHeight w:val="166"/>
        </w:trPr>
        <w:tc>
          <w:tcPr>
            <w:tcBorders/>
            <w:shd w:val="clear" w:color="auto" w:fill="FFFFFF"/>
            <w:vAlign w:val="top"/>
          </w:tcPr>
          <w:p>
            <w:pPr>
              <w:pStyle w:val="Style7"/>
              <w:keepNext w:val="0"/>
              <w:keepLines w:val="0"/>
              <w:widowControl w:val="0"/>
              <w:shd w:val="clear" w:color="auto" w:fill="auto"/>
              <w:tabs>
                <w:tab w:leader="dot" w:pos="1490"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Fineness 1000-900..........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80 units of lead per unit of copper.</w:t>
            </w:r>
          </w:p>
        </w:tc>
      </w:tr>
      <w:tr>
        <w:trPr>
          <w:trHeight w:val="144"/>
        </w:trPr>
        <w:tc>
          <w:tcPr>
            <w:tcBorders>
              <w:top w:val="single" w:sz="4"/>
            </w:tcBorders>
            <w:shd w:val="clear" w:color="auto" w:fill="FFFFFF"/>
            <w:vAlign w:val="top"/>
          </w:tcPr>
          <w:p>
            <w:pPr>
              <w:pStyle w:val="Style7"/>
              <w:keepNext w:val="0"/>
              <w:keepLines w:val="0"/>
              <w:widowControl w:val="0"/>
              <w:shd w:val="clear" w:color="auto" w:fill="auto"/>
              <w:tabs>
                <w:tab w:pos="697" w:val="left"/>
                <w:tab w:leader="dot" w:pos="1525"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w:t>
              <w:tab/>
            </w:r>
            <w:r>
              <w:rPr>
                <w:rFonts w:ascii="Cambria" w:eastAsia="Cambria" w:hAnsi="Cambria" w:cs="Cambria"/>
                <w:color w:val="4D402C"/>
                <w:spacing w:val="0"/>
                <w:w w:val="100"/>
                <w:position w:val="0"/>
                <w:sz w:val="15"/>
                <w:szCs w:val="15"/>
                <w:shd w:val="clear" w:color="auto" w:fill="auto"/>
                <w:lang w:val="en-US" w:eastAsia="en-US" w:bidi="en-US"/>
              </w:rPr>
              <w:t>900-850.........</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xml:space="preserve">64                         ,,</w:t>
            </w:r>
          </w:p>
        </w:tc>
      </w:tr>
      <w:tr>
        <w:trPr>
          <w:trHeight w:val="151"/>
        </w:trPr>
        <w:tc>
          <w:tcPr>
            <w:tcBorders>
              <w:top w:val="single" w:sz="4"/>
            </w:tcBorders>
            <w:shd w:val="clear" w:color="auto" w:fill="FFFFFF"/>
            <w:vAlign w:val="bottom"/>
          </w:tcPr>
          <w:p>
            <w:pPr>
              <w:pStyle w:val="Style7"/>
              <w:keepNext w:val="0"/>
              <w:keepLines w:val="0"/>
              <w:widowControl w:val="0"/>
              <w:shd w:val="clear" w:color="auto" w:fill="auto"/>
              <w:tabs>
                <w:tab w:pos="708" w:val="left"/>
                <w:tab w:leader="dot" w:pos="153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de-DE" w:eastAsia="de-DE" w:bidi="de-DE"/>
              </w:rPr>
              <w:t>„</w:t>
              <w:tab/>
            </w:r>
            <w:r>
              <w:rPr>
                <w:rFonts w:ascii="Cambria" w:eastAsia="Cambria" w:hAnsi="Cambria" w:cs="Cambria"/>
                <w:color w:val="4D402C"/>
                <w:spacing w:val="0"/>
                <w:w w:val="100"/>
                <w:position w:val="0"/>
                <w:sz w:val="15"/>
                <w:szCs w:val="15"/>
                <w:shd w:val="clear" w:color="auto" w:fill="auto"/>
                <w:lang w:val="en-US" w:eastAsia="en-US" w:bidi="en-US"/>
              </w:rPr>
              <w:t>800-750.........</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xml:space="preserve">53                         ,,</w:t>
            </w:r>
          </w:p>
        </w:tc>
      </w:tr>
      <w:tr>
        <w:trPr>
          <w:trHeight w:val="194"/>
        </w:trPr>
        <w:tc>
          <w:tcPr>
            <w:tcBorders>
              <w:top w:val="single" w:sz="4"/>
              <w:bottom w:val="single" w:sz="4"/>
            </w:tcBorders>
            <w:shd w:val="clear" w:color="auto" w:fill="FFFFFF"/>
            <w:vAlign w:val="top"/>
          </w:tcPr>
          <w:p>
            <w:pPr>
              <w:pStyle w:val="Style7"/>
              <w:keepNext w:val="0"/>
              <w:keepLines w:val="0"/>
              <w:widowControl w:val="0"/>
              <w:shd w:val="clear" w:color="auto" w:fill="auto"/>
              <w:tabs>
                <w:tab w:leader="dot" w:pos="153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below 750.........</w:t>
            </w:r>
          </w:p>
        </w:tc>
        <w:tc>
          <w:tcPr>
            <w:tcBorders>
              <w:top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xml:space="preserve">50–40                  ,,</w:t>
            </w:r>
          </w:p>
        </w:tc>
      </w:tr>
    </w:tbl>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a well-appointed laboratory two operators who work into each other’s hands can easily make several dozen of such assays in a day. Cupelling, indeed, is the promptest of all methods of ana</w:t>
        <w:softHyphen/>
        <w:t xml:space="preserve">lysis, only the results are not quite as exact as is desirable in the case of precious metal, part of the silver being lost by volatilization, and part by being sucked into the cupel. The error attains its maximum in the case of alloys of about 700 per </w:t>
      </w:r>
      <w:r>
        <w:rPr>
          <w:spacing w:val="0"/>
          <w:w w:val="100"/>
          <w:position w:val="0"/>
          <w:shd w:val="clear" w:color="auto" w:fill="auto"/>
          <w:lang w:val="fr-FR" w:eastAsia="fr-FR" w:bidi="fr-FR"/>
        </w:rPr>
        <w:t xml:space="preserve">mille, </w:t>
      </w:r>
      <w:r>
        <w:rPr>
          <w:spacing w:val="0"/>
          <w:w w:val="100"/>
          <w:position w:val="0"/>
          <w:shd w:val="clear" w:color="auto" w:fill="auto"/>
          <w:lang w:val="en-US" w:eastAsia="en-US" w:bidi="en-US"/>
        </w:rPr>
        <w:t xml:space="preserve">and with these conies to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150</w:t>
      </w:r>
      <w:r>
        <w:rPr>
          <w:spacing w:val="0"/>
          <w:w w:val="100"/>
          <w:position w:val="0"/>
          <w:shd w:val="clear" w:color="auto" w:fill="auto"/>
          <w:lang w:val="en-US" w:eastAsia="en-US" w:bidi="en-US"/>
        </w:rPr>
        <w:t xml:space="preserve">th of the weight of the silver to be determined. It of course can be, and always is being, corrected to some extent by “blank” assays made with known weights of pure silver and pure copper; but such corrections are not quite safe. Hence cupellation nowadays, in the mints at least, is used only for a first approximation, and the exact fineness determined by the “ wet-way ” process, invented by Gay-Lussac. See </w:t>
      </w:r>
      <w:r>
        <w:rPr>
          <w:smallCaps/>
          <w:spacing w:val="0"/>
          <w:w w:val="100"/>
          <w:position w:val="0"/>
          <w:shd w:val="clear" w:color="auto" w:fill="auto"/>
          <w:lang w:val="en-US" w:eastAsia="en-US" w:bidi="en-US"/>
        </w:rPr>
        <w:t xml:space="preserve">Assaying, </w:t>
      </w:r>
      <w:r>
        <w:rPr>
          <w:spacing w:val="0"/>
          <w:w w:val="100"/>
          <w:position w:val="0"/>
          <w:shd w:val="clear" w:color="auto" w:fill="auto"/>
          <w:lang w:val="en-US" w:eastAsia="en-US" w:bidi="en-US"/>
        </w:rPr>
        <w:t>vol. ii. p. 727.</w:t>
      </w:r>
    </w:p>
    <w:p>
      <w:pPr>
        <w:pStyle w:val="Style2"/>
        <w:keepNext w:val="0"/>
        <w:keepLines w:val="0"/>
        <w:widowControl w:val="0"/>
        <w:shd w:val="clear" w:color="auto" w:fill="auto"/>
        <w:tabs>
          <w:tab w:pos="3881" w:val="left"/>
        </w:tabs>
        <w:bidi w:val="0"/>
        <w:spacing w:line="211" w:lineRule="auto"/>
        <w:ind w:left="0" w:firstLine="360"/>
        <w:jc w:val="left"/>
      </w:pPr>
      <w:r>
        <w:rPr>
          <w:spacing w:val="0"/>
          <w:w w:val="100"/>
          <w:position w:val="0"/>
          <w:shd w:val="clear" w:color="auto" w:fill="auto"/>
          <w:lang w:val="en-US" w:eastAsia="en-US" w:bidi="en-US"/>
        </w:rPr>
        <w:t>A most excellent method for the quick determination of a not approximately known weight of dissolved silver has been invented by Volhard. This method rests on the fact that solutions of sulphocyanates (including that intensely red salt Fe(NCS)</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which is produced when, for instance, NCS.H is mixed with ferric sul</w:t>
        <w:softHyphen/>
        <w:t>phate) precipitate silver completely from even strongly acid solu</w:t>
        <w:softHyphen/>
        <w:t>tions, as NCS.Ag. A convenient reagent for the method is pro</w:t>
        <w:softHyphen/>
        <w:t xml:space="preserve">duced by dissolving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 NCS.NH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grammes of (chlorine-free) sulphocyanate of ammonium in water to 1000 c.c. to produce a solution of which 1 c.c. precipitates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 Ag = 10∙8 milligrammes of silver. To determine the exact “titre,” we dissolve, say, 540 milli</w:t>
        <w:softHyphen/>
        <w:t>grammes of pure silver in 1∙2 nitric acid, and next boil away every trace of N</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We then dilute to say 50 c.c., add 5 c.c. of saturated solution of iron alum (not less), and, lastly, run in sulphocyanate from the burette, until the red colour of ferric sulphocyanate which appears locally from the first, by addition of the last drop of NCS solution, has become permanent on stirring. Supposing 49∙3 c.c. of solution to have been required to reach this point, every 1 c.c. of reagent precipitates  </w:t>
      </w:r>
      <w:r>
        <w:rPr>
          <w:spacing w:val="0"/>
          <w:w w:val="100"/>
          <w:position w:val="0"/>
          <w:shd w:val="clear" w:color="auto" w:fill="auto"/>
          <w:vertAlign w:val="superscript"/>
          <w:lang w:val="en-US" w:eastAsia="en-US" w:bidi="en-US"/>
        </w:rPr>
        <w:t>540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 xml:space="preserve">493 </w:t>
      </w:r>
      <w:r>
        <w:rPr>
          <w:spacing w:val="0"/>
          <w:w w:val="100"/>
          <w:position w:val="0"/>
          <w:shd w:val="clear" w:color="auto" w:fill="auto"/>
          <w:lang w:val="en-US" w:eastAsia="en-US" w:bidi="en-US"/>
        </w:rPr>
        <w:t>milligrammes of silver, and it, of course, always does so, even, let us add, in the presence of (say) 70 per cent. of copper beside 30 of silver in the alloy under operation. Volhard’s method is more exact, and, with a small number of samples, takes even less time, than cupellation.</w:t>
        <w:tab/>
        <w:t>(W. D. )</w:t>
      </w:r>
    </w:p>
    <w:p>
      <w:pPr>
        <w:pStyle w:val="Style1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Mode of Occurrence.—</w:t>
      </w:r>
      <w:r>
        <w:rPr>
          <w:spacing w:val="0"/>
          <w:w w:val="100"/>
          <w:position w:val="0"/>
          <w:shd w:val="clear" w:color="auto" w:fill="auto"/>
          <w:lang w:val="en-US" w:eastAsia="en-US" w:bidi="en-US"/>
        </w:rPr>
        <w:t>Silver is rarely found in the native state, and then only in comparatively small quanti</w:t>
        <w:softHyphen/>
        <w:t>ties. Most of the ores of silver are difficult to reduce, and it is therefore deemed safe to regard this as the last of the three great coining metals which came into use. Silver is originally as widespread as gold, occurring in nearly all the volcanic rocks and some of the Primary ones. In the Silver Reef district of Utah it is found in sedimentary sandstone, though this appears to have undergone some change from volcanic action. But gold remains unaltered by the action of the elements, and is often carried away long distances from its original place of occurrence by the breaking down of the rocks which contain it and their formation anew elsewhere, either as other rocks or as “placers” of gravel or sand, containing gold easily washed out by hand or with rude appliances. Silver, on the contrary, is only to be found in the rocks where it originally occurs. When these are broken down or worn away, the silver is either driven into new mineral combinations, or, more commonly, dissipated and lost. Hence silver is only to be obtained by subterranean mining, and demands the aid of capital and associated labour. The greater rapidity with which gold can be obtained has often influenced the legal relation of value between these two metals, and its bearing upon prices, commerce, and civilization.</w:t>
      </w:r>
    </w:p>
    <w:p>
      <w:pPr>
        <w:pStyle w:val="Style1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Cost of Production.—</w:t>
      </w:r>
      <w:r>
        <w:rPr>
          <w:spacing w:val="0"/>
          <w:w w:val="100"/>
          <w:position w:val="0"/>
          <w:shd w:val="clear" w:color="auto" w:fill="auto"/>
          <w:lang w:val="en-US" w:eastAsia="en-US" w:bidi="en-US"/>
        </w:rPr>
        <w:t>In nearly all silver ores there is some gold, and in nearly all gold ores some silver. In the £70,000,000 worth of metal produced from the Comstock lode of Nevada nearly one-half in value consisted of gold. For this and other reasons, it is impossible to determine the general average cost of producing gold and silver from all the mines during any reasonably long period of time. If recent statistics are to be trusted, both metals are pro</w:t>
        <w:softHyphen/>
      </w:r>
    </w:p>
    <w:p>
      <w:pPr>
        <w:widowControl w:val="0"/>
        <w:spacing w:line="1" w:lineRule="exact"/>
      </w:pPr>
    </w:p>
    <w:sectPr>
      <w:footnotePr>
        <w:pos w:val="pageBottom"/>
        <w:numFmt w:val="decimal"/>
        <w:numRestart w:val="continuous"/>
      </w:footnotePr>
      <w:type w:val="continuous"/>
      <w:pgSz w:w="12240" w:h="16840"/>
      <w:pgMar w:top="1769" w:left="1439" w:right="1452" w:bottom="12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3">
    <w:name w:val="Table caption_"/>
    <w:basedOn w:val="DefaultParagraphFont"/>
    <w:link w:val="Style12"/>
    <w:rPr>
      <w:rFonts w:ascii="Cambria" w:eastAsia="Cambria" w:hAnsi="Cambria" w:cs="Cambria"/>
      <w:b w:val="0"/>
      <w:bCs w:val="0"/>
      <w:i w:val="0"/>
      <w:iCs w:val="0"/>
      <w:smallCaps w:val="0"/>
      <w:strike w:val="0"/>
      <w:color w:val="4D402C"/>
      <w:sz w:val="17"/>
      <w:szCs w:val="17"/>
      <w:u w:val="none"/>
    </w:rPr>
  </w:style>
  <w:style w:type="character" w:customStyle="1" w:styleId="CharStyle16">
    <w:name w:val="Body text (7)_"/>
    <w:basedOn w:val="DefaultParagraphFont"/>
    <w:link w:val="Style15"/>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Other"/>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2">
    <w:name w:val="Table caption"/>
    <w:basedOn w:val="Normal"/>
    <w:link w:val="CharStyle13"/>
    <w:pPr>
      <w:widowControl w:val="0"/>
      <w:shd w:val="clear" w:color="auto" w:fill="FFFFFF"/>
      <w:spacing w:line="206" w:lineRule="auto"/>
      <w:jc w:val="both"/>
    </w:pPr>
    <w:rPr>
      <w:rFonts w:ascii="Cambria" w:eastAsia="Cambria" w:hAnsi="Cambria" w:cs="Cambria"/>
      <w:b w:val="0"/>
      <w:bCs w:val="0"/>
      <w:i w:val="0"/>
      <w:iCs w:val="0"/>
      <w:smallCaps w:val="0"/>
      <w:strike w:val="0"/>
      <w:color w:val="4D402C"/>
      <w:sz w:val="17"/>
      <w:szCs w:val="17"/>
      <w:u w:val="none"/>
    </w:rPr>
  </w:style>
  <w:style w:type="paragraph" w:customStyle="1" w:styleId="Style15">
    <w:name w:val="Body text (7)"/>
    <w:basedOn w:val="Normal"/>
    <w:link w:val="CharStyle1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