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never kill his totem animal ; if he sees another do it, he will hide his face for shame, and afterwards demand compensation for the act. Whenever one of these Indians exhibits his totem badge (as by painting it on his forehead), all persons of the same totem are bound to do honour to it by casting property before it.@@</w:t>
      </w:r>
      <w:r>
        <w:rPr>
          <w:i w:val="0"/>
          <w:iCs w:val="0"/>
          <w:color w:val="000000"/>
          <w:spacing w:val="0"/>
          <w:w w:val="100"/>
          <w:position w:val="0"/>
          <w:shd w:val="clear" w:color="auto" w:fill="auto"/>
          <w:vertAlign w:val="superscript"/>
          <w:lang w:val="en-US" w:eastAsia="en-US" w:bidi="en-US"/>
        </w:rPr>
        <w:t xml:space="preserve">1 </w:t>
      </w:r>
      <w:r>
        <w:rPr>
          <w:i w:val="0"/>
          <w:iCs w:val="0"/>
          <w:color w:val="000000"/>
          <w:spacing w:val="0"/>
          <w:w w:val="100"/>
          <w:position w:val="0"/>
          <w:shd w:val="clear" w:color="auto" w:fill="auto"/>
          <w:lang w:val="en-US" w:eastAsia="en-US" w:bidi="en-US"/>
        </w:rPr>
        <w:t xml:space="preserve">The Damaras in South Africa are divided into totem clans, called “eandas”; and according to the clan to which they belong they refuse to partake, </w:t>
      </w:r>
      <w:r>
        <w:rPr>
          <w:color w:val="000000"/>
          <w:spacing w:val="0"/>
          <w:w w:val="100"/>
          <w:position w:val="0"/>
          <w:shd w:val="clear" w:color="auto" w:fill="auto"/>
          <w:lang w:val="en-US" w:eastAsia="en-US" w:bidi="en-US"/>
        </w:rPr>
        <w:t>e.g.,</w:t>
      </w:r>
      <w:r>
        <w:rPr>
          <w:i w:val="0"/>
          <w:iCs w:val="0"/>
          <w:color w:val="000000"/>
          <w:spacing w:val="0"/>
          <w:w w:val="100"/>
          <w:position w:val="0"/>
          <w:shd w:val="clear" w:color="auto" w:fill="auto"/>
          <w:lang w:val="en-US" w:eastAsia="en-US" w:bidi="en-US"/>
        </w:rPr>
        <w:t xml:space="preserve"> of an ox marked with black, white, or red spots, or of a sheep without horns, or of draught oxen. Some of them will not even touch vessels in which such food has been cooked, and avoid even the smoke of the fire which has been used to cook it.@@</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The negroes of Senegambia do not eat their totems.@@</w:t>
      </w:r>
      <w:r>
        <w:rPr>
          <w:i w:val="0"/>
          <w:iCs w:val="0"/>
          <w:color w:val="000000"/>
          <w:spacing w:val="0"/>
          <w:w w:val="100"/>
          <w:position w:val="0"/>
          <w:shd w:val="clear" w:color="auto" w:fill="auto"/>
          <w:vertAlign w:val="superscript"/>
          <w:lang w:val="en-US" w:eastAsia="en-US" w:bidi="en-US"/>
        </w:rPr>
        <w:t xml:space="preserve">3 </w:t>
      </w:r>
      <w:r>
        <w:rPr>
          <w:i w:val="0"/>
          <w:iCs w:val="0"/>
          <w:color w:val="000000"/>
          <w:spacing w:val="0"/>
          <w:w w:val="100"/>
          <w:position w:val="0"/>
          <w:shd w:val="clear" w:color="auto" w:fill="auto"/>
          <w:lang w:val="en-US" w:eastAsia="en-US" w:bidi="en-US"/>
        </w:rPr>
        <w:t xml:space="preserve">The </w:t>
      </w:r>
      <w:r>
        <w:rPr>
          <w:i w:val="0"/>
          <w:iCs w:val="0"/>
          <w:color w:val="000000"/>
          <w:spacing w:val="0"/>
          <w:w w:val="100"/>
          <w:position w:val="0"/>
          <w:shd w:val="clear" w:color="auto" w:fill="auto"/>
          <w:lang w:val="la-001" w:eastAsia="la-001" w:bidi="la-001"/>
        </w:rPr>
        <w:t xml:space="preserve">Mundas </w:t>
      </w:r>
      <w:r>
        <w:rPr>
          <w:i w:val="0"/>
          <w:iCs w:val="0"/>
          <w:color w:val="000000"/>
          <w:spacing w:val="0"/>
          <w:w w:val="100"/>
          <w:position w:val="0"/>
          <w:shd w:val="clear" w:color="auto" w:fill="auto"/>
          <w:lang w:val="en-US" w:eastAsia="en-US" w:bidi="en-US"/>
        </w:rPr>
        <w:t xml:space="preserve">(or </w:t>
      </w:r>
      <w:r>
        <w:rPr>
          <w:i w:val="0"/>
          <w:iCs w:val="0"/>
          <w:color w:val="000000"/>
          <w:spacing w:val="0"/>
          <w:w w:val="100"/>
          <w:position w:val="0"/>
          <w:shd w:val="clear" w:color="auto" w:fill="auto"/>
          <w:lang w:val="la-001" w:eastAsia="la-001" w:bidi="la-001"/>
        </w:rPr>
        <w:t xml:space="preserve">Mundaris) </w:t>
      </w:r>
      <w:r>
        <w:rPr>
          <w:i w:val="0"/>
          <w:iCs w:val="0"/>
          <w:color w:val="000000"/>
          <w:spacing w:val="0"/>
          <w:w w:val="100"/>
          <w:position w:val="0"/>
          <w:shd w:val="clear" w:color="auto" w:fill="auto"/>
          <w:lang w:val="en-US" w:eastAsia="en-US" w:bidi="en-US"/>
        </w:rPr>
        <w:t xml:space="preserve">and Oraons in Bengal, who are divided </w:t>
      </w:r>
      <w:r>
        <w:rPr>
          <w:i w:val="0"/>
          <w:iCs w:val="0"/>
          <w:color w:val="000000"/>
          <w:spacing w:val="0"/>
          <w:w w:val="100"/>
          <w:position w:val="0"/>
          <w:shd w:val="clear" w:color="auto" w:fill="auto"/>
          <w:lang w:val="en-US" w:eastAsia="en-US" w:bidi="en-US"/>
        </w:rPr>
        <w:t xml:space="preserve">into </w:t>
      </w:r>
      <w:r>
        <w:rPr>
          <w:i w:val="0"/>
          <w:iCs w:val="0"/>
          <w:color w:val="000000"/>
          <w:spacing w:val="0"/>
          <w:w w:val="100"/>
          <w:position w:val="0"/>
          <w:shd w:val="clear" w:color="auto" w:fill="auto"/>
          <w:lang w:val="en-US" w:eastAsia="en-US" w:bidi="en-US"/>
        </w:rPr>
        <w:t xml:space="preserve">exogamous totem clans, will not kill or eat the totem animals which </w:t>
      </w:r>
      <w:r>
        <w:rPr>
          <w:i w:val="0"/>
          <w:iCs w:val="0"/>
          <w:color w:val="000000"/>
          <w:spacing w:val="0"/>
          <w:w w:val="100"/>
          <w:position w:val="0"/>
          <w:shd w:val="clear" w:color="auto" w:fill="auto"/>
          <w:lang w:val="en-US" w:eastAsia="en-US" w:bidi="en-US"/>
        </w:rPr>
        <w:t xml:space="preserve">give </w:t>
      </w:r>
      <w:r>
        <w:rPr>
          <w:i w:val="0"/>
          <w:iCs w:val="0"/>
          <w:color w:val="000000"/>
          <w:spacing w:val="0"/>
          <w:w w:val="100"/>
          <w:position w:val="0"/>
          <w:shd w:val="clear" w:color="auto" w:fill="auto"/>
          <w:lang w:val="en-US" w:eastAsia="en-US" w:bidi="en-US"/>
        </w:rPr>
        <w:t>their names to the clans.@@</w:t>
      </w: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 xml:space="preserve"> A remarkable feature of </w:t>
      </w:r>
      <w:r>
        <w:rPr>
          <w:i w:val="0"/>
          <w:iCs w:val="0"/>
          <w:color w:val="000000"/>
          <w:spacing w:val="0"/>
          <w:w w:val="100"/>
          <w:position w:val="0"/>
          <w:shd w:val="clear" w:color="auto" w:fill="auto"/>
          <w:lang w:val="en-US" w:eastAsia="en-US" w:bidi="en-US"/>
        </w:rPr>
        <w:t xml:space="preserve">some </w:t>
      </w:r>
      <w:r>
        <w:rPr>
          <w:i w:val="0"/>
          <w:iCs w:val="0"/>
          <w:color w:val="000000"/>
          <w:spacing w:val="0"/>
          <w:w w:val="100"/>
          <w:position w:val="0"/>
          <w:shd w:val="clear" w:color="auto" w:fill="auto"/>
          <w:lang w:val="en-US" w:eastAsia="en-US" w:bidi="en-US"/>
        </w:rPr>
        <w:t xml:space="preserve">of these Oraon totems is that they are not whole animals, but parts of animals, as the head of a tortoise, the stomach of a pig. In such cases (which are not confined to Bengal) it is of course </w:t>
      </w:r>
      <w:r>
        <w:rPr>
          <w:i w:val="0"/>
          <w:iCs w:val="0"/>
          <w:color w:val="000000"/>
          <w:spacing w:val="0"/>
          <w:w w:val="100"/>
          <w:position w:val="0"/>
          <w:shd w:val="clear" w:color="auto" w:fill="auto"/>
          <w:lang w:val="en-US" w:eastAsia="en-US" w:bidi="en-US"/>
        </w:rPr>
        <w:t xml:space="preserve">not the </w:t>
      </w:r>
      <w:r>
        <w:rPr>
          <w:i w:val="0"/>
          <w:iCs w:val="0"/>
          <w:color w:val="000000"/>
          <w:spacing w:val="0"/>
          <w:w w:val="100"/>
          <w:position w:val="0"/>
          <w:shd w:val="clear" w:color="auto" w:fill="auto"/>
          <w:lang w:val="en-US" w:eastAsia="en-US" w:bidi="en-US"/>
        </w:rPr>
        <w:t>whole animal, but only the special part, that the clans</w:t>
        <w:softHyphen/>
      </w:r>
      <w:r>
        <w:rPr>
          <w:i w:val="0"/>
          <w:iCs w:val="0"/>
          <w:color w:val="000000"/>
          <w:spacing w:val="0"/>
          <w:w w:val="100"/>
          <w:position w:val="0"/>
          <w:shd w:val="clear" w:color="auto" w:fill="auto"/>
          <w:lang w:val="en-US" w:eastAsia="en-US" w:bidi="en-US"/>
        </w:rPr>
        <w:t xml:space="preserve">men are </w:t>
      </w:r>
      <w:r>
        <w:rPr>
          <w:i w:val="0"/>
          <w:iCs w:val="0"/>
          <w:color w:val="000000"/>
          <w:spacing w:val="0"/>
          <w:w w:val="100"/>
          <w:position w:val="0"/>
          <w:shd w:val="clear" w:color="auto" w:fill="auto"/>
          <w:lang w:val="en-US" w:eastAsia="en-US" w:bidi="en-US"/>
        </w:rPr>
        <w:t xml:space="preserve">forbidden to eat. Such totems may be distinguished as </w:t>
      </w:r>
      <w:r>
        <w:rPr>
          <w:color w:val="000000"/>
          <w:spacing w:val="0"/>
          <w:w w:val="100"/>
          <w:position w:val="0"/>
          <w:shd w:val="clear" w:color="auto" w:fill="auto"/>
          <w:lang w:val="en-US" w:eastAsia="en-US" w:bidi="en-US"/>
        </w:rPr>
        <w:t>split totems.</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 xml:space="preserve">The Jagannáthi </w:t>
      </w:r>
      <w:r>
        <w:rPr>
          <w:i w:val="0"/>
          <w:iCs w:val="0"/>
          <w:color w:val="000000"/>
          <w:spacing w:val="0"/>
          <w:w w:val="100"/>
          <w:position w:val="0"/>
          <w:shd w:val="clear" w:color="auto" w:fill="auto"/>
          <w:lang w:val="fr-FR" w:eastAsia="fr-FR" w:bidi="fr-FR"/>
        </w:rPr>
        <w:t>Kumh</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 xml:space="preserve">r </w:t>
      </w:r>
      <w:r>
        <w:rPr>
          <w:i w:val="0"/>
          <w:iCs w:val="0"/>
          <w:color w:val="000000"/>
          <w:spacing w:val="0"/>
          <w:w w:val="100"/>
          <w:position w:val="0"/>
          <w:shd w:val="clear" w:color="auto" w:fill="auto"/>
          <w:lang w:val="en-US" w:eastAsia="en-US" w:bidi="en-US"/>
        </w:rPr>
        <w:t xml:space="preserve">in Bengal abstain from </w:t>
      </w:r>
      <w:r>
        <w:rPr>
          <w:i w:val="0"/>
          <w:iCs w:val="0"/>
          <w:color w:val="000000"/>
          <w:spacing w:val="0"/>
          <w:w w:val="100"/>
          <w:position w:val="0"/>
          <w:shd w:val="clear" w:color="auto" w:fill="auto"/>
          <w:lang w:val="en-US" w:eastAsia="en-US" w:bidi="en-US"/>
        </w:rPr>
        <w:t xml:space="preserve">killing </w:t>
      </w:r>
      <w:r>
        <w:rPr>
          <w:i w:val="0"/>
          <w:iCs w:val="0"/>
          <w:color w:val="000000"/>
          <w:spacing w:val="0"/>
          <w:w w:val="100"/>
          <w:position w:val="0"/>
          <w:shd w:val="clear" w:color="auto" w:fill="auto"/>
          <w:lang w:val="en-US" w:eastAsia="en-US" w:bidi="en-US"/>
        </w:rPr>
        <w:t xml:space="preserve">or injuring the totems of their respective clans, and they </w:t>
      </w:r>
      <w:r>
        <w:rPr>
          <w:i w:val="0"/>
          <w:iCs w:val="0"/>
          <w:color w:val="000000"/>
          <w:spacing w:val="0"/>
          <w:w w:val="100"/>
          <w:position w:val="0"/>
          <w:shd w:val="clear" w:color="auto" w:fill="auto"/>
          <w:lang w:val="en-US" w:eastAsia="en-US" w:bidi="en-US"/>
        </w:rPr>
        <w:t xml:space="preserve">bow to their totems </w:t>
      </w:r>
      <w:r>
        <w:rPr>
          <w:i w:val="0"/>
          <w:iCs w:val="0"/>
          <w:color w:val="000000"/>
          <w:spacing w:val="0"/>
          <w:w w:val="100"/>
          <w:position w:val="0"/>
          <w:shd w:val="clear" w:color="auto" w:fill="auto"/>
          <w:lang w:val="en-US" w:eastAsia="en-US" w:bidi="en-US"/>
        </w:rPr>
        <w:t xml:space="preserve">when they </w:t>
      </w:r>
      <w:r>
        <w:rPr>
          <w:i w:val="0"/>
          <w:iCs w:val="0"/>
          <w:color w:val="000000"/>
          <w:spacing w:val="0"/>
          <w:w w:val="100"/>
          <w:position w:val="0"/>
          <w:shd w:val="clear" w:color="auto" w:fill="auto"/>
          <w:lang w:val="en-US" w:eastAsia="en-US" w:bidi="en-US"/>
        </w:rPr>
        <w:t xml:space="preserve">meet </w:t>
      </w:r>
      <w:r>
        <w:rPr>
          <w:i w:val="0"/>
          <w:iCs w:val="0"/>
          <w:color w:val="000000"/>
          <w:spacing w:val="0"/>
          <w:w w:val="100"/>
          <w:position w:val="0"/>
          <w:shd w:val="clear" w:color="auto" w:fill="auto"/>
          <w:lang w:val="en-US" w:eastAsia="en-US" w:bidi="en-US"/>
        </w:rPr>
        <w:t>them.@@5</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When the totem is a plant the rules are such as these. A native of western Australia, whose totem is a vegetable, “ may not gather it under certain circumstances and at a particular period of the year.”@@</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An Oraon clan, whose totem is the kujrar tree, will not eat the oil of that tree, </w:t>
      </w:r>
      <w:r>
        <w:rPr>
          <w:color w:val="000000"/>
          <w:spacing w:val="0"/>
          <w:w w:val="100"/>
          <w:position w:val="0"/>
          <w:shd w:val="clear" w:color="auto" w:fill="auto"/>
          <w:lang w:val="en-US" w:eastAsia="en-US" w:bidi="en-US"/>
        </w:rPr>
        <w:t xml:space="preserve">nor </w:t>
      </w:r>
      <w:r>
        <w:rPr>
          <w:color w:val="000000"/>
          <w:spacing w:val="0"/>
          <w:w w:val="100"/>
          <w:position w:val="0"/>
          <w:shd w:val="clear" w:color="auto" w:fill="auto"/>
          <w:lang w:val="en-US" w:eastAsia="en-US" w:bidi="en-US"/>
        </w:rPr>
        <w:t>sit in its shade.@@</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The Red Maize clan of the Omahas </w:t>
      </w:r>
      <w:r>
        <w:rPr>
          <w:color w:val="000000"/>
          <w:spacing w:val="0"/>
          <w:w w:val="100"/>
          <w:position w:val="0"/>
          <w:shd w:val="clear" w:color="auto" w:fill="auto"/>
          <w:lang w:val="en-US" w:eastAsia="en-US" w:bidi="en-US"/>
        </w:rPr>
        <w:t xml:space="preserve">will not </w:t>
      </w:r>
      <w:r>
        <w:rPr>
          <w:color w:val="000000"/>
          <w:spacing w:val="0"/>
          <w:w w:val="100"/>
          <w:position w:val="0"/>
          <w:shd w:val="clear" w:color="auto" w:fill="auto"/>
          <w:lang w:val="en-US" w:eastAsia="en-US" w:bidi="en-US"/>
        </w:rPr>
        <w:t xml:space="preserve">eat red maize. Those of the people of Ambon </w:t>
      </w:r>
      <w:r>
        <w:rPr>
          <w:color w:val="000000"/>
          <w:spacing w:val="0"/>
          <w:w w:val="100"/>
          <w:position w:val="0"/>
          <w:shd w:val="clear" w:color="auto" w:fill="auto"/>
          <w:lang w:val="en-US" w:eastAsia="en-US" w:bidi="en-US"/>
        </w:rPr>
        <w:t xml:space="preserve">and Uliase </w:t>
      </w:r>
      <w:r>
        <w:rPr>
          <w:color w:val="000000"/>
          <w:spacing w:val="0"/>
          <w:w w:val="100"/>
          <w:position w:val="0"/>
          <w:shd w:val="clear" w:color="auto" w:fill="auto"/>
          <w:lang w:val="en-US" w:eastAsia="en-US" w:bidi="en-US"/>
        </w:rPr>
        <w:t xml:space="preserve">who are descended from trees may not use </w:t>
      </w:r>
      <w:r>
        <w:rPr>
          <w:color w:val="000000"/>
          <w:spacing w:val="0"/>
          <w:w w:val="100"/>
          <w:position w:val="0"/>
          <w:shd w:val="clear" w:color="auto" w:fill="auto"/>
          <w:lang w:val="en-US" w:eastAsia="en-US" w:bidi="en-US"/>
        </w:rPr>
        <w:t xml:space="preserve">these trees </w:t>
      </w:r>
      <w:r>
        <w:rPr>
          <w:color w:val="000000"/>
          <w:spacing w:val="0"/>
          <w:w w:val="100"/>
          <w:position w:val="0"/>
          <w:shd w:val="clear" w:color="auto" w:fill="auto"/>
          <w:lang w:val="en-US" w:eastAsia="en-US" w:bidi="en-US"/>
        </w:rPr>
        <w:t>for firewood.</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rules </w:t>
      </w:r>
      <w:r>
        <w:rPr>
          <w:color w:val="000000"/>
          <w:spacing w:val="0"/>
          <w:w w:val="100"/>
          <w:position w:val="0"/>
          <w:shd w:val="clear" w:color="auto" w:fill="auto"/>
          <w:lang w:val="en-US" w:eastAsia="en-US" w:bidi="en-US"/>
        </w:rPr>
        <w:t xml:space="preserve">not to kill or eat the totem are not the only </w:t>
      </w:r>
      <w:r>
        <w:rPr>
          <w:color w:val="000000"/>
          <w:spacing w:val="0"/>
          <w:w w:val="100"/>
          <w:position w:val="0"/>
          <w:shd w:val="clear" w:color="auto" w:fill="auto"/>
          <w:lang w:val="en-US" w:eastAsia="en-US" w:bidi="en-US"/>
        </w:rPr>
        <w:t xml:space="preserve">taboos </w:t>
      </w:r>
      <w:r>
        <w:rPr>
          <w:color w:val="000000"/>
          <w:spacing w:val="0"/>
          <w:w w:val="100"/>
          <w:position w:val="0"/>
          <w:shd w:val="clear" w:color="auto" w:fill="auto"/>
          <w:lang w:val="en-US" w:eastAsia="en-US" w:bidi="en-US"/>
        </w:rPr>
        <w:t>; the clansmen are often forbidden to touch the totem or any part of it, sometimes even to look at it.</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Thus the </w:t>
      </w:r>
      <w:r>
        <w:rPr>
          <w:i w:val="0"/>
          <w:iCs w:val="0"/>
          <w:color w:val="000000"/>
          <w:spacing w:val="0"/>
          <w:w w:val="100"/>
          <w:position w:val="0"/>
          <w:shd w:val="clear" w:color="auto" w:fill="auto"/>
          <w:lang w:val="en-US" w:eastAsia="en-US" w:bidi="en-US"/>
        </w:rPr>
        <w:t xml:space="preserve">Elk </w:t>
      </w:r>
      <w:r>
        <w:rPr>
          <w:i w:val="0"/>
          <w:iCs w:val="0"/>
          <w:color w:val="000000"/>
          <w:spacing w:val="0"/>
          <w:w w:val="100"/>
          <w:position w:val="0"/>
          <w:shd w:val="clear" w:color="auto" w:fill="auto"/>
          <w:lang w:val="en-US" w:eastAsia="en-US" w:bidi="en-US"/>
        </w:rPr>
        <w:t xml:space="preserve">clan of the Omahas neither eat </w:t>
      </w:r>
      <w:r>
        <w:rPr>
          <w:i w:val="0"/>
          <w:iCs w:val="0"/>
          <w:color w:val="000000"/>
          <w:spacing w:val="0"/>
          <w:w w:val="100"/>
          <w:position w:val="0"/>
          <w:shd w:val="clear" w:color="auto" w:fill="auto"/>
          <w:lang w:val="en-US" w:eastAsia="en-US" w:bidi="en-US"/>
        </w:rPr>
        <w:t xml:space="preserve">the flesh nor touch any </w:t>
      </w:r>
      <w:r>
        <w:rPr>
          <w:i w:val="0"/>
          <w:iCs w:val="0"/>
          <w:color w:val="000000"/>
          <w:spacing w:val="0"/>
          <w:w w:val="100"/>
          <w:position w:val="0"/>
          <w:shd w:val="clear" w:color="auto" w:fill="auto"/>
          <w:lang w:val="en-US" w:eastAsia="en-US" w:bidi="en-US"/>
        </w:rPr>
        <w:t>part of the male elk.@@</w:t>
      </w:r>
      <w:r>
        <w:rPr>
          <w:i w:val="0"/>
          <w:iCs w:val="0"/>
          <w:color w:val="000000"/>
          <w:spacing w:val="0"/>
          <w:w w:val="100"/>
          <w:position w:val="0"/>
          <w:shd w:val="clear" w:color="auto" w:fill="auto"/>
          <w:vertAlign w:val="superscript"/>
          <w:lang w:val="en-US" w:eastAsia="en-US" w:bidi="en-US"/>
        </w:rPr>
        <w:t>8</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 xml:space="preserve">The </w:t>
      </w:r>
      <w:r>
        <w:rPr>
          <w:i w:val="0"/>
          <w:iCs w:val="0"/>
          <w:color w:val="000000"/>
          <w:spacing w:val="0"/>
          <w:w w:val="100"/>
          <w:position w:val="0"/>
          <w:shd w:val="clear" w:color="auto" w:fill="auto"/>
          <w:lang w:val="en-US" w:eastAsia="en-US" w:bidi="en-US"/>
        </w:rPr>
        <w:t xml:space="preserve">Deer-Head clan </w:t>
      </w:r>
      <w:r>
        <w:rPr>
          <w:i w:val="0"/>
          <w:iCs w:val="0"/>
          <w:color w:val="000000"/>
          <w:spacing w:val="0"/>
          <w:w w:val="100"/>
          <w:position w:val="0"/>
          <w:shd w:val="clear" w:color="auto" w:fill="auto"/>
          <w:lang w:val="en-US" w:eastAsia="en-US" w:bidi="en-US"/>
        </w:rPr>
        <w:t xml:space="preserve">of the Omahas may not </w:t>
      </w:r>
      <w:r>
        <w:rPr>
          <w:i w:val="0"/>
          <w:iCs w:val="0"/>
          <w:color w:val="000000"/>
          <w:spacing w:val="0"/>
          <w:w w:val="100"/>
          <w:position w:val="0"/>
          <w:shd w:val="clear" w:color="auto" w:fill="auto"/>
          <w:lang w:val="en-US" w:eastAsia="en-US" w:bidi="en-US"/>
        </w:rPr>
        <w:t xml:space="preserve">touch the skin of any animal of the deer family, </w:t>
      </w:r>
      <w:r>
        <w:rPr>
          <w:i w:val="0"/>
          <w:iCs w:val="0"/>
          <w:color w:val="000000"/>
          <w:spacing w:val="0"/>
          <w:w w:val="100"/>
          <w:position w:val="0"/>
          <w:shd w:val="clear" w:color="auto" w:fill="auto"/>
          <w:lang w:val="en-US" w:eastAsia="en-US" w:bidi="en-US"/>
        </w:rPr>
        <w:t xml:space="preserve">nor wear moccasins of </w:t>
      </w:r>
      <w:r>
        <w:rPr>
          <w:i w:val="0"/>
          <w:iCs w:val="0"/>
          <w:color w:val="000000"/>
          <w:spacing w:val="0"/>
          <w:w w:val="100"/>
          <w:position w:val="0"/>
          <w:shd w:val="clear" w:color="auto" w:fill="auto"/>
          <w:lang w:val="en-US" w:eastAsia="en-US" w:bidi="en-US"/>
        </w:rPr>
        <w:t xml:space="preserve">deer </w:t>
      </w:r>
      <w:r>
        <w:rPr>
          <w:i w:val="0"/>
          <w:iCs w:val="0"/>
          <w:color w:val="000000"/>
          <w:spacing w:val="0"/>
          <w:w w:val="100"/>
          <w:position w:val="0"/>
          <w:shd w:val="clear" w:color="auto" w:fill="auto"/>
          <w:lang w:val="en-US" w:eastAsia="en-US" w:bidi="en-US"/>
        </w:rPr>
        <w:t xml:space="preserve">skin, </w:t>
      </w:r>
      <w:r>
        <w:rPr>
          <w:i w:val="0"/>
          <w:iCs w:val="0"/>
          <w:color w:val="000000"/>
          <w:spacing w:val="0"/>
          <w:w w:val="100"/>
          <w:position w:val="0"/>
          <w:shd w:val="clear" w:color="auto" w:fill="auto"/>
          <w:lang w:val="en-US" w:eastAsia="en-US" w:bidi="en-US"/>
        </w:rPr>
        <w:t xml:space="preserve">nor use </w:t>
      </w:r>
      <w:r>
        <w:rPr>
          <w:i w:val="0"/>
          <w:iCs w:val="0"/>
          <w:color w:val="000000"/>
          <w:spacing w:val="0"/>
          <w:w w:val="100"/>
          <w:position w:val="0"/>
          <w:shd w:val="clear" w:color="auto" w:fill="auto"/>
          <w:lang w:val="en-US" w:eastAsia="en-US" w:bidi="en-US"/>
        </w:rPr>
        <w:t xml:space="preserve">the </w:t>
      </w:r>
      <w:r>
        <w:rPr>
          <w:i w:val="0"/>
          <w:iCs w:val="0"/>
          <w:color w:val="000000"/>
          <w:spacing w:val="0"/>
          <w:w w:val="100"/>
          <w:position w:val="0"/>
          <w:shd w:val="clear" w:color="auto" w:fill="auto"/>
          <w:lang w:val="en-US" w:eastAsia="en-US" w:bidi="en-US"/>
        </w:rPr>
        <w:t xml:space="preserve">fat </w:t>
      </w:r>
      <w:r>
        <w:rPr>
          <w:i w:val="0"/>
          <w:iCs w:val="0"/>
          <w:color w:val="000000"/>
          <w:spacing w:val="0"/>
          <w:w w:val="100"/>
          <w:position w:val="0"/>
          <w:shd w:val="clear" w:color="auto" w:fill="auto"/>
          <w:lang w:val="en-US" w:eastAsia="en-US" w:bidi="en-US"/>
        </w:rPr>
        <w:t xml:space="preserve">of </w:t>
      </w:r>
      <w:r>
        <w:rPr>
          <w:i w:val="0"/>
          <w:iCs w:val="0"/>
          <w:color w:val="000000"/>
          <w:spacing w:val="0"/>
          <w:w w:val="100"/>
          <w:position w:val="0"/>
          <w:shd w:val="clear" w:color="auto" w:fill="auto"/>
          <w:lang w:val="en-US" w:eastAsia="en-US" w:bidi="en-US"/>
        </w:rPr>
        <w:t xml:space="preserve">the deer for </w:t>
      </w:r>
      <w:r>
        <w:rPr>
          <w:i w:val="0"/>
          <w:iCs w:val="0"/>
          <w:color w:val="000000"/>
          <w:spacing w:val="0"/>
          <w:w w:val="100"/>
          <w:position w:val="0"/>
          <w:shd w:val="clear" w:color="auto" w:fill="auto"/>
          <w:lang w:val="en-US" w:eastAsia="en-US" w:bidi="en-US"/>
        </w:rPr>
        <w:t xml:space="preserve">hair-oil ; but they may eat </w:t>
      </w:r>
      <w:r>
        <w:rPr>
          <w:i w:val="0"/>
          <w:iCs w:val="0"/>
          <w:color w:val="000000"/>
          <w:spacing w:val="0"/>
          <w:w w:val="100"/>
          <w:position w:val="0"/>
          <w:shd w:val="clear" w:color="auto" w:fill="auto"/>
          <w:lang w:val="en-US" w:eastAsia="en-US" w:bidi="en-US"/>
        </w:rPr>
        <w:t xml:space="preserve">the flesh of deer.@@9 </w:t>
      </w:r>
      <w:r>
        <w:rPr>
          <w:i w:val="0"/>
          <w:iCs w:val="0"/>
          <w:color w:val="000000"/>
          <w:spacing w:val="0"/>
          <w:w w:val="100"/>
          <w:position w:val="0"/>
          <w:shd w:val="clear" w:color="auto" w:fill="auto"/>
          <w:lang w:val="en-US" w:eastAsia="en-US" w:bidi="en-US"/>
        </w:rPr>
        <w:t xml:space="preserve">Of </w:t>
      </w:r>
      <w:r>
        <w:rPr>
          <w:i w:val="0"/>
          <w:iCs w:val="0"/>
          <w:color w:val="000000"/>
          <w:spacing w:val="0"/>
          <w:w w:val="100"/>
          <w:position w:val="0"/>
          <w:shd w:val="clear" w:color="auto" w:fill="auto"/>
          <w:lang w:val="en-US" w:eastAsia="en-US" w:bidi="en-US"/>
        </w:rPr>
        <w:t xml:space="preserve">the totem clans </w:t>
      </w:r>
      <w:r>
        <w:rPr>
          <w:i w:val="0"/>
          <w:iCs w:val="0"/>
          <w:color w:val="000000"/>
          <w:spacing w:val="0"/>
          <w:w w:val="100"/>
          <w:position w:val="0"/>
          <w:shd w:val="clear" w:color="auto" w:fill="auto"/>
          <w:lang w:val="en-US" w:eastAsia="en-US" w:bidi="en-US"/>
        </w:rPr>
        <w:t xml:space="preserve">in </w:t>
      </w:r>
      <w:r>
        <w:rPr>
          <w:i w:val="0"/>
          <w:iCs w:val="0"/>
          <w:color w:val="000000"/>
          <w:spacing w:val="0"/>
          <w:w w:val="100"/>
          <w:position w:val="0"/>
          <w:shd w:val="clear" w:color="auto" w:fill="auto"/>
          <w:lang w:val="en-US" w:eastAsia="en-US" w:bidi="en-US"/>
        </w:rPr>
        <w:t xml:space="preserve">Bengal </w:t>
      </w:r>
      <w:r>
        <w:rPr>
          <w:i w:val="0"/>
          <w:iCs w:val="0"/>
          <w:color w:val="000000"/>
          <w:spacing w:val="0"/>
          <w:w w:val="100"/>
          <w:position w:val="0"/>
          <w:shd w:val="clear" w:color="auto" w:fill="auto"/>
          <w:lang w:val="en-US" w:eastAsia="en-US" w:bidi="en-US"/>
        </w:rPr>
        <w:t xml:space="preserve">it is </w:t>
      </w:r>
      <w:r>
        <w:rPr>
          <w:i w:val="0"/>
          <w:iCs w:val="0"/>
          <w:color w:val="000000"/>
          <w:spacing w:val="0"/>
          <w:w w:val="100"/>
          <w:position w:val="0"/>
          <w:shd w:val="clear" w:color="auto" w:fill="auto"/>
          <w:lang w:val="en-US" w:eastAsia="en-US" w:bidi="en-US"/>
        </w:rPr>
        <w:t xml:space="preserve">said </w:t>
      </w:r>
      <w:r>
        <w:rPr>
          <w:i w:val="0"/>
          <w:iCs w:val="0"/>
          <w:color w:val="000000"/>
          <w:spacing w:val="0"/>
          <w:w w:val="100"/>
          <w:position w:val="0"/>
          <w:shd w:val="clear" w:color="auto" w:fill="auto"/>
          <w:lang w:val="en-US" w:eastAsia="en-US" w:bidi="en-US"/>
        </w:rPr>
        <w:t xml:space="preserve">that they </w:t>
      </w:r>
      <w:r>
        <w:rPr>
          <w:i w:val="0"/>
          <w:iCs w:val="0"/>
          <w:color w:val="000000"/>
          <w:spacing w:val="0"/>
          <w:w w:val="100"/>
          <w:position w:val="0"/>
          <w:shd w:val="clear" w:color="auto" w:fill="auto"/>
          <w:lang w:val="en-US" w:eastAsia="en-US" w:bidi="en-US"/>
        </w:rPr>
        <w:t xml:space="preserve">“are prohibited from killing, eating, cutting, burning, carrying, </w:t>
      </w:r>
      <w:r>
        <w:rPr>
          <w:i w:val="0"/>
          <w:iCs w:val="0"/>
          <w:color w:val="000000"/>
          <w:spacing w:val="0"/>
          <w:w w:val="100"/>
          <w:position w:val="0"/>
          <w:shd w:val="clear" w:color="auto" w:fill="auto"/>
          <w:lang w:val="en-US" w:eastAsia="en-US" w:bidi="en-US"/>
        </w:rPr>
        <w:t xml:space="preserve">using, </w:t>
      </w:r>
      <w:r>
        <w:rPr>
          <w:i w:val="0"/>
          <w:iCs w:val="0"/>
          <w:color w:val="000000"/>
          <w:spacing w:val="0"/>
          <w:w w:val="100"/>
          <w:position w:val="0"/>
          <w:shd w:val="clear" w:color="auto" w:fill="auto"/>
          <w:lang w:val="en-US" w:eastAsia="en-US" w:bidi="en-US"/>
        </w:rPr>
        <w:t>&amp;c.</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 the totem.@@</w:t>
      </w:r>
      <w:r>
        <w:rPr>
          <w:i w:val="0"/>
          <w:iCs w:val="0"/>
          <w:color w:val="000000"/>
          <w:spacing w:val="0"/>
          <w:w w:val="100"/>
          <w:position w:val="0"/>
          <w:shd w:val="clear" w:color="auto" w:fill="auto"/>
          <w:vertAlign w:val="superscript"/>
          <w:lang w:val="en-US" w:eastAsia="en-US" w:bidi="en-US"/>
        </w:rPr>
        <w:t>10</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 xml:space="preserve">The </w:t>
      </w:r>
      <w:r>
        <w:rPr>
          <w:i w:val="0"/>
          <w:iCs w:val="0"/>
          <w:color w:val="000000"/>
          <w:spacing w:val="0"/>
          <w:w w:val="100"/>
          <w:position w:val="0"/>
          <w:shd w:val="clear" w:color="auto" w:fill="auto"/>
          <w:lang w:val="en-US" w:eastAsia="en-US" w:bidi="en-US"/>
        </w:rPr>
        <w:t xml:space="preserve">Bechuanas in </w:t>
      </w:r>
      <w:r>
        <w:rPr>
          <w:i w:val="0"/>
          <w:iCs w:val="0"/>
          <w:color w:val="000000"/>
          <w:spacing w:val="0"/>
          <w:w w:val="100"/>
          <w:position w:val="0"/>
          <w:shd w:val="clear" w:color="auto" w:fill="auto"/>
          <w:lang w:val="en-US" w:eastAsia="en-US" w:bidi="en-US"/>
        </w:rPr>
        <w:t xml:space="preserve">South Africa, </w:t>
      </w:r>
      <w:r>
        <w:rPr>
          <w:i w:val="0"/>
          <w:iCs w:val="0"/>
          <w:color w:val="000000"/>
          <w:spacing w:val="0"/>
          <w:w w:val="100"/>
          <w:position w:val="0"/>
          <w:shd w:val="clear" w:color="auto" w:fill="auto"/>
          <w:lang w:val="en-US" w:eastAsia="en-US" w:bidi="en-US"/>
        </w:rPr>
        <w:t xml:space="preserve">who </w:t>
      </w:r>
      <w:r>
        <w:rPr>
          <w:i w:val="0"/>
          <w:iCs w:val="0"/>
          <w:color w:val="000000"/>
          <w:spacing w:val="0"/>
          <w:w w:val="100"/>
          <w:position w:val="0"/>
          <w:shd w:val="clear" w:color="auto" w:fill="auto"/>
          <w:lang w:val="en-US" w:eastAsia="en-US" w:bidi="en-US"/>
        </w:rPr>
        <w:t xml:space="preserve">have a well- </w:t>
      </w:r>
      <w:r>
        <w:rPr>
          <w:i w:val="0"/>
          <w:iCs w:val="0"/>
          <w:color w:val="000000"/>
          <w:spacing w:val="0"/>
          <w:w w:val="100"/>
          <w:position w:val="0"/>
          <w:shd w:val="clear" w:color="auto" w:fill="auto"/>
          <w:lang w:val="en-US" w:eastAsia="en-US" w:bidi="en-US"/>
        </w:rPr>
        <w:t xml:space="preserve">developed totem system, may not eat </w:t>
      </w:r>
      <w:r>
        <w:rPr>
          <w:i w:val="0"/>
          <w:iCs w:val="0"/>
          <w:color w:val="000000"/>
          <w:spacing w:val="0"/>
          <w:w w:val="100"/>
          <w:position w:val="0"/>
          <w:shd w:val="clear" w:color="auto" w:fill="auto"/>
          <w:lang w:val="en-US" w:eastAsia="en-US" w:bidi="en-US"/>
        </w:rPr>
        <w:t xml:space="preserve">nor </w:t>
      </w:r>
      <w:r>
        <w:rPr>
          <w:i w:val="0"/>
          <w:iCs w:val="0"/>
          <w:color w:val="000000"/>
          <w:spacing w:val="0"/>
          <w:w w:val="100"/>
          <w:position w:val="0"/>
          <w:shd w:val="clear" w:color="auto" w:fill="auto"/>
          <w:lang w:val="en-US" w:eastAsia="en-US" w:bidi="en-US"/>
        </w:rPr>
        <w:t xml:space="preserve">clothe </w:t>
      </w:r>
      <w:r>
        <w:rPr>
          <w:i w:val="0"/>
          <w:iCs w:val="0"/>
          <w:color w:val="000000"/>
          <w:spacing w:val="0"/>
          <w:w w:val="100"/>
          <w:position w:val="0"/>
          <w:shd w:val="clear" w:color="auto" w:fill="auto"/>
          <w:lang w:val="en-US" w:eastAsia="en-US" w:bidi="en-US"/>
        </w:rPr>
        <w:t xml:space="preserve">themselves in the </w:t>
      </w:r>
      <w:r>
        <w:rPr>
          <w:i w:val="0"/>
          <w:iCs w:val="0"/>
          <w:color w:val="000000"/>
          <w:spacing w:val="0"/>
          <w:w w:val="100"/>
          <w:position w:val="0"/>
          <w:shd w:val="clear" w:color="auto" w:fill="auto"/>
          <w:lang w:val="en-US" w:eastAsia="en-US" w:bidi="en-US"/>
        </w:rPr>
        <w:t>skin of the totem animal.@@</w:t>
      </w:r>
      <w:r>
        <w:rPr>
          <w:i w:val="0"/>
          <w:iCs w:val="0"/>
          <w:color w:val="000000"/>
          <w:spacing w:val="0"/>
          <w:w w:val="100"/>
          <w:position w:val="0"/>
          <w:shd w:val="clear" w:color="auto" w:fill="auto"/>
          <w:vertAlign w:val="superscript"/>
          <w:lang w:val="en-US" w:eastAsia="en-US" w:bidi="en-US"/>
        </w:rPr>
        <w:t>11</w:t>
      </w:r>
      <w:r>
        <w:rPr>
          <w:i w:val="0"/>
          <w:iCs w:val="0"/>
          <w:color w:val="000000"/>
          <w:spacing w:val="0"/>
          <w:w w:val="100"/>
          <w:position w:val="0"/>
          <w:shd w:val="clear" w:color="auto" w:fill="auto"/>
          <w:lang w:val="en-US" w:eastAsia="en-US" w:bidi="en-US"/>
        </w:rPr>
        <w:t xml:space="preserve"> They even avoid, at least </w:t>
      </w:r>
      <w:r>
        <w:rPr>
          <w:i w:val="0"/>
          <w:iCs w:val="0"/>
          <w:color w:val="000000"/>
          <w:spacing w:val="0"/>
          <w:w w:val="100"/>
          <w:position w:val="0"/>
          <w:shd w:val="clear" w:color="auto" w:fill="auto"/>
          <w:lang w:val="en-US" w:eastAsia="en-US" w:bidi="en-US"/>
        </w:rPr>
        <w:t xml:space="preserve">in </w:t>
      </w:r>
      <w:r>
        <w:rPr>
          <w:i w:val="0"/>
          <w:iCs w:val="0"/>
          <w:color w:val="000000"/>
          <w:spacing w:val="0"/>
          <w:w w:val="100"/>
          <w:position w:val="0"/>
          <w:shd w:val="clear" w:color="auto" w:fill="auto"/>
          <w:lang w:val="en-US" w:eastAsia="en-US" w:bidi="en-US"/>
        </w:rPr>
        <w:t xml:space="preserve">some cases, to look at the totem. Thus to a </w:t>
      </w:r>
      <w:r>
        <w:rPr>
          <w:i w:val="0"/>
          <w:iCs w:val="0"/>
          <w:color w:val="000000"/>
          <w:spacing w:val="0"/>
          <w:w w:val="100"/>
          <w:position w:val="0"/>
          <w:shd w:val="clear" w:color="auto" w:fill="auto"/>
          <w:lang w:val="en-US" w:eastAsia="en-US" w:bidi="en-US"/>
        </w:rPr>
        <w:t xml:space="preserve">man </w:t>
      </w:r>
      <w:r>
        <w:rPr>
          <w:i w:val="0"/>
          <w:iCs w:val="0"/>
          <w:color w:val="000000"/>
          <w:spacing w:val="0"/>
          <w:w w:val="100"/>
          <w:position w:val="0"/>
          <w:shd w:val="clear" w:color="auto" w:fill="auto"/>
          <w:lang w:val="en-US" w:eastAsia="en-US" w:bidi="en-US"/>
        </w:rPr>
        <w:t xml:space="preserve">of the Bakuena </w:t>
      </w:r>
      <w:r>
        <w:rPr>
          <w:i w:val="0"/>
          <w:iCs w:val="0"/>
          <w:color w:val="000000"/>
          <w:spacing w:val="0"/>
          <w:w w:val="100"/>
          <w:position w:val="0"/>
          <w:shd w:val="clear" w:color="auto" w:fill="auto"/>
          <w:lang w:val="en-US" w:eastAsia="en-US" w:bidi="en-US"/>
        </w:rPr>
        <w:t xml:space="preserve">(Bakwain) or </w:t>
      </w:r>
      <w:r>
        <w:rPr>
          <w:i w:val="0"/>
          <w:iCs w:val="0"/>
          <w:color w:val="000000"/>
          <w:spacing w:val="0"/>
          <w:w w:val="100"/>
          <w:position w:val="0"/>
          <w:shd w:val="clear" w:color="auto" w:fill="auto"/>
          <w:lang w:val="en-US" w:eastAsia="en-US" w:bidi="en-US"/>
        </w:rPr>
        <w:t xml:space="preserve">Crocodile clan, it </w:t>
      </w:r>
      <w:r>
        <w:rPr>
          <w:i w:val="0"/>
          <w:iCs w:val="0"/>
          <w:color w:val="000000"/>
          <w:spacing w:val="0"/>
          <w:w w:val="100"/>
          <w:position w:val="0"/>
          <w:shd w:val="clear" w:color="auto" w:fill="auto"/>
          <w:lang w:val="en-US" w:eastAsia="en-US" w:bidi="en-US"/>
        </w:rPr>
        <w:t xml:space="preserve">is </w:t>
      </w:r>
      <w:r>
        <w:rPr>
          <w:i w:val="0"/>
          <w:iCs w:val="0"/>
          <w:color w:val="000000"/>
          <w:spacing w:val="0"/>
          <w:w w:val="100"/>
          <w:position w:val="0"/>
          <w:shd w:val="clear" w:color="auto" w:fill="auto"/>
          <w:lang w:val="en-US" w:eastAsia="en-US" w:bidi="en-US"/>
        </w:rPr>
        <w:t xml:space="preserve">“hateful and unlucky” to meet </w:t>
      </w:r>
      <w:r>
        <w:rPr>
          <w:i w:val="0"/>
          <w:iCs w:val="0"/>
          <w:color w:val="000000"/>
          <w:spacing w:val="0"/>
          <w:w w:val="100"/>
          <w:position w:val="0"/>
          <w:shd w:val="clear" w:color="auto" w:fill="auto"/>
          <w:lang w:val="en-US" w:eastAsia="en-US" w:bidi="en-US"/>
        </w:rPr>
        <w:t xml:space="preserve">or </w:t>
      </w:r>
      <w:r>
        <w:rPr>
          <w:i w:val="0"/>
          <w:iCs w:val="0"/>
          <w:color w:val="000000"/>
          <w:spacing w:val="0"/>
          <w:w w:val="100"/>
          <w:position w:val="0"/>
          <w:shd w:val="clear" w:color="auto" w:fill="auto"/>
          <w:lang w:val="en-US" w:eastAsia="en-US" w:bidi="en-US"/>
        </w:rPr>
        <w:t xml:space="preserve">gaze </w:t>
      </w:r>
      <w:r>
        <w:rPr>
          <w:i w:val="0"/>
          <w:iCs w:val="0"/>
          <w:color w:val="000000"/>
          <w:spacing w:val="0"/>
          <w:w w:val="100"/>
          <w:position w:val="0"/>
          <w:shd w:val="clear" w:color="auto" w:fill="auto"/>
          <w:lang w:val="en-US" w:eastAsia="en-US" w:bidi="en-US"/>
        </w:rPr>
        <w:t xml:space="preserve">on a </w:t>
      </w:r>
      <w:r>
        <w:rPr>
          <w:i w:val="0"/>
          <w:iCs w:val="0"/>
          <w:color w:val="000000"/>
          <w:spacing w:val="0"/>
          <w:w w:val="100"/>
          <w:position w:val="0"/>
          <w:shd w:val="clear" w:color="auto" w:fill="auto"/>
          <w:lang w:val="en-US" w:eastAsia="en-US" w:bidi="en-US"/>
        </w:rPr>
        <w:t xml:space="preserve">crocodile </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 xml:space="preserve">the sight is thought to cause </w:t>
      </w:r>
      <w:r>
        <w:rPr>
          <w:i w:val="0"/>
          <w:iCs w:val="0"/>
          <w:color w:val="000000"/>
          <w:spacing w:val="0"/>
          <w:w w:val="100"/>
          <w:position w:val="0"/>
          <w:shd w:val="clear" w:color="auto" w:fill="auto"/>
          <w:lang w:val="en-US" w:eastAsia="en-US" w:bidi="en-US"/>
        </w:rPr>
        <w:t xml:space="preserve">inflammation </w:t>
      </w:r>
      <w:r>
        <w:rPr>
          <w:i w:val="0"/>
          <w:iCs w:val="0"/>
          <w:color w:val="000000"/>
          <w:spacing w:val="0"/>
          <w:w w:val="100"/>
          <w:position w:val="0"/>
          <w:shd w:val="clear" w:color="auto" w:fill="auto"/>
          <w:lang w:val="en-US" w:eastAsia="en-US" w:bidi="en-US"/>
        </w:rPr>
        <w:t xml:space="preserve">of </w:t>
      </w:r>
      <w:r>
        <w:rPr>
          <w:i w:val="0"/>
          <w:iCs w:val="0"/>
          <w:color w:val="000000"/>
          <w:spacing w:val="0"/>
          <w:w w:val="100"/>
          <w:position w:val="0"/>
          <w:shd w:val="clear" w:color="auto" w:fill="auto"/>
          <w:lang w:val="en-US" w:eastAsia="en-US" w:bidi="en-US"/>
        </w:rPr>
        <w:t>the eyes.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Sometimes the totem animal is fed or even kept alive </w:t>
      </w:r>
      <w:r>
        <w:rPr>
          <w:i w:val="0"/>
          <w:iCs w:val="0"/>
          <w:color w:val="000000"/>
          <w:spacing w:val="0"/>
          <w:w w:val="100"/>
          <w:position w:val="0"/>
          <w:shd w:val="clear" w:color="auto" w:fill="auto"/>
          <w:lang w:val="en-US" w:eastAsia="en-US" w:bidi="en-US"/>
        </w:rPr>
        <w:t xml:space="preserve">in </w:t>
      </w:r>
      <w:r>
        <w:rPr>
          <w:i w:val="0"/>
          <w:iCs w:val="0"/>
          <w:color w:val="000000"/>
          <w:spacing w:val="0"/>
          <w:w w:val="100"/>
          <w:position w:val="0"/>
          <w:shd w:val="clear" w:color="auto" w:fill="auto"/>
          <w:lang w:val="la-001" w:eastAsia="la-001" w:bidi="la-001"/>
        </w:rPr>
        <w:t>capti</w:t>
      </w:r>
      <w:r>
        <w:rPr>
          <w:i w:val="0"/>
          <w:iCs w:val="0"/>
          <w:color w:val="000000"/>
          <w:spacing w:val="0"/>
          <w:w w:val="100"/>
          <w:position w:val="0"/>
          <w:shd w:val="clear" w:color="auto" w:fill="auto"/>
          <w:lang w:val="en-US" w:eastAsia="en-US" w:bidi="en-US"/>
        </w:rPr>
        <w:t xml:space="preserve">vity. </w:t>
      </w:r>
      <w:r>
        <w:rPr>
          <w:i w:val="0"/>
          <w:iCs w:val="0"/>
          <w:color w:val="000000"/>
          <w:spacing w:val="0"/>
          <w:w w:val="100"/>
          <w:position w:val="0"/>
          <w:shd w:val="clear" w:color="auto" w:fill="auto"/>
          <w:lang w:val="en-US" w:eastAsia="en-US" w:bidi="en-US"/>
        </w:rPr>
        <w:t>Among the mountaineers of Formosa each c</w:t>
      </w:r>
      <w:r>
        <w:rPr>
          <w:i w:val="0"/>
          <w:iCs w:val="0"/>
          <w:color w:val="000000"/>
          <w:spacing w:val="0"/>
          <w:w w:val="100"/>
          <w:position w:val="0"/>
          <w:shd w:val="clear" w:color="auto" w:fill="auto"/>
          <w:lang w:val="fr-FR" w:eastAsia="fr-FR" w:bidi="fr-FR"/>
        </w:rPr>
        <w:t xml:space="preserve">lan </w:t>
      </w:r>
      <w:r>
        <w:rPr>
          <w:i w:val="0"/>
          <w:iCs w:val="0"/>
          <w:color w:val="000000"/>
          <w:spacing w:val="0"/>
          <w:w w:val="100"/>
          <w:position w:val="0"/>
          <w:shd w:val="clear" w:color="auto" w:fill="auto"/>
          <w:lang w:val="en-US" w:eastAsia="en-US" w:bidi="en-US"/>
        </w:rPr>
        <w:t xml:space="preserve">or </w:t>
      </w:r>
      <w:r>
        <w:rPr>
          <w:i w:val="0"/>
          <w:iCs w:val="0"/>
          <w:color w:val="000000"/>
          <w:spacing w:val="0"/>
          <w:w w:val="100"/>
          <w:position w:val="0"/>
          <w:shd w:val="clear" w:color="auto" w:fill="auto"/>
          <w:lang w:val="en-US" w:eastAsia="en-US" w:bidi="en-US"/>
        </w:rPr>
        <w:t xml:space="preserve">village </w:t>
      </w:r>
      <w:r>
        <w:rPr>
          <w:i w:val="0"/>
          <w:iCs w:val="0"/>
          <w:color w:val="000000"/>
          <w:spacing w:val="0"/>
          <w:w w:val="100"/>
          <w:position w:val="0"/>
          <w:shd w:val="clear" w:color="auto" w:fill="auto"/>
          <w:lang w:val="en-US" w:eastAsia="en-US" w:bidi="en-US"/>
        </w:rPr>
        <w:t xml:space="preserve">keeps its </w:t>
      </w:r>
      <w:r>
        <w:rPr>
          <w:i w:val="0"/>
          <w:iCs w:val="0"/>
          <w:color w:val="000000"/>
          <w:spacing w:val="0"/>
          <w:w w:val="100"/>
          <w:position w:val="0"/>
          <w:shd w:val="clear" w:color="auto" w:fill="auto"/>
          <w:lang w:val="en-US" w:eastAsia="en-US" w:bidi="en-US"/>
        </w:rPr>
        <w:t xml:space="preserve">totem (serpent, leopard, &amp;c.) in </w:t>
      </w:r>
      <w:r>
        <w:rPr>
          <w:i w:val="0"/>
          <w:iCs w:val="0"/>
          <w:color w:val="000000"/>
          <w:spacing w:val="0"/>
          <w:w w:val="100"/>
          <w:position w:val="0"/>
          <w:shd w:val="clear" w:color="auto" w:fill="auto"/>
          <w:lang w:val="en-US" w:eastAsia="en-US" w:bidi="en-US"/>
        </w:rPr>
        <w:t xml:space="preserve">a </w:t>
      </w:r>
      <w:r>
        <w:rPr>
          <w:i w:val="0"/>
          <w:iCs w:val="0"/>
          <w:color w:val="000000"/>
          <w:spacing w:val="0"/>
          <w:w w:val="100"/>
          <w:position w:val="0"/>
          <w:shd w:val="clear" w:color="auto" w:fill="auto"/>
          <w:lang w:val="en-US" w:eastAsia="en-US" w:bidi="en-US"/>
        </w:rPr>
        <w:t>cage.@@</w:t>
      </w:r>
      <w:r>
        <w:rPr>
          <w:i w:val="0"/>
          <w:iCs w:val="0"/>
          <w:color w:val="000000"/>
          <w:spacing w:val="0"/>
          <w:w w:val="100"/>
          <w:position w:val="0"/>
          <w:shd w:val="clear" w:color="auto" w:fill="auto"/>
          <w:vertAlign w:val="superscript"/>
          <w:lang w:val="en-US" w:eastAsia="en-US" w:bidi="en-US"/>
        </w:rPr>
        <w:t>12</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 xml:space="preserve">A Samoan clan whose </w:t>
      </w:r>
      <w:r>
        <w:rPr>
          <w:i w:val="0"/>
          <w:iCs w:val="0"/>
          <w:color w:val="000000"/>
          <w:spacing w:val="0"/>
          <w:w w:val="100"/>
          <w:position w:val="0"/>
          <w:shd w:val="clear" w:color="auto" w:fill="auto"/>
          <w:lang w:val="en-US" w:eastAsia="en-US" w:bidi="en-US"/>
        </w:rPr>
        <w:t xml:space="preserve">totem was the eel used to present </w:t>
      </w:r>
      <w:r>
        <w:rPr>
          <w:i w:val="0"/>
          <w:iCs w:val="0"/>
          <w:color w:val="000000"/>
          <w:spacing w:val="0"/>
          <w:w w:val="100"/>
          <w:position w:val="0"/>
          <w:shd w:val="clear" w:color="auto" w:fill="auto"/>
          <w:lang w:val="en-US" w:eastAsia="en-US" w:bidi="en-US"/>
        </w:rPr>
        <w:t xml:space="preserve">the </w:t>
      </w:r>
      <w:r>
        <w:rPr>
          <w:i w:val="0"/>
          <w:iCs w:val="0"/>
          <w:color w:val="000000"/>
          <w:spacing w:val="0"/>
          <w:w w:val="100"/>
          <w:position w:val="0"/>
          <w:shd w:val="clear" w:color="auto" w:fill="auto"/>
          <w:lang w:val="en-US" w:eastAsia="en-US" w:bidi="en-US"/>
        </w:rPr>
        <w:t xml:space="preserve">first </w:t>
      </w:r>
      <w:r>
        <w:rPr>
          <w:i w:val="0"/>
          <w:iCs w:val="0"/>
          <w:color w:val="000000"/>
          <w:spacing w:val="0"/>
          <w:w w:val="100"/>
          <w:position w:val="0"/>
          <w:shd w:val="clear" w:color="auto" w:fill="auto"/>
          <w:lang w:val="en-US" w:eastAsia="en-US" w:bidi="en-US"/>
        </w:rPr>
        <w:t xml:space="preserve">fruits </w:t>
      </w:r>
      <w:r>
        <w:rPr>
          <w:i w:val="0"/>
          <w:iCs w:val="0"/>
          <w:color w:val="000000"/>
          <w:spacing w:val="0"/>
          <w:w w:val="100"/>
          <w:position w:val="0"/>
          <w:shd w:val="clear" w:color="auto" w:fill="auto"/>
          <w:lang w:val="en-US" w:eastAsia="en-US" w:bidi="en-US"/>
        </w:rPr>
        <w:t xml:space="preserve">of </w:t>
      </w:r>
      <w:r>
        <w:rPr>
          <w:i w:val="0"/>
          <w:iCs w:val="0"/>
          <w:color w:val="000000"/>
          <w:spacing w:val="0"/>
          <w:w w:val="100"/>
          <w:position w:val="0"/>
          <w:shd w:val="clear" w:color="auto" w:fill="auto"/>
          <w:lang w:val="en-US" w:eastAsia="en-US" w:bidi="en-US"/>
        </w:rPr>
        <w:t>the taro planta</w:t>
        <w:softHyphen/>
      </w:r>
      <w:r>
        <w:rPr>
          <w:i w:val="0"/>
          <w:iCs w:val="0"/>
          <w:color w:val="000000"/>
          <w:spacing w:val="0"/>
          <w:w w:val="100"/>
          <w:position w:val="0"/>
          <w:shd w:val="clear" w:color="auto" w:fill="auto"/>
          <w:lang w:val="en-US" w:eastAsia="en-US" w:bidi="en-US"/>
        </w:rPr>
        <w:t>tions to the eels.@@</w:t>
      </w:r>
      <w:r>
        <w:rPr>
          <w:i w:val="0"/>
          <w:iCs w:val="0"/>
          <w:color w:val="000000"/>
          <w:spacing w:val="0"/>
          <w:w w:val="100"/>
          <w:position w:val="0"/>
          <w:shd w:val="clear" w:color="auto" w:fill="auto"/>
          <w:vertAlign w:val="superscript"/>
          <w:lang w:val="en-US" w:eastAsia="en-US" w:bidi="en-US"/>
        </w:rPr>
        <w:t>13</w:t>
      </w:r>
      <w:r>
        <w:rPr>
          <w:i w:val="0"/>
          <w:iCs w:val="0"/>
          <w:color w:val="000000"/>
          <w:spacing w:val="0"/>
          <w:w w:val="100"/>
          <w:position w:val="0"/>
          <w:shd w:val="clear" w:color="auto" w:fill="auto"/>
          <w:lang w:val="en-US" w:eastAsia="en-US" w:bidi="en-US"/>
        </w:rPr>
        <w:t xml:space="preserve"> Amongst the Narrinyeri </w:t>
      </w:r>
      <w:r>
        <w:rPr>
          <w:i w:val="0"/>
          <w:iCs w:val="0"/>
          <w:color w:val="000000"/>
          <w:spacing w:val="0"/>
          <w:w w:val="100"/>
          <w:position w:val="0"/>
          <w:shd w:val="clear" w:color="auto" w:fill="auto"/>
          <w:lang w:val="en-US" w:eastAsia="en-US" w:bidi="en-US"/>
        </w:rPr>
        <w:t xml:space="preserve">in South Australia men </w:t>
      </w:r>
      <w:r>
        <w:rPr>
          <w:i w:val="0"/>
          <w:iCs w:val="0"/>
          <w:color w:val="000000"/>
          <w:spacing w:val="0"/>
          <w:w w:val="100"/>
          <w:position w:val="0"/>
          <w:shd w:val="clear" w:color="auto" w:fill="auto"/>
          <w:lang w:val="en-US" w:eastAsia="en-US" w:bidi="en-US"/>
        </w:rPr>
        <w:t xml:space="preserve">of the Snake clan sometimes catch snakes, </w:t>
      </w:r>
      <w:r>
        <w:rPr>
          <w:i w:val="0"/>
          <w:iCs w:val="0"/>
          <w:color w:val="000000"/>
          <w:spacing w:val="0"/>
          <w:w w:val="100"/>
          <w:position w:val="0"/>
          <w:shd w:val="clear" w:color="auto" w:fill="auto"/>
          <w:lang w:val="en-US" w:eastAsia="en-US" w:bidi="en-US"/>
        </w:rPr>
        <w:t xml:space="preserve">pull </w:t>
      </w:r>
      <w:r>
        <w:rPr>
          <w:i w:val="0"/>
          <w:iCs w:val="0"/>
          <w:color w:val="000000"/>
          <w:spacing w:val="0"/>
          <w:w w:val="100"/>
          <w:position w:val="0"/>
          <w:shd w:val="clear" w:color="auto" w:fill="auto"/>
          <w:lang w:val="en-US" w:eastAsia="en-US" w:bidi="en-US"/>
        </w:rPr>
        <w:t xml:space="preserve">out their teeth </w:t>
      </w:r>
      <w:r>
        <w:rPr>
          <w:i w:val="0"/>
          <w:iCs w:val="0"/>
          <w:color w:val="000000"/>
          <w:spacing w:val="0"/>
          <w:w w:val="100"/>
          <w:position w:val="0"/>
          <w:shd w:val="clear" w:color="auto" w:fill="auto"/>
          <w:lang w:val="en-US" w:eastAsia="en-US" w:bidi="en-US"/>
        </w:rPr>
        <w:t xml:space="preserve">or </w:t>
      </w:r>
      <w:r>
        <w:rPr>
          <w:i w:val="0"/>
          <w:iCs w:val="0"/>
          <w:color w:val="000000"/>
          <w:spacing w:val="0"/>
          <w:w w:val="100"/>
          <w:position w:val="0"/>
          <w:shd w:val="clear" w:color="auto" w:fill="auto"/>
          <w:lang w:val="en-US" w:eastAsia="en-US" w:bidi="en-US"/>
        </w:rPr>
        <w:t>sew up their mouths, and keep them as pets.@@</w:t>
      </w:r>
      <w:r>
        <w:rPr>
          <w:i w:val="0"/>
          <w:iCs w:val="0"/>
          <w:color w:val="000000"/>
          <w:spacing w:val="0"/>
          <w:w w:val="100"/>
          <w:position w:val="0"/>
          <w:shd w:val="clear" w:color="auto" w:fill="auto"/>
          <w:vertAlign w:val="superscript"/>
          <w:lang w:val="en-US" w:eastAsia="en-US" w:bidi="en-US"/>
        </w:rPr>
        <w:t>14</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 xml:space="preserve">In </w:t>
      </w:r>
      <w:r>
        <w:rPr>
          <w:i w:val="0"/>
          <w:iCs w:val="0"/>
          <w:color w:val="000000"/>
          <w:spacing w:val="0"/>
          <w:w w:val="100"/>
          <w:position w:val="0"/>
          <w:shd w:val="clear" w:color="auto" w:fill="auto"/>
          <w:lang w:val="en-US" w:eastAsia="en-US" w:bidi="en-US"/>
        </w:rPr>
        <w:t xml:space="preserve">a Pigeon clan of Samoa a pigeon was carefully </w:t>
      </w:r>
      <w:r>
        <w:rPr>
          <w:i w:val="0"/>
          <w:iCs w:val="0"/>
          <w:color w:val="000000"/>
          <w:spacing w:val="0"/>
          <w:w w:val="100"/>
          <w:position w:val="0"/>
          <w:shd w:val="clear" w:color="auto" w:fill="auto"/>
          <w:lang w:val="en-US" w:eastAsia="en-US" w:bidi="en-US"/>
        </w:rPr>
        <w:t xml:space="preserve">kept </w:t>
      </w:r>
      <w:r>
        <w:rPr>
          <w:i w:val="0"/>
          <w:iCs w:val="0"/>
          <w:color w:val="000000"/>
          <w:spacing w:val="0"/>
          <w:w w:val="100"/>
          <w:position w:val="0"/>
          <w:shd w:val="clear" w:color="auto" w:fill="auto"/>
          <w:lang w:val="en-US" w:eastAsia="en-US" w:bidi="en-US"/>
        </w:rPr>
        <w:t xml:space="preserve">and </w:t>
      </w:r>
      <w:r>
        <w:rPr>
          <w:i w:val="0"/>
          <w:iCs w:val="0"/>
          <w:color w:val="000000"/>
          <w:spacing w:val="0"/>
          <w:w w:val="100"/>
          <w:position w:val="0"/>
          <w:shd w:val="clear" w:color="auto" w:fill="auto"/>
          <w:lang w:val="en-US" w:eastAsia="en-US" w:bidi="en-US"/>
        </w:rPr>
        <w:t>fed.@@</w:t>
      </w:r>
      <w:r>
        <w:rPr>
          <w:i w:val="0"/>
          <w:iCs w:val="0"/>
          <w:color w:val="000000"/>
          <w:spacing w:val="0"/>
          <w:w w:val="100"/>
          <w:position w:val="0"/>
          <w:shd w:val="clear" w:color="auto" w:fill="auto"/>
          <w:vertAlign w:val="superscript"/>
          <w:lang w:val="en-US" w:eastAsia="en-US" w:bidi="en-US"/>
        </w:rPr>
        <w:t>15</w:t>
      </w:r>
      <w:r>
        <w:rPr>
          <w:i w:val="0"/>
          <w:iCs w:val="0"/>
          <w:color w:val="000000"/>
          <w:spacing w:val="0"/>
          <w:w w:val="100"/>
          <w:position w:val="0"/>
          <w:shd w:val="clear" w:color="auto" w:fill="auto"/>
          <w:lang w:val="en-US" w:eastAsia="en-US" w:bidi="en-US"/>
        </w:rPr>
        <w:t xml:space="preserve"> Amongst the </w:t>
      </w:r>
      <w:r>
        <w:rPr>
          <w:i w:val="0"/>
          <w:iCs w:val="0"/>
          <w:color w:val="000000"/>
          <w:spacing w:val="0"/>
          <w:w w:val="100"/>
          <w:position w:val="0"/>
          <w:shd w:val="clear" w:color="auto" w:fill="auto"/>
          <w:lang w:val="en-US" w:eastAsia="en-US" w:bidi="en-US"/>
        </w:rPr>
        <w:t xml:space="preserve">Kalang in </w:t>
      </w:r>
      <w:r>
        <w:rPr>
          <w:i w:val="0"/>
          <w:iCs w:val="0"/>
          <w:color w:val="000000"/>
          <w:spacing w:val="0"/>
          <w:w w:val="100"/>
          <w:position w:val="0"/>
          <w:shd w:val="clear" w:color="auto" w:fill="auto"/>
          <w:lang w:val="en-US" w:eastAsia="en-US" w:bidi="en-US"/>
        </w:rPr>
        <w:t xml:space="preserve">Java, </w:t>
      </w:r>
      <w:r>
        <w:rPr>
          <w:i w:val="0"/>
          <w:iCs w:val="0"/>
          <w:color w:val="000000"/>
          <w:spacing w:val="0"/>
          <w:w w:val="100"/>
          <w:position w:val="0"/>
          <w:shd w:val="clear" w:color="auto" w:fill="auto"/>
          <w:lang w:val="en-US" w:eastAsia="en-US" w:bidi="en-US"/>
        </w:rPr>
        <w:t xml:space="preserve">whose totem </w:t>
      </w:r>
      <w:r>
        <w:rPr>
          <w:i w:val="0"/>
          <w:iCs w:val="0"/>
          <w:color w:val="000000"/>
          <w:spacing w:val="0"/>
          <w:w w:val="100"/>
          <w:position w:val="0"/>
          <w:shd w:val="clear" w:color="auto" w:fill="auto"/>
          <w:lang w:val="en-US" w:eastAsia="en-US" w:bidi="en-US"/>
        </w:rPr>
        <w:t xml:space="preserve">is </w:t>
      </w:r>
      <w:r>
        <w:rPr>
          <w:i w:val="0"/>
          <w:iCs w:val="0"/>
          <w:color w:val="000000"/>
          <w:spacing w:val="0"/>
          <w:w w:val="100"/>
          <w:position w:val="0"/>
          <w:shd w:val="clear" w:color="auto" w:fill="auto"/>
          <w:lang w:val="en-US" w:eastAsia="en-US" w:bidi="en-US"/>
        </w:rPr>
        <w:t xml:space="preserve">the </w:t>
      </w:r>
      <w:r>
        <w:rPr>
          <w:i w:val="0"/>
          <w:iCs w:val="0"/>
          <w:color w:val="000000"/>
          <w:spacing w:val="0"/>
          <w:w w:val="100"/>
          <w:position w:val="0"/>
          <w:shd w:val="clear" w:color="auto" w:fill="auto"/>
          <w:lang w:val="en-US" w:eastAsia="en-US" w:bidi="en-US"/>
        </w:rPr>
        <w:t xml:space="preserve">red </w:t>
      </w:r>
      <w:r>
        <w:rPr>
          <w:i w:val="0"/>
          <w:iCs w:val="0"/>
          <w:color w:val="000000"/>
          <w:spacing w:val="0"/>
          <w:w w:val="100"/>
          <w:position w:val="0"/>
          <w:shd w:val="clear" w:color="auto" w:fill="auto"/>
          <w:lang w:val="en-US" w:eastAsia="en-US" w:bidi="en-US"/>
        </w:rPr>
        <w:t xml:space="preserve">dog, </w:t>
      </w:r>
      <w:r>
        <w:rPr>
          <w:i w:val="0"/>
          <w:iCs w:val="0"/>
          <w:color w:val="000000"/>
          <w:spacing w:val="0"/>
          <w:w w:val="100"/>
          <w:position w:val="0"/>
          <w:shd w:val="clear" w:color="auto" w:fill="auto"/>
          <w:lang w:val="en-US" w:eastAsia="en-US" w:bidi="en-US"/>
        </w:rPr>
        <w:t xml:space="preserve">each family as a rule </w:t>
      </w:r>
      <w:r>
        <w:rPr>
          <w:i w:val="0"/>
          <w:iCs w:val="0"/>
          <w:color w:val="000000"/>
          <w:spacing w:val="0"/>
          <w:w w:val="100"/>
          <w:position w:val="0"/>
          <w:shd w:val="clear" w:color="auto" w:fill="auto"/>
          <w:lang w:val="en-US" w:eastAsia="en-US" w:bidi="en-US"/>
        </w:rPr>
        <w:t xml:space="preserve">keeps one of these animals, </w:t>
      </w:r>
      <w:r>
        <w:rPr>
          <w:i w:val="0"/>
          <w:iCs w:val="0"/>
          <w:color w:val="000000"/>
          <w:spacing w:val="0"/>
          <w:w w:val="100"/>
          <w:position w:val="0"/>
          <w:shd w:val="clear" w:color="auto" w:fill="auto"/>
          <w:lang w:val="en-US" w:eastAsia="en-US" w:bidi="en-US"/>
        </w:rPr>
        <w:t xml:space="preserve">whieh they will on no </w:t>
      </w:r>
      <w:r>
        <w:rPr>
          <w:i w:val="0"/>
          <w:iCs w:val="0"/>
          <w:color w:val="000000"/>
          <w:spacing w:val="0"/>
          <w:w w:val="100"/>
          <w:position w:val="0"/>
          <w:shd w:val="clear" w:color="auto" w:fill="auto"/>
          <w:lang w:val="en-US" w:eastAsia="en-US" w:bidi="en-US"/>
        </w:rPr>
        <w:t xml:space="preserve">account </w:t>
      </w:r>
      <w:r>
        <w:rPr>
          <w:i w:val="0"/>
          <w:iCs w:val="0"/>
          <w:color w:val="000000"/>
          <w:spacing w:val="0"/>
          <w:w w:val="100"/>
          <w:position w:val="0"/>
          <w:shd w:val="clear" w:color="auto" w:fill="auto"/>
          <w:lang w:val="en-US" w:eastAsia="en-US" w:bidi="en-US"/>
        </w:rPr>
        <w:t xml:space="preserve">allow to </w:t>
      </w:r>
      <w:r>
        <w:rPr>
          <w:i w:val="0"/>
          <w:iCs w:val="0"/>
          <w:color w:val="000000"/>
          <w:spacing w:val="0"/>
          <w:w w:val="100"/>
          <w:position w:val="0"/>
          <w:shd w:val="clear" w:color="auto" w:fill="auto"/>
          <w:lang w:val="en-US" w:eastAsia="en-US" w:bidi="en-US"/>
        </w:rPr>
        <w:t xml:space="preserve">be struck or ill-used by </w:t>
      </w:r>
      <w:r>
        <w:rPr>
          <w:i w:val="0"/>
          <w:iCs w:val="0"/>
          <w:color w:val="000000"/>
          <w:spacing w:val="0"/>
          <w:w w:val="100"/>
          <w:position w:val="0"/>
          <w:shd w:val="clear" w:color="auto" w:fill="auto"/>
          <w:lang w:val="en-US" w:eastAsia="en-US" w:bidi="en-US"/>
        </w:rPr>
        <w:t xml:space="preserve">any </w:t>
      </w:r>
      <w:r>
        <w:rPr>
          <w:i w:val="0"/>
          <w:iCs w:val="0"/>
          <w:color w:val="000000"/>
          <w:spacing w:val="0"/>
          <w:w w:val="100"/>
          <w:position w:val="0"/>
          <w:shd w:val="clear" w:color="auto" w:fill="auto"/>
          <w:lang w:val="en-US" w:eastAsia="en-US" w:bidi="en-US"/>
        </w:rPr>
        <w:t>one.@@</w:t>
      </w:r>
      <w:r>
        <w:rPr>
          <w:i w:val="0"/>
          <w:iCs w:val="0"/>
          <w:color w:val="000000"/>
          <w:spacing w:val="0"/>
          <w:w w:val="100"/>
          <w:position w:val="0"/>
          <w:shd w:val="clear" w:color="auto" w:fill="auto"/>
          <w:vertAlign w:val="superscript"/>
          <w:lang w:val="en-US" w:eastAsia="en-US" w:bidi="en-US"/>
        </w:rPr>
        <w:t>16</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dead totem </w:t>
      </w:r>
      <w:r>
        <w:rPr>
          <w:i w:val="0"/>
          <w:iCs w:val="0"/>
          <w:color w:val="000000"/>
          <w:spacing w:val="0"/>
          <w:w w:val="100"/>
          <w:position w:val="0"/>
          <w:shd w:val="clear" w:color="auto" w:fill="auto"/>
          <w:lang w:val="en-US" w:eastAsia="en-US" w:bidi="en-US"/>
        </w:rPr>
        <w:t xml:space="preserve">is </w:t>
      </w:r>
      <w:r>
        <w:rPr>
          <w:i w:val="0"/>
          <w:iCs w:val="0"/>
          <w:color w:val="000000"/>
          <w:spacing w:val="0"/>
          <w:w w:val="100"/>
          <w:position w:val="0"/>
          <w:shd w:val="clear" w:color="auto" w:fill="auto"/>
          <w:lang w:val="en-US" w:eastAsia="en-US" w:bidi="en-US"/>
        </w:rPr>
        <w:t xml:space="preserve">mourned </w:t>
      </w:r>
      <w:r>
        <w:rPr>
          <w:i w:val="0"/>
          <w:iCs w:val="0"/>
          <w:color w:val="000000"/>
          <w:spacing w:val="0"/>
          <w:w w:val="100"/>
          <w:position w:val="0"/>
          <w:shd w:val="clear" w:color="auto" w:fill="auto"/>
          <w:lang w:val="en-US" w:eastAsia="en-US" w:bidi="en-US"/>
        </w:rPr>
        <w:t xml:space="preserve">for and buried like a dead clansman. In </w:t>
      </w:r>
      <w:r>
        <w:rPr>
          <w:i w:val="0"/>
          <w:iCs w:val="0"/>
          <w:color w:val="000000"/>
          <w:spacing w:val="0"/>
          <w:w w:val="100"/>
          <w:position w:val="0"/>
          <w:shd w:val="clear" w:color="auto" w:fill="auto"/>
          <w:lang w:val="en-US" w:eastAsia="en-US" w:bidi="en-US"/>
        </w:rPr>
        <w:t xml:space="preserve">Samoa, </w:t>
      </w:r>
      <w:r>
        <w:rPr>
          <w:i w:val="0"/>
          <w:iCs w:val="0"/>
          <w:color w:val="000000"/>
          <w:spacing w:val="0"/>
          <w:w w:val="100"/>
          <w:position w:val="0"/>
          <w:shd w:val="clear" w:color="auto" w:fill="auto"/>
          <w:lang w:val="en-US" w:eastAsia="en-US" w:bidi="en-US"/>
        </w:rPr>
        <w:t xml:space="preserve">if a man </w:t>
      </w:r>
      <w:r>
        <w:rPr>
          <w:i w:val="0"/>
          <w:iCs w:val="0"/>
          <w:color w:val="000000"/>
          <w:spacing w:val="0"/>
          <w:w w:val="100"/>
          <w:position w:val="0"/>
          <w:shd w:val="clear" w:color="auto" w:fill="auto"/>
          <w:lang w:val="en-US" w:eastAsia="en-US" w:bidi="en-US"/>
        </w:rPr>
        <w:t xml:space="preserve">of the </w:t>
      </w:r>
      <w:r>
        <w:rPr>
          <w:i w:val="0"/>
          <w:iCs w:val="0"/>
          <w:color w:val="000000"/>
          <w:spacing w:val="0"/>
          <w:w w:val="100"/>
          <w:position w:val="0"/>
          <w:shd w:val="clear" w:color="auto" w:fill="auto"/>
          <w:lang w:val="en-US" w:eastAsia="en-US" w:bidi="en-US"/>
        </w:rPr>
        <w:t xml:space="preserve">Owl totem found a dead owl by the </w:t>
      </w:r>
      <w:r>
        <w:rPr>
          <w:i w:val="0"/>
          <w:iCs w:val="0"/>
          <w:color w:val="000000"/>
          <w:spacing w:val="0"/>
          <w:w w:val="100"/>
          <w:position w:val="0"/>
          <w:shd w:val="clear" w:color="auto" w:fill="auto"/>
          <w:lang w:val="en-US" w:eastAsia="en-US" w:bidi="en-US"/>
        </w:rPr>
        <w:t xml:space="preserve">road side, he </w:t>
      </w:r>
      <w:r>
        <w:rPr>
          <w:i w:val="0"/>
          <w:iCs w:val="0"/>
          <w:color w:val="000000"/>
          <w:spacing w:val="0"/>
          <w:w w:val="100"/>
          <w:position w:val="0"/>
          <w:shd w:val="clear" w:color="auto" w:fill="auto"/>
          <w:lang w:val="en-US" w:eastAsia="en-US" w:bidi="en-US"/>
        </w:rPr>
        <w:t xml:space="preserve">would </w:t>
      </w:r>
      <w:r>
        <w:rPr>
          <w:i w:val="0"/>
          <w:iCs w:val="0"/>
          <w:color w:val="000000"/>
          <w:spacing w:val="0"/>
          <w:w w:val="100"/>
          <w:position w:val="0"/>
          <w:shd w:val="clear" w:color="auto" w:fill="auto"/>
          <w:lang w:val="en-US" w:eastAsia="en-US" w:bidi="en-US"/>
        </w:rPr>
        <w:t xml:space="preserve">sit </w:t>
      </w:r>
      <w:r>
        <w:rPr>
          <w:i w:val="0"/>
          <w:iCs w:val="0"/>
          <w:color w:val="000000"/>
          <w:spacing w:val="0"/>
          <w:w w:val="100"/>
          <w:position w:val="0"/>
          <w:shd w:val="clear" w:color="auto" w:fill="auto"/>
          <w:lang w:val="en-US" w:eastAsia="en-US" w:bidi="en-US"/>
        </w:rPr>
        <w:t xml:space="preserve">down and </w:t>
      </w:r>
      <w:r>
        <w:rPr>
          <w:i w:val="0"/>
          <w:iCs w:val="0"/>
          <w:color w:val="000000"/>
          <w:spacing w:val="0"/>
          <w:w w:val="100"/>
          <w:position w:val="0"/>
          <w:shd w:val="clear" w:color="auto" w:fill="auto"/>
          <w:lang w:val="en-US" w:eastAsia="en-US" w:bidi="en-US"/>
        </w:rPr>
        <w:t xml:space="preserve">weep over </w:t>
      </w:r>
      <w:r>
        <w:rPr>
          <w:i w:val="0"/>
          <w:iCs w:val="0"/>
          <w:color w:val="000000"/>
          <w:spacing w:val="0"/>
          <w:w w:val="100"/>
          <w:position w:val="0"/>
          <w:shd w:val="clear" w:color="auto" w:fill="auto"/>
          <w:lang w:val="en-US" w:eastAsia="en-US" w:bidi="en-US"/>
        </w:rPr>
        <w:t xml:space="preserve">it and beat his forehead </w:t>
      </w:r>
      <w:r>
        <w:rPr>
          <w:i w:val="0"/>
          <w:iCs w:val="0"/>
          <w:color w:val="000000"/>
          <w:spacing w:val="0"/>
          <w:w w:val="100"/>
          <w:position w:val="0"/>
          <w:shd w:val="clear" w:color="auto" w:fill="auto"/>
          <w:lang w:val="en-US" w:eastAsia="en-US" w:bidi="en-US"/>
        </w:rPr>
        <w:t xml:space="preserve">with stones </w:t>
      </w:r>
      <w:r>
        <w:rPr>
          <w:i w:val="0"/>
          <w:iCs w:val="0"/>
          <w:color w:val="000000"/>
          <w:spacing w:val="0"/>
          <w:w w:val="100"/>
          <w:position w:val="0"/>
          <w:shd w:val="clear" w:color="auto" w:fill="auto"/>
          <w:lang w:val="en-US" w:eastAsia="en-US" w:bidi="en-US"/>
        </w:rPr>
        <w:t xml:space="preserve">till the </w:t>
      </w:r>
      <w:r>
        <w:rPr>
          <w:i w:val="0"/>
          <w:iCs w:val="0"/>
          <w:color w:val="000000"/>
          <w:spacing w:val="0"/>
          <w:w w:val="100"/>
          <w:position w:val="0"/>
          <w:shd w:val="clear" w:color="auto" w:fill="auto"/>
          <w:lang w:val="en-US" w:eastAsia="en-US" w:bidi="en-US"/>
        </w:rPr>
        <w:t xml:space="preserve">blood flowed. </w:t>
      </w:r>
      <w:r>
        <w:rPr>
          <w:i w:val="0"/>
          <w:iCs w:val="0"/>
          <w:color w:val="000000"/>
          <w:spacing w:val="0"/>
          <w:w w:val="100"/>
          <w:position w:val="0"/>
          <w:shd w:val="clear" w:color="auto" w:fill="auto"/>
          <w:lang w:val="en-US" w:eastAsia="en-US" w:bidi="en-US"/>
        </w:rPr>
        <w:t xml:space="preserve">The </w:t>
      </w:r>
      <w:r>
        <w:rPr>
          <w:i w:val="0"/>
          <w:iCs w:val="0"/>
          <w:color w:val="000000"/>
          <w:spacing w:val="0"/>
          <w:w w:val="100"/>
          <w:position w:val="0"/>
          <w:shd w:val="clear" w:color="auto" w:fill="auto"/>
          <w:lang w:val="en-US" w:eastAsia="en-US" w:bidi="en-US"/>
        </w:rPr>
        <w:t xml:space="preserve">bird </w:t>
      </w:r>
      <w:r>
        <w:rPr>
          <w:i w:val="0"/>
          <w:iCs w:val="0"/>
          <w:color w:val="000000"/>
          <w:spacing w:val="0"/>
          <w:w w:val="100"/>
          <w:position w:val="0"/>
          <w:shd w:val="clear" w:color="auto" w:fill="auto"/>
          <w:lang w:val="en-US" w:eastAsia="en-US" w:bidi="en-US"/>
        </w:rPr>
        <w:t xml:space="preserve">would then be wrapped </w:t>
      </w:r>
      <w:r>
        <w:rPr>
          <w:i w:val="0"/>
          <w:iCs w:val="0"/>
          <w:color w:val="000000"/>
          <w:spacing w:val="0"/>
          <w:w w:val="100"/>
          <w:position w:val="0"/>
          <w:shd w:val="clear" w:color="auto" w:fill="auto"/>
          <w:lang w:val="en-US" w:eastAsia="en-US" w:bidi="en-US"/>
        </w:rPr>
        <w:t xml:space="preserve">up and buried </w:t>
      </w:r>
      <w:r>
        <w:rPr>
          <w:i w:val="0"/>
          <w:iCs w:val="0"/>
          <w:color w:val="000000"/>
          <w:spacing w:val="0"/>
          <w:w w:val="100"/>
          <w:position w:val="0"/>
          <w:shd w:val="clear" w:color="auto" w:fill="auto"/>
          <w:lang w:val="en-US" w:eastAsia="en-US" w:bidi="en-US"/>
        </w:rPr>
        <w:t xml:space="preserve">with </w:t>
      </w:r>
      <w:r>
        <w:rPr>
          <w:i w:val="0"/>
          <w:iCs w:val="0"/>
          <w:color w:val="000000"/>
          <w:spacing w:val="0"/>
          <w:w w:val="100"/>
          <w:position w:val="0"/>
          <w:shd w:val="clear" w:color="auto" w:fill="auto"/>
          <w:lang w:val="en-US" w:eastAsia="en-US" w:bidi="en-US"/>
        </w:rPr>
        <w:t xml:space="preserve">as </w:t>
      </w:r>
      <w:r>
        <w:rPr>
          <w:i w:val="0"/>
          <w:iCs w:val="0"/>
          <w:color w:val="000000"/>
          <w:spacing w:val="0"/>
          <w:w w:val="100"/>
          <w:position w:val="0"/>
          <w:shd w:val="clear" w:color="auto" w:fill="auto"/>
          <w:lang w:val="en-US" w:eastAsia="en-US" w:bidi="en-US"/>
        </w:rPr>
        <w:t xml:space="preserve">much ceremony </w:t>
      </w:r>
      <w:r>
        <w:rPr>
          <w:i w:val="0"/>
          <w:iCs w:val="0"/>
          <w:color w:val="000000"/>
          <w:spacing w:val="0"/>
          <w:w w:val="100"/>
          <w:position w:val="0"/>
          <w:shd w:val="clear" w:color="auto" w:fill="auto"/>
          <w:lang w:val="en-US" w:eastAsia="en-US" w:bidi="en-US"/>
        </w:rPr>
        <w:t xml:space="preserve">as </w:t>
      </w:r>
      <w:r>
        <w:rPr>
          <w:i w:val="0"/>
          <w:iCs w:val="0"/>
          <w:color w:val="000000"/>
          <w:spacing w:val="0"/>
          <w:w w:val="100"/>
          <w:position w:val="0"/>
          <w:shd w:val="clear" w:color="auto" w:fill="auto"/>
          <w:lang w:val="en-US" w:eastAsia="en-US" w:bidi="en-US"/>
        </w:rPr>
        <w:t xml:space="preserve">if it had been a human </w:t>
      </w:r>
      <w:r>
        <w:rPr>
          <w:i w:val="0"/>
          <w:iCs w:val="0"/>
          <w:color w:val="000000"/>
          <w:spacing w:val="0"/>
          <w:w w:val="100"/>
          <w:position w:val="0"/>
          <w:shd w:val="clear" w:color="auto" w:fill="auto"/>
          <w:lang w:val="en-US" w:eastAsia="en-US" w:bidi="en-US"/>
        </w:rPr>
        <w:t xml:space="preserve">being. </w:t>
      </w:r>
      <w:r>
        <w:rPr>
          <w:i w:val="0"/>
          <w:iCs w:val="0"/>
          <w:color w:val="000000"/>
          <w:spacing w:val="0"/>
          <w:w w:val="100"/>
          <w:position w:val="0"/>
          <w:shd w:val="clear" w:color="auto" w:fill="auto"/>
          <w:lang w:val="en-US" w:eastAsia="en-US" w:bidi="en-US"/>
        </w:rPr>
        <w:t xml:space="preserve">“ This, however, was not the death of the god. He was </w:t>
      </w:r>
      <w:r>
        <w:rPr>
          <w:i w:val="0"/>
          <w:iCs w:val="0"/>
          <w:color w:val="000000"/>
          <w:spacing w:val="0"/>
          <w:w w:val="100"/>
          <w:position w:val="0"/>
          <w:shd w:val="clear" w:color="auto" w:fill="auto"/>
          <w:lang w:val="en-US" w:eastAsia="en-US" w:bidi="en-US"/>
        </w:rPr>
        <w:t xml:space="preserve">supposed </w:t>
      </w:r>
      <w:r>
        <w:rPr>
          <w:i w:val="0"/>
          <w:iCs w:val="0"/>
          <w:color w:val="000000"/>
          <w:spacing w:val="0"/>
          <w:w w:val="100"/>
          <w:position w:val="0"/>
          <w:shd w:val="clear" w:color="auto" w:fill="auto"/>
          <w:lang w:val="en-US" w:eastAsia="en-US" w:bidi="en-US"/>
        </w:rPr>
        <w:t>to be yet alive, and incarnate in all the owls in existence.”@@</w:t>
      </w:r>
      <w:r>
        <w:rPr>
          <w:i w:val="0"/>
          <w:iCs w:val="0"/>
          <w:color w:val="000000"/>
          <w:spacing w:val="0"/>
          <w:w w:val="100"/>
          <w:position w:val="0"/>
          <w:shd w:val="clear" w:color="auto" w:fill="auto"/>
          <w:vertAlign w:val="superscript"/>
          <w:lang w:val="en-US" w:eastAsia="en-US" w:bidi="en-US"/>
        </w:rPr>
        <w:t xml:space="preserve">17 </w:t>
      </w:r>
      <w:r>
        <w:rPr>
          <w:i w:val="0"/>
          <w:iCs w:val="0"/>
          <w:color w:val="000000"/>
          <w:spacing w:val="0"/>
          <w:w w:val="100"/>
          <w:position w:val="0"/>
          <w:shd w:val="clear" w:color="auto" w:fill="auto"/>
          <w:lang w:val="en-US" w:eastAsia="en-US" w:bidi="en-US"/>
        </w:rPr>
        <w:t xml:space="preserve">The </w:t>
      </w:r>
      <w:r>
        <w:rPr>
          <w:i w:val="0"/>
          <w:iCs w:val="0"/>
          <w:color w:val="000000"/>
          <w:spacing w:val="0"/>
          <w:w w:val="100"/>
          <w:position w:val="0"/>
          <w:shd w:val="clear" w:color="auto" w:fill="auto"/>
          <w:lang w:val="en-US" w:eastAsia="en-US" w:bidi="en-US"/>
        </w:rPr>
        <w:t xml:space="preserve">generalization here implied is characteristic of totemism ; it is </w:t>
      </w:r>
      <w:r>
        <w:rPr>
          <w:i w:val="0"/>
          <w:iCs w:val="0"/>
          <w:color w:val="000000"/>
          <w:spacing w:val="0"/>
          <w:w w:val="100"/>
          <w:position w:val="0"/>
          <w:shd w:val="clear" w:color="auto" w:fill="auto"/>
          <w:lang w:val="en-US" w:eastAsia="en-US" w:bidi="en-US"/>
        </w:rPr>
        <w:t xml:space="preserve">not </w:t>
      </w:r>
      <w:r>
        <w:rPr>
          <w:i w:val="0"/>
          <w:iCs w:val="0"/>
          <w:color w:val="000000"/>
          <w:spacing w:val="0"/>
          <w:w w:val="100"/>
          <w:position w:val="0"/>
          <w:shd w:val="clear" w:color="auto" w:fill="auto"/>
          <w:lang w:val="en-US" w:eastAsia="en-US" w:bidi="en-US"/>
        </w:rPr>
        <w:t xml:space="preserve">merely an individual but the species that is reverenced. The </w:t>
      </w:r>
      <w:r>
        <w:rPr>
          <w:i w:val="0"/>
          <w:iCs w:val="0"/>
          <w:color w:val="000000"/>
          <w:spacing w:val="0"/>
          <w:w w:val="100"/>
          <w:position w:val="0"/>
          <w:shd w:val="clear" w:color="auto" w:fill="auto"/>
          <w:lang w:val="en-US" w:eastAsia="en-US" w:bidi="en-US"/>
        </w:rPr>
        <w:t xml:space="preserve">Wanika </w:t>
      </w:r>
      <w:r>
        <w:rPr>
          <w:i w:val="0"/>
          <w:iCs w:val="0"/>
          <w:color w:val="000000"/>
          <w:spacing w:val="0"/>
          <w:w w:val="100"/>
          <w:position w:val="0"/>
          <w:shd w:val="clear" w:color="auto" w:fill="auto"/>
          <w:lang w:val="en-US" w:eastAsia="en-US" w:bidi="en-US"/>
        </w:rPr>
        <w:t xml:space="preserve">in eastern Africa look on the </w:t>
      </w:r>
      <w:r>
        <w:rPr>
          <w:i w:val="0"/>
          <w:iCs w:val="0"/>
          <w:color w:val="000000"/>
          <w:spacing w:val="0"/>
          <w:w w:val="100"/>
          <w:position w:val="0"/>
          <w:shd w:val="clear" w:color="auto" w:fill="auto"/>
          <w:lang w:val="fr-FR" w:eastAsia="fr-FR" w:bidi="fr-FR"/>
        </w:rPr>
        <w:t xml:space="preserve">hyæna </w:t>
      </w:r>
      <w:r>
        <w:rPr>
          <w:i w:val="0"/>
          <w:iCs w:val="0"/>
          <w:color w:val="000000"/>
          <w:spacing w:val="0"/>
          <w:w w:val="100"/>
          <w:position w:val="0"/>
          <w:shd w:val="clear" w:color="auto" w:fill="auto"/>
          <w:lang w:val="en-US" w:eastAsia="en-US" w:bidi="en-US"/>
        </w:rPr>
        <w:t>as one of their</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ancestors, and the death of an </w:t>
      </w:r>
      <w:r>
        <w:rPr>
          <w:i w:val="0"/>
          <w:iCs w:val="0"/>
          <w:color w:val="000000"/>
          <w:spacing w:val="0"/>
          <w:w w:val="100"/>
          <w:position w:val="0"/>
          <w:shd w:val="clear" w:color="auto" w:fill="auto"/>
          <w:lang w:val="fr-FR" w:eastAsia="fr-FR" w:bidi="fr-FR"/>
        </w:rPr>
        <w:t xml:space="preserve">hyæna </w:t>
      </w:r>
      <w:r>
        <w:rPr>
          <w:i w:val="0"/>
          <w:iCs w:val="0"/>
          <w:color w:val="000000"/>
          <w:spacing w:val="0"/>
          <w:w w:val="100"/>
          <w:position w:val="0"/>
          <w:shd w:val="clear" w:color="auto" w:fill="auto"/>
          <w:lang w:val="en-US" w:eastAsia="en-US" w:bidi="en-US"/>
        </w:rPr>
        <w:t>is mourned by the whole people ; the mourning for a chief is said to be as nothing compared to the mourning for an hyæna.@@</w:t>
      </w:r>
      <w:r>
        <w:rPr>
          <w:i w:val="0"/>
          <w:iCs w:val="0"/>
          <w:color w:val="000000"/>
          <w:spacing w:val="0"/>
          <w:w w:val="100"/>
          <w:position w:val="0"/>
          <w:shd w:val="clear" w:color="auto" w:fill="auto"/>
          <w:vertAlign w:val="superscript"/>
          <w:lang w:val="en-US" w:eastAsia="en-US" w:bidi="en-US"/>
        </w:rPr>
        <w:t>18</w:t>
      </w:r>
      <w:r>
        <w:rPr>
          <w:i w:val="0"/>
          <w:iCs w:val="0"/>
          <w:color w:val="000000"/>
          <w:spacing w:val="0"/>
          <w:w w:val="100"/>
          <w:position w:val="0"/>
          <w:shd w:val="clear" w:color="auto" w:fill="auto"/>
          <w:lang w:val="en-US" w:eastAsia="en-US" w:bidi="en-US"/>
        </w:rPr>
        <w:t xml:space="preserve"> A tribe of southern Arabia used to bury </w:t>
      </w:r>
      <w:r>
        <w:rPr>
          <w:color w:val="000000"/>
          <w:spacing w:val="0"/>
          <w:w w:val="100"/>
          <w:position w:val="0"/>
          <w:shd w:val="clear" w:color="auto" w:fill="auto"/>
          <w:lang w:val="en-US" w:eastAsia="en-US" w:bidi="en-US"/>
        </w:rPr>
        <w:t>a</w:t>
      </w:r>
      <w:r>
        <w:rPr>
          <w:i w:val="0"/>
          <w:iCs w:val="0"/>
          <w:color w:val="000000"/>
          <w:spacing w:val="0"/>
          <w:w w:val="100"/>
          <w:position w:val="0"/>
          <w:shd w:val="clear" w:color="auto" w:fill="auto"/>
          <w:lang w:val="en-US" w:eastAsia="en-US" w:bidi="en-US"/>
        </w:rPr>
        <w:t xml:space="preserve"> dead gazelle wherever they found one, and the whole tribe mourned for it seven days.@@</w:t>
      </w:r>
      <w:r>
        <w:rPr>
          <w:i w:val="0"/>
          <w:iCs w:val="0"/>
          <w:color w:val="000000"/>
          <w:spacing w:val="0"/>
          <w:w w:val="100"/>
          <w:position w:val="0"/>
          <w:shd w:val="clear" w:color="auto" w:fill="auto"/>
          <w:vertAlign w:val="superscript"/>
          <w:lang w:val="en-US" w:eastAsia="en-US" w:bidi="en-US"/>
        </w:rPr>
        <w:t>19</w:t>
      </w:r>
      <w:r>
        <w:rPr>
          <w:i w:val="0"/>
          <w:iCs w:val="0"/>
          <w:color w:val="000000"/>
          <w:spacing w:val="0"/>
          <w:w w:val="100"/>
          <w:position w:val="0"/>
          <w:shd w:val="clear" w:color="auto" w:fill="auto"/>
          <w:lang w:val="en-US" w:eastAsia="en-US" w:bidi="en-US"/>
        </w:rPr>
        <w:t xml:space="preserve"> A Californian tribe which reverenced the buzzard held an annual festival at which the chief ceremony was the killing of a buzzard without losing a drop of its blood. It was then skinned, the feathers were preserved to make a sacred dress for the medicine-man, and the body was buried in holy ground amid the lamentations of the old women, who mourned as for the loss of a relative or friend.@@</w:t>
      </w:r>
      <w:r>
        <w:rPr>
          <w:i w:val="0"/>
          <w:iCs w:val="0"/>
          <w:color w:val="000000"/>
          <w:spacing w:val="0"/>
          <w:w w:val="100"/>
          <w:position w:val="0"/>
          <w:shd w:val="clear" w:color="auto" w:fill="auto"/>
          <w:vertAlign w:val="superscript"/>
          <w:lang w:val="en-US" w:eastAsia="en-US" w:bidi="en-US"/>
        </w:rPr>
        <w:t>20</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As some totem clans avoid looking at their totem, so others are careful not to speak of it by its proper name, but use descriptive epithets instead. The three totems of the Delawares—the wolf, turtle, and turkey—were referred to respectively as “round foot,” ''crawler,” and "not chewing,” the last referring to the bird’s habit of swallowing its food ; and the clans called themselves, not Wolves, Turtles, and Turkeys, but “ Round Feet,” “ Crawlers,” and “ Those who do not chew.”@@</w:t>
      </w:r>
      <w:r>
        <w:rPr>
          <w:i w:val="0"/>
          <w:iCs w:val="0"/>
          <w:color w:val="000000"/>
          <w:spacing w:val="0"/>
          <w:w w:val="100"/>
          <w:position w:val="0"/>
          <w:shd w:val="clear" w:color="auto" w:fill="auto"/>
          <w:vertAlign w:val="superscript"/>
          <w:lang w:val="en-US" w:eastAsia="en-US" w:bidi="en-US"/>
        </w:rPr>
        <w:t>21</w:t>
      </w:r>
      <w:r>
        <w:rPr>
          <w:i w:val="0"/>
          <w:iCs w:val="0"/>
          <w:color w:val="000000"/>
          <w:spacing w:val="0"/>
          <w:w w:val="100"/>
          <w:position w:val="0"/>
          <w:shd w:val="clear" w:color="auto" w:fill="auto"/>
          <w:lang w:val="en-US" w:eastAsia="en-US" w:bidi="en-US"/>
        </w:rPr>
        <w:t xml:space="preserve"> The Bear clan of the </w:t>
      </w:r>
      <w:r>
        <w:rPr>
          <w:i w:val="0"/>
          <w:iCs w:val="0"/>
          <w:color w:val="000000"/>
          <w:spacing w:val="0"/>
          <w:w w:val="100"/>
          <w:position w:val="0"/>
          <w:shd w:val="clear" w:color="auto" w:fill="auto"/>
          <w:lang w:val="de-DE" w:eastAsia="de-DE" w:bidi="de-DE"/>
        </w:rPr>
        <w:t xml:space="preserve">Ottawas </w:t>
      </w:r>
      <w:r>
        <w:rPr>
          <w:i w:val="0"/>
          <w:iCs w:val="0"/>
          <w:color w:val="000000"/>
          <w:spacing w:val="0"/>
          <w:w w:val="100"/>
          <w:position w:val="0"/>
          <w:shd w:val="clear" w:color="auto" w:fill="auto"/>
          <w:lang w:val="en-US" w:eastAsia="en-US" w:bidi="en-US"/>
        </w:rPr>
        <w:t>called them</w:t>
        <w:softHyphen/>
        <w:t>selves not Bears but Big Feet.@@</w:t>
      </w:r>
      <w:r>
        <w:rPr>
          <w:i w:val="0"/>
          <w:iCs w:val="0"/>
          <w:color w:val="000000"/>
          <w:spacing w:val="0"/>
          <w:w w:val="100"/>
          <w:position w:val="0"/>
          <w:shd w:val="clear" w:color="auto" w:fill="auto"/>
          <w:vertAlign w:val="superscript"/>
          <w:lang w:val="en-US" w:eastAsia="en-US" w:bidi="en-US"/>
        </w:rPr>
        <w:t>22</w:t>
      </w:r>
      <w:r>
        <w:rPr>
          <w:i w:val="0"/>
          <w:iCs w:val="0"/>
          <w:color w:val="000000"/>
          <w:spacing w:val="0"/>
          <w:w w:val="100"/>
          <w:position w:val="0"/>
          <w:shd w:val="clear" w:color="auto" w:fill="auto"/>
          <w:lang w:val="en-US" w:eastAsia="en-US" w:bidi="en-US"/>
        </w:rPr>
        <w:t xml:space="preserve"> The object of these circumlocu</w:t>
        <w:softHyphen/>
        <w:t>tions is probably to give no offence to the worshipful animal.</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penalties supposed to be incurred by acting disre</w:t>
        <w:softHyphen/>
        <w:t>spectfully to the totem are various. The Bakalai think that if a man were to eat his totem the women of his clan would miscarry and give birth to animals of the totem kind, or die of an awful disease.@@</w:t>
      </w:r>
      <w:r>
        <w:rPr>
          <w:color w:val="000000"/>
          <w:spacing w:val="0"/>
          <w:w w:val="100"/>
          <w:position w:val="0"/>
          <w:shd w:val="clear" w:color="auto" w:fill="auto"/>
          <w:vertAlign w:val="superscript"/>
          <w:lang w:val="en-US" w:eastAsia="en-US" w:bidi="en-US"/>
        </w:rPr>
        <w:t>23</w:t>
      </w:r>
      <w:r>
        <w:rPr>
          <w:color w:val="000000"/>
          <w:spacing w:val="0"/>
          <w:w w:val="100"/>
          <w:position w:val="0"/>
          <w:shd w:val="clear" w:color="auto" w:fill="auto"/>
          <w:lang w:val="en-US" w:eastAsia="en-US" w:bidi="en-US"/>
        </w:rPr>
        <w:t xml:space="preserve"> The Elk clan among the Omahas believe that if any clansman were to touch any part of the male elk, or eat its flesh or the flesh of the male deer, he would break out in boils and white spots in different parts of the body.@@</w:t>
      </w:r>
      <w:r>
        <w:rPr>
          <w:color w:val="000000"/>
          <w:spacing w:val="0"/>
          <w:w w:val="100"/>
          <w:position w:val="0"/>
          <w:shd w:val="clear" w:color="auto" w:fill="auto"/>
          <w:vertAlign w:val="superscript"/>
          <w:lang w:val="en-US" w:eastAsia="en-US" w:bidi="en-US"/>
        </w:rPr>
        <w:t>24</w:t>
      </w:r>
      <w:r>
        <w:rPr>
          <w:color w:val="000000"/>
          <w:spacing w:val="0"/>
          <w:w w:val="100"/>
          <w:position w:val="0"/>
          <w:shd w:val="clear" w:color="auto" w:fill="auto"/>
          <w:lang w:val="en-US" w:eastAsia="en-US" w:bidi="en-US"/>
        </w:rPr>
        <w:t xml:space="preserve"> The Red Maize subclan of the Omahas believe that, if they were to eat of the red maize, they would have running sores all round their mouth.@@</w:t>
      </w:r>
      <w:r>
        <w:rPr>
          <w:color w:val="000000"/>
          <w:spacing w:val="0"/>
          <w:w w:val="100"/>
          <w:position w:val="0"/>
          <w:shd w:val="clear" w:color="auto" w:fill="auto"/>
          <w:vertAlign w:val="superscript"/>
          <w:lang w:val="en-US" w:eastAsia="en-US" w:bidi="en-US"/>
        </w:rPr>
        <w:t>25</w:t>
      </w:r>
      <w:r>
        <w:rPr>
          <w:color w:val="000000"/>
          <w:spacing w:val="0"/>
          <w:w w:val="100"/>
          <w:position w:val="0"/>
          <w:shd w:val="clear" w:color="auto" w:fill="auto"/>
          <w:lang w:val="en-US" w:eastAsia="en-US" w:bidi="en-US"/>
        </w:rPr>
        <w:t xml:space="preserve"> And in general the Omahas believe that to eat of the totem, even in ignorance, would cause sickness, not only to the eater, but also to his wife and children.@@</w:t>
      </w:r>
      <w:r>
        <w:rPr>
          <w:color w:val="000000"/>
          <w:spacing w:val="0"/>
          <w:w w:val="100"/>
          <w:position w:val="0"/>
          <w:shd w:val="clear" w:color="auto" w:fill="auto"/>
          <w:vertAlign w:val="superscript"/>
          <w:lang w:val="en-US" w:eastAsia="en-US" w:bidi="en-US"/>
        </w:rPr>
        <w:t xml:space="preserve">26 </w:t>
      </w:r>
      <w:r>
        <w:rPr>
          <w:color w:val="000000"/>
          <w:spacing w:val="0"/>
          <w:w w:val="100"/>
          <w:position w:val="0"/>
          <w:shd w:val="clear" w:color="auto" w:fill="auto"/>
          <w:lang w:val="en-US" w:eastAsia="en-US" w:bidi="en-US"/>
        </w:rPr>
        <w:t>The worshippers of the Syrian goddess, whose creed was saturated with totemism, believed that if they ate a sprat or an anchovy their whole bodies would break out in ulcers, their legs would waste away, and their liver melt, or that their belly and legs would swell up.@@</w:t>
      </w:r>
      <w:r>
        <w:rPr>
          <w:color w:val="000000"/>
          <w:spacing w:val="0"/>
          <w:w w:val="100"/>
          <w:position w:val="0"/>
          <w:shd w:val="clear" w:color="auto" w:fill="auto"/>
          <w:vertAlign w:val="superscript"/>
          <w:lang w:val="en-US" w:eastAsia="en-US" w:bidi="en-US"/>
        </w:rPr>
        <w:t>27</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Samoans thought it death to injure or eat their totems. The totem was supposed to take up his abode in the sinner’s body, and there to gender the very thing which he had eaten till it caused his death.@@</w:t>
      </w:r>
      <w:r>
        <w:rPr>
          <w:color w:val="000000"/>
          <w:spacing w:val="0"/>
          <w:w w:val="100"/>
          <w:position w:val="0"/>
          <w:shd w:val="clear" w:color="auto" w:fill="auto"/>
          <w:vertAlign w:val="superscript"/>
          <w:lang w:val="en-US" w:eastAsia="en-US" w:bidi="en-US"/>
        </w:rPr>
        <w:t>28</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Thus if a Turtle man ate of a turtle he grew very ill, and the voice of the turtle was heard in his inside saying, "He ate me ; I am killing him.”@@</w:t>
      </w:r>
      <w:r>
        <w:rPr>
          <w:i w:val="0"/>
          <w:iCs w:val="0"/>
          <w:color w:val="000000"/>
          <w:spacing w:val="0"/>
          <w:w w:val="100"/>
          <w:position w:val="0"/>
          <w:shd w:val="clear" w:color="auto" w:fill="auto"/>
          <w:vertAlign w:val="superscript"/>
          <w:lang w:val="en-US" w:eastAsia="en-US" w:bidi="en-US"/>
        </w:rPr>
        <w:t>29</w:t>
      </w:r>
      <w:r>
        <w:rPr>
          <w:i w:val="0"/>
          <w:iCs w:val="0"/>
          <w:color w:val="000000"/>
          <w:spacing w:val="0"/>
          <w:w w:val="100"/>
          <w:position w:val="0"/>
          <w:shd w:val="clear" w:color="auto" w:fill="auto"/>
          <w:lang w:val="en-US" w:eastAsia="en-US" w:bidi="en-US"/>
        </w:rPr>
        <w:t xml:space="preserve"> In such cases, however, the Samoans had a mode of appeasing the angry totem. The offender himself or one of his clan was wrapped in leaves and laid in an unheated oven, as if he were about to be baked. Thus if amongst the Cuttle-Fish clan a visitor had caught a cuttle-fish and cooked it, or if a Cuttle- Fish man had been present at the eating of a cuttle-fish, the Cuttle- Fish clan met and chose a man or woman who went through the pretence of being baked. Otherwise a cuttle-fish would grow in the stomach of some of the clan and be their death.@@</w:t>
      </w:r>
      <w:r>
        <w:rPr>
          <w:i w:val="0"/>
          <w:iCs w:val="0"/>
          <w:color w:val="000000"/>
          <w:spacing w:val="0"/>
          <w:w w:val="100"/>
          <w:position w:val="0"/>
          <w:shd w:val="clear" w:color="auto" w:fill="auto"/>
          <w:vertAlign w:val="superscript"/>
          <w:lang w:val="en-US" w:eastAsia="en-US" w:bidi="en-US"/>
        </w:rPr>
        <w:t>30</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Australia, also, the punishment for eating the totem appears to have been sickness or death.@@</w:t>
      </w:r>
      <w:r>
        <w:rPr>
          <w:color w:val="000000"/>
          <w:spacing w:val="0"/>
          <w:w w:val="100"/>
          <w:position w:val="0"/>
          <w:shd w:val="clear" w:color="auto" w:fill="auto"/>
          <w:vertAlign w:val="superscript"/>
          <w:lang w:val="en-US" w:eastAsia="en-US" w:bidi="en-US"/>
        </w:rPr>
        <w:t>31</w:t>
      </w:r>
      <w:r>
        <w:rPr>
          <w:color w:val="000000"/>
          <w:spacing w:val="0"/>
          <w:w w:val="100"/>
          <w:position w:val="0"/>
          <w:shd w:val="clear" w:color="auto" w:fill="auto"/>
          <w:lang w:val="en-US" w:eastAsia="en-US" w:bidi="en-US"/>
        </w:rPr>
        <w:t xml:space="preserve"> But it is not merely the totem which is tabooed to the Australians, they have, besides, a very elaborate code of food prohibi</w:t>
        <w:softHyphen/>
        <w:t>tions, which vary chiefly with age, being on the whole strictest and most extensive at puberty, and gradually relaxing with advancing years. Thus young men are for</w:t>
        <w:softHyphen/>
        <w:t>bidden to eat the emu ; if they ate it, it is thought that they would be afflicted with sores all over their bodies.@@</w:t>
      </w:r>
      <w:r>
        <w:rPr>
          <w:color w:val="000000"/>
          <w:spacing w:val="0"/>
          <w:w w:val="100"/>
          <w:position w:val="0"/>
          <w:shd w:val="clear" w:color="auto" w:fill="auto"/>
          <w:vertAlign w:val="superscript"/>
          <w:lang w:val="en-US" w:eastAsia="en-US" w:bidi="en-US"/>
        </w:rPr>
        <w:t>32</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fr-FR" w:eastAsia="fr-FR" w:bidi="fr-FR"/>
        </w:rPr>
        <w:t xml:space="preserve">R. </w:t>
      </w:r>
      <w:r>
        <w:rPr>
          <w:i w:val="0"/>
          <w:iCs w:val="0"/>
          <w:color w:val="000000"/>
          <w:spacing w:val="0"/>
          <w:w w:val="100"/>
          <w:position w:val="0"/>
          <w:shd w:val="clear" w:color="auto" w:fill="auto"/>
          <w:lang w:val="en-US" w:eastAsia="en-US" w:bidi="en-US"/>
        </w:rPr>
        <w:t xml:space="preserve">C. Mayne, </w:t>
      </w:r>
      <w:r>
        <w:rPr>
          <w:color w:val="000000"/>
          <w:spacing w:val="0"/>
          <w:w w:val="100"/>
          <w:position w:val="0"/>
          <w:shd w:val="clear" w:color="auto" w:fill="auto"/>
          <w:lang w:val="en-US" w:eastAsia="en-US" w:bidi="en-US"/>
        </w:rPr>
        <w:t>British Columbia,</w:t>
      </w:r>
      <w:r>
        <w:rPr>
          <w:i w:val="0"/>
          <w:iCs w:val="0"/>
          <w:color w:val="000000"/>
          <w:spacing w:val="0"/>
          <w:w w:val="100"/>
          <w:position w:val="0"/>
          <w:shd w:val="clear" w:color="auto" w:fill="auto"/>
          <w:lang w:val="en-US" w:eastAsia="en-US" w:bidi="en-US"/>
        </w:rPr>
        <w:t xml:space="preserve"> p. 258.</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C. J. Anderson, </w:t>
      </w:r>
      <w:r>
        <w:rPr>
          <w:color w:val="000000"/>
          <w:spacing w:val="0"/>
          <w:w w:val="100"/>
          <w:position w:val="0"/>
          <w:shd w:val="clear" w:color="auto" w:fill="auto"/>
          <w:lang w:val="en-US" w:eastAsia="en-US" w:bidi="en-US"/>
        </w:rPr>
        <w:t>Lake Ngami,</w:t>
      </w:r>
      <w:r>
        <w:rPr>
          <w:i w:val="0"/>
          <w:iCs w:val="0"/>
          <w:color w:val="000000"/>
          <w:spacing w:val="0"/>
          <w:w w:val="100"/>
          <w:position w:val="0"/>
          <w:shd w:val="clear" w:color="auto" w:fill="auto"/>
          <w:lang w:val="en-US" w:eastAsia="en-US" w:bidi="en-US"/>
        </w:rPr>
        <w:t xml:space="preserve"> 222 </w:t>
      </w:r>
      <w:r>
        <w:rPr>
          <w:color w:val="000000"/>
          <w:spacing w:val="0"/>
          <w:w w:val="100"/>
          <w:position w:val="0"/>
          <w:shd w:val="clear" w:color="auto" w:fill="auto"/>
          <w:lang w:val="en-US" w:eastAsia="en-US" w:bidi="en-US"/>
        </w:rPr>
        <w:t>sq.</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Rev. d'Ethn.</w:t>
      </w:r>
      <w:r>
        <w:rPr>
          <w:i w:val="0"/>
          <w:iCs w:val="0"/>
          <w:color w:val="000000"/>
          <w:spacing w:val="0"/>
          <w:w w:val="100"/>
          <w:position w:val="0"/>
          <w:shd w:val="clear" w:color="auto" w:fill="auto"/>
          <w:lang w:val="en-US" w:eastAsia="en-US" w:bidi="en-US"/>
        </w:rPr>
        <w:t>, iii. 396.</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 xml:space="preserve"> Dalton in </w:t>
      </w:r>
      <w:r>
        <w:rPr>
          <w:color w:val="000000"/>
          <w:spacing w:val="0"/>
          <w:w w:val="100"/>
          <w:position w:val="0"/>
          <w:shd w:val="clear" w:color="auto" w:fill="auto"/>
          <w:lang w:val="en-US" w:eastAsia="en-US" w:bidi="en-US"/>
        </w:rPr>
        <w:t>Trans. Ethnolog. Soc.,</w:t>
      </w:r>
      <w:r>
        <w:rPr>
          <w:i w:val="0"/>
          <w:iCs w:val="0"/>
          <w:color w:val="000000"/>
          <w:spacing w:val="0"/>
          <w:w w:val="100"/>
          <w:position w:val="0"/>
          <w:shd w:val="clear" w:color="auto" w:fill="auto"/>
          <w:lang w:val="en-US" w:eastAsia="en-US" w:bidi="en-US"/>
        </w:rPr>
        <w:t xml:space="preserve"> new series, vi. p. 36; Id., </w:t>
      </w:r>
      <w:r>
        <w:rPr>
          <w:color w:val="000000"/>
          <w:spacing w:val="0"/>
          <w:w w:val="100"/>
          <w:position w:val="0"/>
          <w:shd w:val="clear" w:color="auto" w:fill="auto"/>
          <w:lang w:val="en-US" w:eastAsia="en-US" w:bidi="en-US"/>
        </w:rPr>
        <w:t>Ethnol. of Bengal,</w:t>
      </w:r>
      <w:r>
        <w:rPr>
          <w:i w:val="0"/>
          <w:iCs w:val="0"/>
          <w:color w:val="000000"/>
          <w:spacing w:val="0"/>
          <w:w w:val="100"/>
          <w:position w:val="0"/>
          <w:shd w:val="clear" w:color="auto" w:fill="auto"/>
          <w:lang w:val="en-US" w:eastAsia="en-US" w:bidi="en-US"/>
        </w:rPr>
        <w:t xml:space="preserve"> pp. 189, 254; </w:t>
      </w:r>
      <w:r>
        <w:rPr>
          <w:color w:val="000000"/>
          <w:spacing w:val="0"/>
          <w:w w:val="100"/>
          <w:position w:val="0"/>
          <w:shd w:val="clear" w:color="auto" w:fill="auto"/>
          <w:lang w:val="en-US" w:eastAsia="en-US" w:bidi="en-US"/>
        </w:rPr>
        <w:t>As. Quark Rev.,</w:t>
      </w:r>
      <w:r>
        <w:rPr>
          <w:i w:val="0"/>
          <w:iCs w:val="0"/>
          <w:color w:val="000000"/>
          <w:spacing w:val="0"/>
          <w:w w:val="100"/>
          <w:position w:val="0"/>
          <w:shd w:val="clear" w:color="auto" w:fill="auto"/>
          <w:lang w:val="en-US" w:eastAsia="en-US" w:bidi="en-US"/>
        </w:rPr>
        <w:t xml:space="preserve"> July 1886, p. 76.</w:t>
      </w:r>
    </w:p>
    <w:p>
      <w:pPr>
        <w:pStyle w:val="Style3"/>
        <w:keepNext w:val="0"/>
        <w:keepLines w:val="0"/>
        <w:widowControl w:val="0"/>
        <w:shd w:val="clear" w:color="auto" w:fill="auto"/>
        <w:tabs>
          <w:tab w:pos="2475" w:val="left"/>
        </w:tabs>
        <w:bidi w:val="0"/>
        <w:spacing w:line="233" w:lineRule="auto"/>
        <w:ind w:left="0" w:firstLine="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As. Quart. Rev.,</w:t>
      </w:r>
      <w:r>
        <w:rPr>
          <w:i w:val="0"/>
          <w:iCs w:val="0"/>
          <w:color w:val="000000"/>
          <w:spacing w:val="0"/>
          <w:w w:val="100"/>
          <w:position w:val="0"/>
          <w:shd w:val="clear" w:color="auto" w:fill="auto"/>
          <w:lang w:val="en-US" w:eastAsia="en-US" w:bidi="en-US"/>
        </w:rPr>
        <w:t xml:space="preserve"> July 1886, p. 79.</w:t>
        <w:tab/>
      </w:r>
    </w:p>
    <w:p>
      <w:pPr>
        <w:pStyle w:val="Style3"/>
        <w:keepNext w:val="0"/>
        <w:keepLines w:val="0"/>
        <w:widowControl w:val="0"/>
        <w:shd w:val="clear" w:color="auto" w:fill="auto"/>
        <w:tabs>
          <w:tab w:pos="2475" w:val="left"/>
        </w:tabs>
        <w:bidi w:val="0"/>
        <w:spacing w:line="233" w:lineRule="auto"/>
        <w:ind w:left="0" w:firstLine="0"/>
        <w:jc w:val="left"/>
      </w:pPr>
      <w:r>
        <w:rPr>
          <w:i w:val="0"/>
          <w:iCs w:val="0"/>
          <w:color w:val="000000"/>
          <w:spacing w:val="0"/>
          <w:w w:val="100"/>
          <w:position w:val="0"/>
          <w:shd w:val="clear" w:color="auto" w:fill="auto"/>
          <w:vertAlign w:val="superscript"/>
          <w:lang w:val="en-US" w:eastAsia="en-US" w:bidi="en-US"/>
        </w:rPr>
        <w:t>@@@6</w:t>
      </w:r>
      <w:r>
        <w:rPr>
          <w:i w:val="0"/>
          <w:iCs w:val="0"/>
          <w:color w:val="000000"/>
          <w:spacing w:val="0"/>
          <w:w w:val="100"/>
          <w:position w:val="0"/>
          <w:shd w:val="clear" w:color="auto" w:fill="auto"/>
          <w:lang w:val="en-US" w:eastAsia="en-US" w:bidi="en-US"/>
        </w:rPr>
        <w:t xml:space="preserve"> Grey, </w:t>
      </w:r>
      <w:r>
        <w:rPr>
          <w:color w:val="000000"/>
          <w:spacing w:val="0"/>
          <w:w w:val="100"/>
          <w:position w:val="0"/>
          <w:shd w:val="clear" w:color="auto" w:fill="auto"/>
          <w:lang w:val="en-US" w:eastAsia="en-US" w:bidi="en-US"/>
        </w:rPr>
        <w:t>Journals,</w:t>
      </w:r>
      <w:r>
        <w:rPr>
          <w:i w:val="0"/>
          <w:iCs w:val="0"/>
          <w:color w:val="000000"/>
          <w:spacing w:val="0"/>
          <w:w w:val="100"/>
          <w:position w:val="0"/>
          <w:shd w:val="clear" w:color="auto" w:fill="auto"/>
          <w:lang w:val="en-US" w:eastAsia="en-US" w:bidi="en-US"/>
        </w:rPr>
        <w:t xml:space="preserve"> ii. 228 </w:t>
      </w:r>
      <w:r>
        <w:rPr>
          <w:color w:val="000000"/>
          <w:spacing w:val="0"/>
          <w:w w:val="100"/>
          <w:position w:val="0"/>
          <w:shd w:val="clear" w:color="auto" w:fill="auto"/>
          <w:lang w:val="en-US" w:eastAsia="en-US" w:bidi="en-US"/>
        </w:rPr>
        <w:t>sq.</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vertAlign w:val="superscript"/>
          <w:lang w:val="en-US" w:eastAsia="en-US" w:bidi="en-US"/>
        </w:rPr>
        <w:t>@@@7</w:t>
      </w:r>
      <w:r>
        <w:rPr>
          <w:i w:val="0"/>
          <w:iCs w:val="0"/>
          <w:color w:val="000000"/>
          <w:spacing w:val="0"/>
          <w:w w:val="100"/>
          <w:position w:val="0"/>
          <w:shd w:val="clear" w:color="auto" w:fill="auto"/>
          <w:lang w:val="en-US" w:eastAsia="en-US" w:bidi="en-US"/>
        </w:rPr>
        <w:t xml:space="preserve"> Dalton, </w:t>
      </w:r>
      <w:r>
        <w:rPr>
          <w:color w:val="000000"/>
          <w:spacing w:val="0"/>
          <w:w w:val="100"/>
          <w:position w:val="0"/>
          <w:shd w:val="clear" w:color="auto" w:fill="auto"/>
          <w:lang w:val="en-US" w:eastAsia="en-US" w:bidi="en-US"/>
        </w:rPr>
        <w:t>Ethn.. of Bengal,</w:t>
      </w:r>
      <w:r>
        <w:rPr>
          <w:i w:val="0"/>
          <w:iCs w:val="0"/>
          <w:color w:val="000000"/>
          <w:spacing w:val="0"/>
          <w:w w:val="100"/>
          <w:position w:val="0"/>
          <w:shd w:val="clear" w:color="auto" w:fill="auto"/>
          <w:lang w:val="en-US" w:eastAsia="en-US" w:bidi="en-US"/>
        </w:rPr>
        <w:t xml:space="preserve"> 254; Id., </w:t>
      </w:r>
      <w:r>
        <w:rPr>
          <w:color w:val="000000"/>
          <w:spacing w:val="0"/>
          <w:w w:val="100"/>
          <w:position w:val="0"/>
          <w:shd w:val="clear" w:color="auto" w:fill="auto"/>
          <w:lang w:val="en-US" w:eastAsia="en-US" w:bidi="en-US"/>
        </w:rPr>
        <w:t>Trans. Ethnol. Soc.,</w:t>
      </w:r>
      <w:r>
        <w:rPr>
          <w:i w:val="0"/>
          <w:iCs w:val="0"/>
          <w:color w:val="000000"/>
          <w:spacing w:val="0"/>
          <w:w w:val="100"/>
          <w:position w:val="0"/>
          <w:shd w:val="clear" w:color="auto" w:fill="auto"/>
          <w:lang w:val="en-US" w:eastAsia="en-US" w:bidi="en-US"/>
        </w:rPr>
        <w:t xml:space="preserve"> vi. 36.</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@@@8</w:t>
      </w:r>
      <w:r>
        <w:rPr>
          <w:i w:val="0"/>
          <w:iCs w:val="0"/>
          <w:color w:val="000000"/>
          <w:spacing w:val="0"/>
          <w:w w:val="100"/>
          <w:position w:val="0"/>
          <w:shd w:val="clear" w:color="auto" w:fill="auto"/>
          <w:lang w:val="en-US" w:eastAsia="en-US" w:bidi="en-US"/>
        </w:rPr>
        <w:t xml:space="preserve"> E. James, </w:t>
      </w:r>
      <w:r>
        <w:rPr>
          <w:color w:val="000000"/>
          <w:spacing w:val="0"/>
          <w:w w:val="100"/>
          <w:position w:val="0"/>
          <w:shd w:val="clear" w:color="auto" w:fill="auto"/>
          <w:lang w:val="en-US" w:eastAsia="en-US" w:bidi="en-US"/>
        </w:rPr>
        <w:t xml:space="preserve">Expedition from Pittsburgh to the Rocky Mountains, </w:t>
      </w:r>
      <w:r>
        <w:rPr>
          <w:i w:val="0"/>
          <w:iCs w:val="0"/>
          <w:color w:val="000000"/>
          <w:spacing w:val="0"/>
          <w:w w:val="100"/>
          <w:position w:val="0"/>
          <w:shd w:val="clear" w:color="auto" w:fill="auto"/>
          <w:lang w:val="en-US" w:eastAsia="en-US" w:bidi="en-US"/>
        </w:rPr>
        <w:t xml:space="preserve">ii. p. 47 ; </w:t>
      </w:r>
      <w:r>
        <w:rPr>
          <w:color w:val="000000"/>
          <w:spacing w:val="0"/>
          <w:w w:val="100"/>
          <w:position w:val="0"/>
          <w:shd w:val="clear" w:color="auto" w:fill="auto"/>
          <w:lang w:val="en-US" w:eastAsia="en-US" w:bidi="en-US"/>
        </w:rPr>
        <w:t>Third Rep. Bur. Ethnol.</w:t>
      </w:r>
      <w:r>
        <w:rPr>
          <w:i w:val="0"/>
          <w:iCs w:val="0"/>
          <w:color w:val="000000"/>
          <w:spacing w:val="0"/>
          <w:w w:val="100"/>
          <w:position w:val="0"/>
          <w:shd w:val="clear" w:color="auto" w:fill="auto"/>
          <w:lang w:val="en-US" w:eastAsia="en-US" w:bidi="en-US"/>
        </w:rPr>
        <w:t>, p. 225.</w:t>
      </w:r>
    </w:p>
    <w:p>
      <w:pPr>
        <w:pStyle w:val="Style3"/>
        <w:keepNext w:val="0"/>
        <w:keepLines w:val="0"/>
        <w:widowControl w:val="0"/>
        <w:shd w:val="clear" w:color="auto" w:fill="auto"/>
        <w:tabs>
          <w:tab w:pos="2349" w:val="left"/>
        </w:tabs>
        <w:bidi w:val="0"/>
        <w:spacing w:line="233" w:lineRule="auto"/>
        <w:ind w:left="0" w:firstLine="0"/>
        <w:jc w:val="left"/>
      </w:pPr>
      <w:r>
        <w:rPr>
          <w:i w:val="0"/>
          <w:iCs w:val="0"/>
          <w:color w:val="000000"/>
          <w:spacing w:val="0"/>
          <w:w w:val="100"/>
          <w:position w:val="0"/>
          <w:shd w:val="clear" w:color="auto" w:fill="auto"/>
          <w:vertAlign w:val="superscript"/>
          <w:lang w:val="en-US" w:eastAsia="en-US" w:bidi="en-US"/>
        </w:rPr>
        <w:t>@@@9</w:t>
      </w:r>
      <w:r>
        <w:rPr>
          <w:i w:val="0"/>
          <w:iCs w:val="0"/>
          <w:color w:val="000000"/>
          <w:spacing w:val="0"/>
          <w:w w:val="100"/>
          <w:position w:val="0"/>
          <w:shd w:val="clear" w:color="auto" w:fill="auto"/>
          <w:lang w:val="en-US" w:eastAsia="en-US" w:bidi="en-US"/>
        </w:rPr>
        <w:t xml:space="preserve"> James, </w:t>
      </w:r>
      <w:r>
        <w:rPr>
          <w:color w:val="000000"/>
          <w:spacing w:val="0"/>
          <w:w w:val="100"/>
          <w:position w:val="0"/>
          <w:shd w:val="clear" w:color="auto" w:fill="auto"/>
          <w:lang w:val="en-US" w:eastAsia="en-US" w:bidi="en-US"/>
        </w:rPr>
        <w:t>loc. cit. ; Third Rep.,</w:t>
      </w:r>
      <w:r>
        <w:rPr>
          <w:i w:val="0"/>
          <w:iCs w:val="0"/>
          <w:color w:val="000000"/>
          <w:spacing w:val="0"/>
          <w:w w:val="100"/>
          <w:position w:val="0"/>
          <w:shd w:val="clear" w:color="auto" w:fill="auto"/>
          <w:lang w:val="en-US" w:eastAsia="en-US" w:bidi="en-US"/>
        </w:rPr>
        <w:t xml:space="preserve"> 245.</w:t>
        <w:tab/>
      </w:r>
    </w:p>
    <w:p>
      <w:pPr>
        <w:pStyle w:val="Style3"/>
        <w:keepNext w:val="0"/>
        <w:keepLines w:val="0"/>
        <w:widowControl w:val="0"/>
        <w:shd w:val="clear" w:color="auto" w:fill="auto"/>
        <w:tabs>
          <w:tab w:pos="2349" w:val="left"/>
        </w:tabs>
        <w:bidi w:val="0"/>
        <w:spacing w:line="233" w:lineRule="auto"/>
        <w:ind w:left="0" w:firstLine="0"/>
        <w:jc w:val="left"/>
      </w:pP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As. Quark Rev.,</w:t>
      </w:r>
      <w:r>
        <w:rPr>
          <w:i w:val="0"/>
          <w:iCs w:val="0"/>
          <w:color w:val="000000"/>
          <w:spacing w:val="0"/>
          <w:w w:val="100"/>
          <w:position w:val="0"/>
          <w:shd w:val="clear" w:color="auto" w:fill="auto"/>
          <w:lang w:val="en-US" w:eastAsia="en-US" w:bidi="en-US"/>
        </w:rPr>
        <w:t xml:space="preserve"> July 1886.</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vertAlign w:val="superscript"/>
          <w:lang w:val="en-US" w:eastAsia="en-US" w:bidi="en-US"/>
        </w:rPr>
        <w:t>@@@11</w:t>
      </w:r>
      <w:r>
        <w:rPr>
          <w:i w:val="0"/>
          <w:iCs w:val="0"/>
          <w:color w:val="000000"/>
          <w:spacing w:val="0"/>
          <w:w w:val="100"/>
          <w:position w:val="0"/>
          <w:shd w:val="clear" w:color="auto" w:fill="auto"/>
          <w:lang w:val="en-US" w:eastAsia="en-US" w:bidi="en-US"/>
        </w:rPr>
        <w:t xml:space="preserve"> Casalis, </w:t>
      </w:r>
      <w:r>
        <w:rPr>
          <w:color w:val="000000"/>
          <w:spacing w:val="0"/>
          <w:w w:val="100"/>
          <w:position w:val="0"/>
          <w:shd w:val="clear" w:color="auto" w:fill="auto"/>
          <w:lang w:val="en-US" w:eastAsia="en-US" w:bidi="en-US"/>
        </w:rPr>
        <w:t>The Basutos,</w:t>
      </w:r>
      <w:r>
        <w:rPr>
          <w:i w:val="0"/>
          <w:iCs w:val="0"/>
          <w:color w:val="000000"/>
          <w:spacing w:val="0"/>
          <w:w w:val="100"/>
          <w:position w:val="0"/>
          <w:shd w:val="clear" w:color="auto" w:fill="auto"/>
          <w:lang w:val="en-US" w:eastAsia="en-US" w:bidi="en-US"/>
        </w:rPr>
        <w:t xml:space="preserve"> 211.</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 Verhandl. </w:t>
      </w:r>
      <w:r>
        <w:rPr>
          <w:color w:val="000000"/>
          <w:spacing w:val="0"/>
          <w:w w:val="100"/>
          <w:position w:val="0"/>
          <w:shd w:val="clear" w:color="auto" w:fill="auto"/>
          <w:lang w:val="de-DE" w:eastAsia="de-DE" w:bidi="de-DE"/>
        </w:rPr>
        <w:t xml:space="preserve">der </w:t>
      </w:r>
      <w:r>
        <w:rPr>
          <w:color w:val="000000"/>
          <w:spacing w:val="0"/>
          <w:w w:val="100"/>
          <w:position w:val="0"/>
          <w:shd w:val="clear" w:color="auto" w:fill="auto"/>
          <w:lang w:val="en-US" w:eastAsia="en-US" w:bidi="en-US"/>
        </w:rPr>
        <w:t xml:space="preserve">Berliner </w:t>
      </w:r>
      <w:r>
        <w:rPr>
          <w:color w:val="000000"/>
          <w:spacing w:val="0"/>
          <w:w w:val="100"/>
          <w:position w:val="0"/>
          <w:shd w:val="clear" w:color="auto" w:fill="auto"/>
          <w:lang w:val="de-DE" w:eastAsia="de-DE" w:bidi="de-DE"/>
        </w:rPr>
        <w:t xml:space="preserve">Gesell. </w:t>
      </w:r>
      <w:r>
        <w:rPr>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de-DE" w:eastAsia="de-DE" w:bidi="de-DE"/>
        </w:rPr>
        <w:t>Anthropologie,</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1882, p. (62).</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vertAlign w:val="superscript"/>
          <w:lang w:val="en-US" w:eastAsia="en-US" w:bidi="en-US"/>
        </w:rPr>
        <w:t>@@@13</w:t>
      </w:r>
      <w:r>
        <w:rPr>
          <w:i w:val="0"/>
          <w:iCs w:val="0"/>
          <w:color w:val="000000"/>
          <w:spacing w:val="0"/>
          <w:w w:val="100"/>
          <w:position w:val="0"/>
          <w:shd w:val="clear" w:color="auto" w:fill="auto"/>
          <w:lang w:val="en-US" w:eastAsia="en-US" w:bidi="en-US"/>
        </w:rPr>
        <w:t xml:space="preserve"> Turner, </w:t>
      </w:r>
      <w:r>
        <w:rPr>
          <w:color w:val="000000"/>
          <w:spacing w:val="0"/>
          <w:w w:val="100"/>
          <w:position w:val="0"/>
          <w:shd w:val="clear" w:color="auto" w:fill="auto"/>
          <w:lang w:val="en-US" w:eastAsia="en-US" w:bidi="en-US"/>
        </w:rPr>
        <w:t>Samoa,</w:t>
      </w:r>
      <w:r>
        <w:rPr>
          <w:i w:val="0"/>
          <w:iCs w:val="0"/>
          <w:color w:val="000000"/>
          <w:spacing w:val="0"/>
          <w:w w:val="100"/>
          <w:position w:val="0"/>
          <w:shd w:val="clear" w:color="auto" w:fill="auto"/>
          <w:lang w:val="en-US" w:eastAsia="en-US" w:bidi="en-US"/>
        </w:rPr>
        <w:t xml:space="preserve"> p. 71.</w:t>
      </w:r>
    </w:p>
    <w:p>
      <w:pPr>
        <w:pStyle w:val="Style3"/>
        <w:keepNext w:val="0"/>
        <w:keepLines w:val="0"/>
        <w:widowControl w:val="0"/>
        <w:shd w:val="clear" w:color="auto" w:fill="auto"/>
        <w:tabs>
          <w:tab w:pos="2726" w:val="left"/>
        </w:tabs>
        <w:bidi w:val="0"/>
        <w:spacing w:line="233" w:lineRule="auto"/>
        <w:ind w:left="0" w:firstLine="0"/>
        <w:jc w:val="left"/>
      </w:pPr>
      <w:r>
        <w:rPr>
          <w:color w:val="000000"/>
          <w:spacing w:val="0"/>
          <w:w w:val="100"/>
          <w:position w:val="0"/>
          <w:shd w:val="clear" w:color="auto" w:fill="auto"/>
          <w:vertAlign w:val="superscript"/>
          <w:lang w:val="en-US" w:eastAsia="en-US" w:bidi="en-US"/>
        </w:rPr>
        <w:t>@@@14</w:t>
      </w:r>
      <w:r>
        <w:rPr>
          <w:color w:val="000000"/>
          <w:spacing w:val="0"/>
          <w:w w:val="100"/>
          <w:position w:val="0"/>
          <w:shd w:val="clear" w:color="auto" w:fill="auto"/>
          <w:lang w:val="en-US" w:eastAsia="en-US" w:bidi="en-US"/>
        </w:rPr>
        <w:t xml:space="preserve"> Native Tribes of S. Australia,</w:t>
      </w:r>
      <w:r>
        <w:rPr>
          <w:i w:val="0"/>
          <w:iCs w:val="0"/>
          <w:color w:val="000000"/>
          <w:spacing w:val="0"/>
          <w:w w:val="100"/>
          <w:position w:val="0"/>
          <w:shd w:val="clear" w:color="auto" w:fill="auto"/>
          <w:lang w:val="en-US" w:eastAsia="en-US" w:bidi="en-US"/>
        </w:rPr>
        <w:t xml:space="preserve"> p. 63.</w:t>
        <w:tab/>
      </w:r>
    </w:p>
    <w:p>
      <w:pPr>
        <w:pStyle w:val="Style3"/>
        <w:keepNext w:val="0"/>
        <w:keepLines w:val="0"/>
        <w:widowControl w:val="0"/>
        <w:shd w:val="clear" w:color="auto" w:fill="auto"/>
        <w:tabs>
          <w:tab w:pos="2726" w:val="left"/>
        </w:tabs>
        <w:bidi w:val="0"/>
        <w:spacing w:line="233" w:lineRule="auto"/>
        <w:ind w:left="0" w:firstLine="0"/>
        <w:jc w:val="left"/>
      </w:pPr>
      <w:r>
        <w:rPr>
          <w:i w:val="0"/>
          <w:iCs w:val="0"/>
          <w:color w:val="000000"/>
          <w:spacing w:val="0"/>
          <w:w w:val="100"/>
          <w:position w:val="0"/>
          <w:shd w:val="clear" w:color="auto" w:fill="auto"/>
          <w:vertAlign w:val="superscript"/>
          <w:lang w:val="en-US" w:eastAsia="en-US" w:bidi="en-US"/>
        </w:rPr>
        <w:t>@@@15</w:t>
      </w:r>
      <w:r>
        <w:rPr>
          <w:i w:val="0"/>
          <w:iCs w:val="0"/>
          <w:color w:val="000000"/>
          <w:spacing w:val="0"/>
          <w:w w:val="100"/>
          <w:position w:val="0"/>
          <w:shd w:val="clear" w:color="auto" w:fill="auto"/>
          <w:lang w:val="en-US" w:eastAsia="en-US" w:bidi="en-US"/>
        </w:rPr>
        <w:t xml:space="preserve"> Turner, </w:t>
      </w:r>
      <w:r>
        <w:rPr>
          <w:color w:val="000000"/>
          <w:spacing w:val="0"/>
          <w:w w:val="100"/>
          <w:position w:val="0"/>
          <w:shd w:val="clear" w:color="auto" w:fill="auto"/>
          <w:lang w:val="en-US" w:eastAsia="en-US" w:bidi="en-US"/>
        </w:rPr>
        <w:t>op. cit.,</w:t>
      </w:r>
      <w:r>
        <w:rPr>
          <w:i w:val="0"/>
          <w:iCs w:val="0"/>
          <w:color w:val="000000"/>
          <w:spacing w:val="0"/>
          <w:w w:val="100"/>
          <w:position w:val="0"/>
          <w:shd w:val="clear" w:color="auto" w:fill="auto"/>
          <w:lang w:val="en-US" w:eastAsia="en-US" w:bidi="en-US"/>
        </w:rPr>
        <w:t xml:space="preserve"> p. 64.</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vertAlign w:val="superscript"/>
          <w:lang w:val="en-US" w:eastAsia="en-US" w:bidi="en-US"/>
        </w:rPr>
        <w:t>@@@16</w:t>
      </w:r>
      <w:r>
        <w:rPr>
          <w:i w:val="0"/>
          <w:iCs w:val="0"/>
          <w:color w:val="000000"/>
          <w:spacing w:val="0"/>
          <w:w w:val="100"/>
          <w:position w:val="0"/>
          <w:shd w:val="clear" w:color="auto" w:fill="auto"/>
          <w:lang w:val="en-US" w:eastAsia="en-US" w:bidi="en-US"/>
        </w:rPr>
        <w:t xml:space="preserve"> Raffles, </w:t>
      </w:r>
      <w:r>
        <w:rPr>
          <w:color w:val="000000"/>
          <w:spacing w:val="0"/>
          <w:w w:val="100"/>
          <w:position w:val="0"/>
          <w:shd w:val="clear" w:color="auto" w:fill="auto"/>
          <w:lang w:val="en-US" w:eastAsia="en-US" w:bidi="en-US"/>
        </w:rPr>
        <w:t>Hist. of Java,</w:t>
      </w:r>
      <w:r>
        <w:rPr>
          <w:i w:val="0"/>
          <w:iCs w:val="0"/>
          <w:color w:val="000000"/>
          <w:spacing w:val="0"/>
          <w:w w:val="100"/>
          <w:position w:val="0"/>
          <w:shd w:val="clear" w:color="auto" w:fill="auto"/>
          <w:lang w:val="en-US" w:eastAsia="en-US" w:bidi="en-US"/>
        </w:rPr>
        <w:t xml:space="preserve"> i. p. 328, ed. 1817.</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vertAlign w:val="superscript"/>
          <w:lang w:val="en-US" w:eastAsia="en-US" w:bidi="en-US"/>
        </w:rPr>
        <w:t>@@@17</w:t>
      </w:r>
      <w:r>
        <w:rPr>
          <w:i w:val="0"/>
          <w:iCs w:val="0"/>
          <w:color w:val="000000"/>
          <w:spacing w:val="0"/>
          <w:w w:val="100"/>
          <w:position w:val="0"/>
          <w:shd w:val="clear" w:color="auto" w:fill="auto"/>
          <w:lang w:val="en-US" w:eastAsia="en-US" w:bidi="en-US"/>
        </w:rPr>
        <w:t xml:space="preserve"> Turner, </w:t>
      </w:r>
      <w:r>
        <w:rPr>
          <w:color w:val="000000"/>
          <w:spacing w:val="0"/>
          <w:w w:val="100"/>
          <w:position w:val="0"/>
          <w:shd w:val="clear" w:color="auto" w:fill="auto"/>
          <w:lang w:val="en-US" w:eastAsia="en-US" w:bidi="en-US"/>
        </w:rPr>
        <w:t>op. cik,</w:t>
      </w:r>
      <w:r>
        <w:rPr>
          <w:i w:val="0"/>
          <w:iCs w:val="0"/>
          <w:color w:val="000000"/>
          <w:spacing w:val="0"/>
          <w:w w:val="100"/>
          <w:position w:val="0"/>
          <w:shd w:val="clear" w:color="auto" w:fill="auto"/>
          <w:lang w:val="en-US" w:eastAsia="en-US" w:bidi="en-US"/>
        </w:rPr>
        <w:t xml:space="preserve"> p. 21, </w:t>
      </w:r>
      <w:r>
        <w:rPr>
          <w:color w:val="000000"/>
          <w:spacing w:val="0"/>
          <w:w w:val="100"/>
          <w:position w:val="0"/>
          <w:shd w:val="clear" w:color="auto" w:fill="auto"/>
          <w:lang w:val="en-US" w:eastAsia="en-US" w:bidi="en-US"/>
        </w:rPr>
        <w:t>cf.</w:t>
      </w:r>
      <w:r>
        <w:rPr>
          <w:i w:val="0"/>
          <w:iCs w:val="0"/>
          <w:color w:val="000000"/>
          <w:spacing w:val="0"/>
          <w:w w:val="100"/>
          <w:position w:val="0"/>
          <w:shd w:val="clear" w:color="auto" w:fill="auto"/>
          <w:lang w:val="en-US" w:eastAsia="en-US" w:bidi="en-US"/>
        </w:rPr>
        <w:t xml:space="preserve"> 26, 60 </w:t>
      </w:r>
      <w:r>
        <w:rPr>
          <w:color w:val="000000"/>
          <w:spacing w:val="0"/>
          <w:w w:val="100"/>
          <w:position w:val="0"/>
          <w:shd w:val="clear" w:color="auto" w:fill="auto"/>
          <w:lang w:val="en-US" w:eastAsia="en-US" w:bidi="en-US"/>
        </w:rPr>
        <w:t>sq.</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@@@18</w:t>
      </w:r>
      <w:r>
        <w:rPr>
          <w:i w:val="0"/>
          <w:iCs w:val="0"/>
          <w:color w:val="000000"/>
          <w:spacing w:val="0"/>
          <w:w w:val="100"/>
          <w:position w:val="0"/>
          <w:shd w:val="clear" w:color="auto" w:fill="auto"/>
          <w:lang w:val="en-US" w:eastAsia="en-US" w:bidi="en-US"/>
        </w:rPr>
        <w:t xml:space="preserve"> Charles New, </w:t>
      </w:r>
      <w:r>
        <w:rPr>
          <w:color w:val="000000"/>
          <w:spacing w:val="0"/>
          <w:w w:val="100"/>
          <w:position w:val="0"/>
          <w:shd w:val="clear" w:color="auto" w:fill="auto"/>
          <w:lang w:val="en-US" w:eastAsia="en-US" w:bidi="en-US"/>
        </w:rPr>
        <w:t>Life, Wanderings, &amp;c., in Eastern Africa,</w:t>
      </w:r>
      <w:r>
        <w:rPr>
          <w:i w:val="0"/>
          <w:iCs w:val="0"/>
          <w:color w:val="000000"/>
          <w:spacing w:val="0"/>
          <w:w w:val="100"/>
          <w:position w:val="0"/>
          <w:shd w:val="clear" w:color="auto" w:fill="auto"/>
          <w:lang w:val="en-US" w:eastAsia="en-US" w:bidi="en-US"/>
        </w:rPr>
        <w:t xml:space="preserve"> p. 122.</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@@@19</w:t>
      </w:r>
      <w:r>
        <w:rPr>
          <w:i w:val="0"/>
          <w:iCs w:val="0"/>
          <w:color w:val="000000"/>
          <w:spacing w:val="0"/>
          <w:w w:val="100"/>
          <w:position w:val="0"/>
          <w:shd w:val="clear" w:color="auto" w:fill="auto"/>
          <w:lang w:val="en-US" w:eastAsia="en-US" w:bidi="en-US"/>
        </w:rPr>
        <w:t xml:space="preserve"> Robertson Smith, </w:t>
      </w:r>
      <w:r>
        <w:rPr>
          <w:color w:val="000000"/>
          <w:spacing w:val="0"/>
          <w:w w:val="100"/>
          <w:position w:val="0"/>
          <w:shd w:val="clear" w:color="auto" w:fill="auto"/>
          <w:lang w:val="en-US" w:eastAsia="en-US" w:bidi="en-US"/>
        </w:rPr>
        <w:t>Kinship and Marriage in Early Arabia,</w:t>
      </w:r>
      <w:r>
        <w:rPr>
          <w:i w:val="0"/>
          <w:iCs w:val="0"/>
          <w:color w:val="000000"/>
          <w:spacing w:val="0"/>
          <w:w w:val="100"/>
          <w:position w:val="0"/>
          <w:shd w:val="clear" w:color="auto" w:fill="auto"/>
          <w:lang w:val="en-US" w:eastAsia="en-US" w:bidi="en-US"/>
        </w:rPr>
        <w:t xml:space="preserve"> p. 195.</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@@@20</w:t>
      </w:r>
      <w:r>
        <w:rPr>
          <w:i w:val="0"/>
          <w:iCs w:val="0"/>
          <w:color w:val="000000"/>
          <w:spacing w:val="0"/>
          <w:w w:val="100"/>
          <w:position w:val="0"/>
          <w:shd w:val="clear" w:color="auto" w:fill="auto"/>
          <w:lang w:val="en-US" w:eastAsia="en-US" w:bidi="en-US"/>
        </w:rPr>
        <w:t xml:space="preserve"> Boscana, in Alfred Robinson’s </w:t>
      </w:r>
      <w:r>
        <w:rPr>
          <w:color w:val="000000"/>
          <w:spacing w:val="0"/>
          <w:w w:val="100"/>
          <w:position w:val="0"/>
          <w:shd w:val="clear" w:color="auto" w:fill="auto"/>
          <w:lang w:val="en-US" w:eastAsia="en-US" w:bidi="en-US"/>
        </w:rPr>
        <w:t>Life in California,</w:t>
      </w:r>
      <w:r>
        <w:rPr>
          <w:i w:val="0"/>
          <w:iCs w:val="0"/>
          <w:color w:val="000000"/>
          <w:spacing w:val="0"/>
          <w:w w:val="100"/>
          <w:position w:val="0"/>
          <w:shd w:val="clear" w:color="auto" w:fill="auto"/>
          <w:lang w:val="en-US" w:eastAsia="en-US" w:bidi="en-US"/>
        </w:rPr>
        <w:t xml:space="preserve"> p. 291 </w:t>
      </w:r>
      <w:r>
        <w:rPr>
          <w:color w:val="000000"/>
          <w:spacing w:val="0"/>
          <w:w w:val="100"/>
          <w:position w:val="0"/>
          <w:shd w:val="clear" w:color="auto" w:fill="auto"/>
          <w:lang w:val="en-US" w:eastAsia="en-US" w:bidi="en-US"/>
        </w:rPr>
        <w:t xml:space="preserve">sq. ; </w:t>
      </w:r>
      <w:r>
        <w:rPr>
          <w:i w:val="0"/>
          <w:iCs w:val="0"/>
          <w:color w:val="000000"/>
          <w:spacing w:val="0"/>
          <w:w w:val="100"/>
          <w:position w:val="0"/>
          <w:shd w:val="clear" w:color="auto" w:fill="auto"/>
          <w:lang w:val="en-US" w:eastAsia="en-US" w:bidi="en-US"/>
        </w:rPr>
        <w:t xml:space="preserve">Bancroft, </w:t>
      </w:r>
      <w:r>
        <w:rPr>
          <w:color w:val="000000"/>
          <w:spacing w:val="0"/>
          <w:w w:val="100"/>
          <w:position w:val="0"/>
          <w:shd w:val="clear" w:color="auto" w:fill="auto"/>
          <w:lang w:val="en-US" w:eastAsia="en-US" w:bidi="en-US"/>
        </w:rPr>
        <w:t>Native Races of the Pacific States,</w:t>
      </w:r>
      <w:r>
        <w:rPr>
          <w:i w:val="0"/>
          <w:iCs w:val="0"/>
          <w:color w:val="000000"/>
          <w:spacing w:val="0"/>
          <w:w w:val="100"/>
          <w:position w:val="0"/>
          <w:shd w:val="clear" w:color="auto" w:fill="auto"/>
          <w:lang w:val="en-US" w:eastAsia="en-US" w:bidi="en-US"/>
        </w:rPr>
        <w:t xml:space="preserve"> iii. p. 168.</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@@@21</w:t>
      </w:r>
      <w:r>
        <w:rPr>
          <w:i w:val="0"/>
          <w:iCs w:val="0"/>
          <w:color w:val="000000"/>
          <w:spacing w:val="0"/>
          <w:w w:val="100"/>
          <w:position w:val="0"/>
          <w:shd w:val="clear" w:color="auto" w:fill="auto"/>
          <w:lang w:val="en-US" w:eastAsia="en-US" w:bidi="en-US"/>
        </w:rPr>
        <w:t xml:space="preserve"> Brinton, </w:t>
      </w:r>
      <w:r>
        <w:rPr>
          <w:color w:val="000000"/>
          <w:spacing w:val="0"/>
          <w:w w:val="100"/>
          <w:position w:val="0"/>
          <w:shd w:val="clear" w:color="auto" w:fill="auto"/>
          <w:lang w:val="en-US" w:eastAsia="en-US" w:bidi="en-US"/>
        </w:rPr>
        <w:t>The Lenape and their Legends,</w:t>
      </w:r>
      <w:r>
        <w:rPr>
          <w:i w:val="0"/>
          <w:iCs w:val="0"/>
          <w:color w:val="000000"/>
          <w:spacing w:val="0"/>
          <w:w w:val="100"/>
          <w:position w:val="0"/>
          <w:shd w:val="clear" w:color="auto" w:fill="auto"/>
          <w:lang w:val="en-US" w:eastAsia="en-US" w:bidi="en-US"/>
        </w:rPr>
        <w:t xml:space="preserve"> p. 39 ; Morgan, </w:t>
      </w:r>
      <w:r>
        <w:rPr>
          <w:color w:val="000000"/>
          <w:spacing w:val="0"/>
          <w:w w:val="100"/>
          <w:position w:val="0"/>
          <w:shd w:val="clear" w:color="auto" w:fill="auto"/>
          <w:lang w:val="en-US" w:eastAsia="en-US" w:bidi="en-US"/>
        </w:rPr>
        <w:t xml:space="preserve">Anc. Soc., </w:t>
      </w:r>
      <w:r>
        <w:rPr>
          <w:i w:val="0"/>
          <w:iCs w:val="0"/>
          <w:color w:val="000000"/>
          <w:spacing w:val="0"/>
          <w:w w:val="100"/>
          <w:position w:val="0"/>
          <w:shd w:val="clear" w:color="auto" w:fill="auto"/>
          <w:lang w:val="en-US" w:eastAsia="en-US" w:bidi="en-US"/>
        </w:rPr>
        <w:t>p. 171 ; Heckewelder, p. 247.</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@@@22</w:t>
      </w:r>
      <w:r>
        <w:rPr>
          <w:i w:val="0"/>
          <w:iCs w:val="0"/>
          <w:color w:val="000000"/>
          <w:spacing w:val="0"/>
          <w:w w:val="100"/>
          <w:position w:val="0"/>
          <w:shd w:val="clear" w:color="auto" w:fill="auto"/>
          <w:lang w:val="en-US" w:eastAsia="en-US" w:bidi="en-US"/>
        </w:rPr>
        <w:t xml:space="preserve"> See </w:t>
      </w:r>
      <w:r>
        <w:rPr>
          <w:color w:val="000000"/>
          <w:spacing w:val="0"/>
          <w:w w:val="100"/>
          <w:position w:val="0"/>
          <w:shd w:val="clear" w:color="auto" w:fill="auto"/>
          <w:lang w:val="en-US" w:eastAsia="en-US" w:bidi="en-US"/>
        </w:rPr>
        <w:t>Acad.,</w:t>
      </w:r>
      <w:r>
        <w:rPr>
          <w:i w:val="0"/>
          <w:iCs w:val="0"/>
          <w:color w:val="000000"/>
          <w:spacing w:val="0"/>
          <w:w w:val="100"/>
          <w:position w:val="0"/>
          <w:shd w:val="clear" w:color="auto" w:fill="auto"/>
          <w:lang w:val="en-US" w:eastAsia="en-US" w:bidi="en-US"/>
        </w:rPr>
        <w:t xml:space="preserve"> 27th Sept. 1884, p. 203.</w:t>
      </w:r>
    </w:p>
    <w:p>
      <w:pPr>
        <w:pStyle w:val="Style3"/>
        <w:keepNext w:val="0"/>
        <w:keepLines w:val="0"/>
        <w:widowControl w:val="0"/>
        <w:shd w:val="clear" w:color="auto" w:fill="auto"/>
        <w:tabs>
          <w:tab w:pos="2839" w:val="left"/>
        </w:tabs>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@@@23</w:t>
      </w:r>
      <w:r>
        <w:rPr>
          <w:i w:val="0"/>
          <w:iCs w:val="0"/>
          <w:color w:val="000000"/>
          <w:spacing w:val="0"/>
          <w:w w:val="100"/>
          <w:position w:val="0"/>
          <w:shd w:val="clear" w:color="auto" w:fill="auto"/>
          <w:lang w:val="en-US" w:eastAsia="en-US" w:bidi="en-US"/>
        </w:rPr>
        <w:t xml:space="preserve"> Du Chaillu, </w:t>
      </w:r>
      <w:r>
        <w:rPr>
          <w:color w:val="000000"/>
          <w:spacing w:val="0"/>
          <w:w w:val="100"/>
          <w:position w:val="0"/>
          <w:shd w:val="clear" w:color="auto" w:fill="auto"/>
          <w:lang w:val="en-US" w:eastAsia="en-US" w:bidi="en-US"/>
        </w:rPr>
        <w:t>Equat. Afr.,</w:t>
      </w:r>
      <w:r>
        <w:rPr>
          <w:i w:val="0"/>
          <w:iCs w:val="0"/>
          <w:color w:val="000000"/>
          <w:spacing w:val="0"/>
          <w:w w:val="100"/>
          <w:position w:val="0"/>
          <w:shd w:val="clear" w:color="auto" w:fill="auto"/>
          <w:lang w:val="en-US" w:eastAsia="en-US" w:bidi="en-US"/>
        </w:rPr>
        <w:t xml:space="preserve"> p. 309.</w:t>
        <w:tab/>
      </w:r>
    </w:p>
    <w:p>
      <w:pPr>
        <w:pStyle w:val="Style3"/>
        <w:keepNext w:val="0"/>
        <w:keepLines w:val="0"/>
        <w:widowControl w:val="0"/>
        <w:shd w:val="clear" w:color="auto" w:fill="auto"/>
        <w:tabs>
          <w:tab w:pos="2839" w:val="left"/>
        </w:tabs>
        <w:bidi w:val="0"/>
        <w:spacing w:line="240" w:lineRule="auto"/>
        <w:ind w:left="0" w:firstLine="0"/>
        <w:jc w:val="left"/>
      </w:pPr>
      <w:r>
        <w:rPr>
          <w:color w:val="000000"/>
          <w:spacing w:val="0"/>
          <w:w w:val="100"/>
          <w:position w:val="0"/>
          <w:shd w:val="clear" w:color="auto" w:fill="auto"/>
          <w:vertAlign w:val="superscript"/>
          <w:lang w:val="en-US" w:eastAsia="en-US" w:bidi="en-US"/>
        </w:rPr>
        <w:t>@@@24</w:t>
      </w:r>
      <w:r>
        <w:rPr>
          <w:color w:val="000000"/>
          <w:spacing w:val="0"/>
          <w:w w:val="100"/>
          <w:position w:val="0"/>
          <w:shd w:val="clear" w:color="auto" w:fill="auto"/>
          <w:lang w:val="en-US" w:eastAsia="en-US" w:bidi="en-US"/>
        </w:rPr>
        <w:t xml:space="preserve"> Third Rep.,</w:t>
      </w:r>
      <w:r>
        <w:rPr>
          <w:i w:val="0"/>
          <w:iCs w:val="0"/>
          <w:color w:val="000000"/>
          <w:spacing w:val="0"/>
          <w:w w:val="100"/>
          <w:position w:val="0"/>
          <w:shd w:val="clear" w:color="auto" w:fill="auto"/>
          <w:lang w:val="en-US" w:eastAsia="en-US" w:bidi="en-US"/>
        </w:rPr>
        <w:t xml:space="preserve"> 225.</w:t>
      </w:r>
    </w:p>
    <w:p>
      <w:pPr>
        <w:pStyle w:val="Style3"/>
        <w:keepNext w:val="0"/>
        <w:keepLines w:val="0"/>
        <w:widowControl w:val="0"/>
        <w:shd w:val="clear" w:color="auto" w:fill="auto"/>
        <w:tabs>
          <w:tab w:pos="1111" w:val="left"/>
        </w:tabs>
        <w:bidi w:val="0"/>
        <w:spacing w:line="240" w:lineRule="auto"/>
        <w:ind w:left="0" w:firstLine="0"/>
        <w:jc w:val="left"/>
      </w:pPr>
      <w:r>
        <w:rPr>
          <w:color w:val="000000"/>
          <w:spacing w:val="0"/>
          <w:w w:val="100"/>
          <w:position w:val="0"/>
          <w:shd w:val="clear" w:color="auto" w:fill="auto"/>
          <w:vertAlign w:val="superscript"/>
          <w:lang w:val="en-US" w:eastAsia="en-US" w:bidi="en-US"/>
        </w:rPr>
        <w:t>@@@25</w:t>
      </w:r>
      <w:r>
        <w:rPr>
          <w:color w:val="000000"/>
          <w:spacing w:val="0"/>
          <w:w w:val="100"/>
          <w:position w:val="0"/>
          <w:shd w:val="clear" w:color="auto" w:fill="auto"/>
          <w:lang w:val="en-US" w:eastAsia="en-US" w:bidi="en-US"/>
        </w:rPr>
        <w:t xml:space="preserve"> Ibid.,</w:t>
      </w:r>
      <w:r>
        <w:rPr>
          <w:i w:val="0"/>
          <w:iCs w:val="0"/>
          <w:color w:val="000000"/>
          <w:spacing w:val="0"/>
          <w:w w:val="100"/>
          <w:position w:val="0"/>
          <w:shd w:val="clear" w:color="auto" w:fill="auto"/>
          <w:lang w:val="en-US" w:eastAsia="en-US" w:bidi="en-US"/>
        </w:rPr>
        <w:t xml:space="preserve"> 231.</w:t>
        <w:tab/>
      </w:r>
    </w:p>
    <w:p>
      <w:pPr>
        <w:pStyle w:val="Style3"/>
        <w:keepNext w:val="0"/>
        <w:keepLines w:val="0"/>
        <w:widowControl w:val="0"/>
        <w:shd w:val="clear" w:color="auto" w:fill="auto"/>
        <w:tabs>
          <w:tab w:pos="1111" w:val="left"/>
        </w:tabs>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@@@26</w:t>
      </w:r>
      <w:r>
        <w:rPr>
          <w:i w:val="0"/>
          <w:iCs w:val="0"/>
          <w:color w:val="000000"/>
          <w:spacing w:val="0"/>
          <w:w w:val="100"/>
          <w:position w:val="0"/>
          <w:shd w:val="clear" w:color="auto" w:fill="auto"/>
          <w:lang w:val="en-US" w:eastAsia="en-US" w:bidi="en-US"/>
        </w:rPr>
        <w:t xml:space="preserve"> James, </w:t>
      </w:r>
      <w:r>
        <w:rPr>
          <w:color w:val="000000"/>
          <w:spacing w:val="0"/>
          <w:w w:val="100"/>
          <w:position w:val="0"/>
          <w:shd w:val="clear" w:color="auto" w:fill="auto"/>
          <w:lang w:val="en-US" w:eastAsia="en-US" w:bidi="en-US"/>
        </w:rPr>
        <w:t>Exped. to the Rocky Mountains,</w:t>
      </w:r>
      <w:r>
        <w:rPr>
          <w:i w:val="0"/>
          <w:iCs w:val="0"/>
          <w:color w:val="000000"/>
          <w:spacing w:val="0"/>
          <w:w w:val="100"/>
          <w:position w:val="0"/>
          <w:shd w:val="clear" w:color="auto" w:fill="auto"/>
          <w:lang w:val="en-US" w:eastAsia="en-US" w:bidi="en-US"/>
        </w:rPr>
        <w:t xml:space="preserve"> ii. p. 50.</w:t>
      </w:r>
    </w:p>
    <w:p>
      <w:pPr>
        <w:pStyle w:val="Style3"/>
        <w:keepNext w:val="0"/>
        <w:keepLines w:val="0"/>
        <w:widowControl w:val="0"/>
        <w:shd w:val="clear" w:color="auto" w:fill="auto"/>
        <w:tabs>
          <w:tab w:pos="1214" w:val="left"/>
        </w:tabs>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@@@27</w:t>
      </w:r>
      <w:r>
        <w:rPr>
          <w:i w:val="0"/>
          <w:iCs w:val="0"/>
          <w:color w:val="000000"/>
          <w:spacing w:val="0"/>
          <w:w w:val="100"/>
          <w:position w:val="0"/>
          <w:shd w:val="clear" w:color="auto" w:fill="auto"/>
          <w:lang w:val="en-US" w:eastAsia="en-US" w:bidi="en-US"/>
        </w:rPr>
        <w:t xml:space="preserve"> Plutarch, </w:t>
      </w:r>
      <w:r>
        <w:rPr>
          <w:color w:val="000000"/>
          <w:spacing w:val="0"/>
          <w:w w:val="100"/>
          <w:position w:val="0"/>
          <w:shd w:val="clear" w:color="auto" w:fill="auto"/>
          <w:lang w:val="en-US" w:eastAsia="en-US" w:bidi="en-US"/>
        </w:rPr>
        <w:t>De Superst.,</w:t>
      </w:r>
      <w:r>
        <w:rPr>
          <w:i w:val="0"/>
          <w:iCs w:val="0"/>
          <w:color w:val="000000"/>
          <w:spacing w:val="0"/>
          <w:w w:val="100"/>
          <w:position w:val="0"/>
          <w:shd w:val="clear" w:color="auto" w:fill="auto"/>
          <w:lang w:val="en-US" w:eastAsia="en-US" w:bidi="en-US"/>
        </w:rPr>
        <w:t xml:space="preserve"> 10; Selden, </w:t>
      </w:r>
      <w:r>
        <w:rPr>
          <w:color w:val="000000"/>
          <w:spacing w:val="0"/>
          <w:w w:val="100"/>
          <w:position w:val="0"/>
          <w:shd w:val="clear" w:color="auto" w:fill="auto"/>
          <w:lang w:val="en-US" w:eastAsia="en-US" w:bidi="en-US"/>
        </w:rPr>
        <w:t xml:space="preserve">Be Bis </w:t>
      </w:r>
      <w:r>
        <w:rPr>
          <w:color w:val="000000"/>
          <w:spacing w:val="0"/>
          <w:w w:val="100"/>
          <w:position w:val="0"/>
          <w:shd w:val="clear" w:color="auto" w:fill="auto"/>
          <w:lang w:val="la-001" w:eastAsia="la-001" w:bidi="la-001"/>
        </w:rPr>
        <w:t>Syris,</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p. 269 </w:t>
      </w:r>
      <w:r>
        <w:rPr>
          <w:color w:val="000000"/>
          <w:spacing w:val="0"/>
          <w:w w:val="100"/>
          <w:position w:val="0"/>
          <w:shd w:val="clear" w:color="auto" w:fill="auto"/>
          <w:lang w:val="en-US" w:eastAsia="en-US" w:bidi="en-US"/>
        </w:rPr>
        <w:t xml:space="preserve">sq., </w:t>
      </w:r>
      <w:r>
        <w:rPr>
          <w:i w:val="0"/>
          <w:iCs w:val="0"/>
          <w:color w:val="000000"/>
          <w:spacing w:val="0"/>
          <w:w w:val="100"/>
          <w:position w:val="0"/>
          <w:shd w:val="clear" w:color="auto" w:fill="auto"/>
          <w:lang w:val="en-US" w:eastAsia="en-US" w:bidi="en-US"/>
        </w:rPr>
        <w:t>Leipsic, 1668.</w:t>
      </w:r>
    </w:p>
    <w:p>
      <w:pPr>
        <w:pStyle w:val="Style3"/>
        <w:keepNext w:val="0"/>
        <w:keepLines w:val="0"/>
        <w:widowControl w:val="0"/>
        <w:shd w:val="clear" w:color="auto" w:fill="auto"/>
        <w:tabs>
          <w:tab w:pos="1214" w:val="left"/>
        </w:tabs>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@@@28</w:t>
      </w:r>
      <w:r>
        <w:rPr>
          <w:i w:val="0"/>
          <w:iCs w:val="0"/>
          <w:color w:val="000000"/>
          <w:spacing w:val="0"/>
          <w:w w:val="100"/>
          <w:position w:val="0"/>
          <w:shd w:val="clear" w:color="auto" w:fill="auto"/>
          <w:lang w:val="en-US" w:eastAsia="en-US" w:bidi="en-US"/>
        </w:rPr>
        <w:t xml:space="preserve"> Turner, </w:t>
      </w:r>
      <w:r>
        <w:rPr>
          <w:color w:val="000000"/>
          <w:spacing w:val="0"/>
          <w:w w:val="100"/>
          <w:position w:val="0"/>
          <w:shd w:val="clear" w:color="auto" w:fill="auto"/>
          <w:lang w:val="en-US" w:eastAsia="en-US" w:bidi="en-US"/>
        </w:rPr>
        <w:t>Samoa,</w:t>
      </w:r>
      <w:r>
        <w:rPr>
          <w:i w:val="0"/>
          <w:iCs w:val="0"/>
          <w:color w:val="000000"/>
          <w:spacing w:val="0"/>
          <w:w w:val="100"/>
          <w:position w:val="0"/>
          <w:shd w:val="clear" w:color="auto" w:fill="auto"/>
          <w:lang w:val="en-US" w:eastAsia="en-US" w:bidi="en-US"/>
        </w:rPr>
        <w:t xml:space="preserve"> p. 17 </w:t>
      </w:r>
      <w:r>
        <w:rPr>
          <w:color w:val="000000"/>
          <w:spacing w:val="0"/>
          <w:w w:val="100"/>
          <w:position w:val="0"/>
          <w:shd w:val="clear" w:color="auto" w:fill="auto"/>
          <w:lang w:val="en-US" w:eastAsia="en-US" w:bidi="en-US"/>
        </w:rPr>
        <w:t xml:space="preserve">sq. </w:t>
      </w:r>
    </w:p>
    <w:p>
      <w:pPr>
        <w:pStyle w:val="Style3"/>
        <w:keepNext w:val="0"/>
        <w:keepLines w:val="0"/>
        <w:widowControl w:val="0"/>
        <w:shd w:val="clear" w:color="auto" w:fill="auto"/>
        <w:tabs>
          <w:tab w:pos="1214" w:val="left"/>
        </w:tabs>
        <w:bidi w:val="0"/>
        <w:spacing w:line="240" w:lineRule="auto"/>
        <w:ind w:left="0" w:firstLine="0"/>
        <w:jc w:val="left"/>
      </w:pPr>
      <w:r>
        <w:rPr>
          <w:color w:val="000000"/>
          <w:spacing w:val="0"/>
          <w:w w:val="100"/>
          <w:position w:val="0"/>
          <w:shd w:val="clear" w:color="auto" w:fill="auto"/>
          <w:vertAlign w:val="superscript"/>
          <w:lang w:val="en-US" w:eastAsia="en-US" w:bidi="en-US"/>
        </w:rPr>
        <w:t>@@@29</w:t>
      </w:r>
      <w:r>
        <w:rPr>
          <w:color w:val="000000"/>
          <w:spacing w:val="0"/>
          <w:w w:val="100"/>
          <w:position w:val="0"/>
          <w:shd w:val="clear" w:color="auto" w:fill="auto"/>
          <w:lang w:val="en-US" w:eastAsia="en-US" w:bidi="en-US"/>
        </w:rPr>
        <w:t xml:space="preserve"> Ibid.,</w:t>
      </w:r>
      <w:r>
        <w:rPr>
          <w:i w:val="0"/>
          <w:iCs w:val="0"/>
          <w:color w:val="000000"/>
          <w:spacing w:val="0"/>
          <w:w w:val="100"/>
          <w:position w:val="0"/>
          <w:shd w:val="clear" w:color="auto" w:fill="auto"/>
          <w:lang w:val="en-US" w:eastAsia="en-US" w:bidi="en-US"/>
        </w:rPr>
        <w:t xml:space="preserve"> p. 50.</w:t>
      </w:r>
    </w:p>
    <w:p>
      <w:pPr>
        <w:pStyle w:val="Style3"/>
        <w:keepNext w:val="0"/>
        <w:keepLines w:val="0"/>
        <w:widowControl w:val="0"/>
        <w:shd w:val="clear" w:color="auto" w:fill="auto"/>
        <w:tabs>
          <w:tab w:pos="2554" w:val="left"/>
        </w:tabs>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@@@30</w:t>
      </w:r>
      <w:r>
        <w:rPr>
          <w:i w:val="0"/>
          <w:iCs w:val="0"/>
          <w:color w:val="000000"/>
          <w:spacing w:val="0"/>
          <w:w w:val="100"/>
          <w:position w:val="0"/>
          <w:shd w:val="clear" w:color="auto" w:fill="auto"/>
          <w:lang w:val="en-US" w:eastAsia="en-US" w:bidi="en-US"/>
        </w:rPr>
        <w:t xml:space="preserve"> Turner, </w:t>
      </w:r>
      <w:r>
        <w:rPr>
          <w:color w:val="000000"/>
          <w:spacing w:val="0"/>
          <w:w w:val="100"/>
          <w:position w:val="0"/>
          <w:shd w:val="clear" w:color="auto" w:fill="auto"/>
          <w:lang w:val="en-US" w:eastAsia="en-US" w:bidi="en-US"/>
        </w:rPr>
        <w:t>Samoa,</w:t>
      </w:r>
      <w:r>
        <w:rPr>
          <w:i w:val="0"/>
          <w:iCs w:val="0"/>
          <w:color w:val="000000"/>
          <w:spacing w:val="0"/>
          <w:w w:val="100"/>
          <w:position w:val="0"/>
          <w:shd w:val="clear" w:color="auto" w:fill="auto"/>
          <w:lang w:val="en-US" w:eastAsia="en-US" w:bidi="en-US"/>
        </w:rPr>
        <w:t xml:space="preserve"> p. 31 </w:t>
      </w:r>
      <w:r>
        <w:rPr>
          <w:color w:val="000000"/>
          <w:spacing w:val="0"/>
          <w:w w:val="100"/>
          <w:position w:val="0"/>
          <w:shd w:val="clear" w:color="auto" w:fill="auto"/>
          <w:lang w:val="en-US" w:eastAsia="en-US" w:bidi="en-US"/>
        </w:rPr>
        <w:t>sq.</w:t>
        <w:tab/>
      </w:r>
    </w:p>
    <w:p>
      <w:pPr>
        <w:pStyle w:val="Style3"/>
        <w:keepNext w:val="0"/>
        <w:keepLines w:val="0"/>
        <w:widowControl w:val="0"/>
        <w:shd w:val="clear" w:color="auto" w:fill="auto"/>
        <w:tabs>
          <w:tab w:pos="2554" w:val="left"/>
        </w:tabs>
        <w:bidi w:val="0"/>
        <w:spacing w:line="240" w:lineRule="auto"/>
        <w:ind w:left="0" w:firstLine="0"/>
        <w:jc w:val="left"/>
      </w:pPr>
      <w:r>
        <w:rPr>
          <w:color w:val="000000"/>
          <w:spacing w:val="0"/>
          <w:w w:val="100"/>
          <w:position w:val="0"/>
          <w:shd w:val="clear" w:color="auto" w:fill="auto"/>
          <w:vertAlign w:val="superscript"/>
          <w:lang w:val="en-US" w:eastAsia="en-US" w:bidi="en-US"/>
        </w:rPr>
        <w:t>@@@31</w:t>
      </w:r>
      <w:r>
        <w:rPr>
          <w:color w:val="000000"/>
          <w:spacing w:val="0"/>
          <w:w w:val="100"/>
          <w:position w:val="0"/>
          <w:shd w:val="clear" w:color="auto" w:fill="auto"/>
          <w:lang w:val="en-US" w:eastAsia="en-US" w:bidi="en-US"/>
        </w:rPr>
        <w:t xml:space="preserve"> J. A. I.,</w:t>
      </w:r>
      <w:r>
        <w:rPr>
          <w:i w:val="0"/>
          <w:iCs w:val="0"/>
          <w:color w:val="000000"/>
          <w:spacing w:val="0"/>
          <w:w w:val="100"/>
          <w:position w:val="0"/>
          <w:shd w:val="clear" w:color="auto" w:fill="auto"/>
          <w:lang w:val="en-US" w:eastAsia="en-US" w:bidi="en-US"/>
        </w:rPr>
        <w:t xml:space="preserve"> xiii. p. 192.</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@@@32</w:t>
      </w:r>
      <w:r>
        <w:rPr>
          <w:i w:val="0"/>
          <w:iCs w:val="0"/>
          <w:color w:val="000000"/>
          <w:spacing w:val="0"/>
          <w:w w:val="100"/>
          <w:position w:val="0"/>
          <w:shd w:val="clear" w:color="auto" w:fill="auto"/>
          <w:lang w:val="en-US" w:eastAsia="en-US" w:bidi="en-US"/>
        </w:rPr>
        <w:t xml:space="preserve"> T. L. Mitchell, </w:t>
      </w:r>
      <w:r>
        <w:rPr>
          <w:color w:val="000000"/>
          <w:spacing w:val="0"/>
          <w:w w:val="100"/>
          <w:position w:val="0"/>
          <w:shd w:val="clear" w:color="auto" w:fill="auto"/>
          <w:lang w:val="en-US" w:eastAsia="en-US" w:bidi="en-US"/>
        </w:rPr>
        <w:t>Three Expeditions into the Interior of Eastern Australia,</w:t>
      </w:r>
      <w:r>
        <w:rPr>
          <w:i w:val="0"/>
          <w:iCs w:val="0"/>
          <w:color w:val="000000"/>
          <w:spacing w:val="0"/>
          <w:w w:val="100"/>
          <w:position w:val="0"/>
          <w:shd w:val="clear" w:color="auto" w:fill="auto"/>
          <w:lang w:val="en-US" w:eastAsia="en-US" w:bidi="en-US"/>
        </w:rPr>
        <w:t xml:space="preserve"> ii. p. 341.</w:t>
      </w:r>
    </w:p>
    <w:p>
      <w:pPr>
        <w:widowControl w:val="0"/>
        <w:spacing w:line="1" w:lineRule="exact"/>
      </w:pPr>
    </w:p>
    <w:sectPr>
      <w:footnotePr>
        <w:pos w:val="pageBottom"/>
        <w:numFmt w:val="decimal"/>
        <w:numRestart w:val="continuous"/>
      </w:footnotePr>
      <w:type w:val="continuous"/>
      <w:pgSz w:w="12240" w:h="16840"/>
      <w:pgMar w:top="2178" w:left="1745" w:right="1519" w:bottom="156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9">
    <w:name w:val="Body text (6)_"/>
    <w:basedOn w:val="DefaultParagraphFont"/>
    <w:link w:val="Style8"/>
    <w:rPr>
      <w:rFonts w:ascii="Cambria" w:eastAsia="Cambria" w:hAnsi="Cambria" w:cs="Cambria"/>
      <w:b w:val="0"/>
      <w:bCs w:val="0"/>
      <w:i w:val="0"/>
      <w:iCs w:val="0"/>
      <w:smallCaps w:val="0"/>
      <w:strike w:val="0"/>
      <w:sz w:val="16"/>
      <w:szCs w:val="16"/>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8">
    <w:name w:val="Body text (6)"/>
    <w:basedOn w:val="Normal"/>
    <w:link w:val="CharStyle9"/>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