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realized the senate’s ideal of the citizen ruler. The assur</w:t>
        <w:softHyphen/>
        <w:t>ance that no senator should suffer was renewed by oath. All the old republican formalities were most punctiliously observed—even those attendant on the emperor’s election to the consulate, so far as they did not involve a restora</w:t>
        <w:softHyphen/>
        <w:t>tion of the old order of voting at the comitia. The vene</w:t>
        <w:softHyphen/>
        <w:t xml:space="preserve">ration for republican tradition is curiously attested by the reproduction of many republican types of coin struck by senatorial officers. Trajan seized every opportunity for emphasizing his view that the </w:t>
      </w:r>
      <w:r>
        <w:rPr>
          <w:i/>
          <w:iCs/>
          <w:color w:val="000000"/>
          <w:spacing w:val="0"/>
          <w:w w:val="100"/>
          <w:position w:val="0"/>
          <w:shd w:val="clear" w:color="auto" w:fill="auto"/>
          <w:lang w:val="en-US" w:eastAsia="en-US" w:bidi="en-US"/>
        </w:rPr>
        <w:t>princeps</w:t>
      </w:r>
      <w:r>
        <w:rPr>
          <w:color w:val="000000"/>
          <w:spacing w:val="0"/>
          <w:w w:val="100"/>
          <w:position w:val="0"/>
          <w:shd w:val="clear" w:color="auto" w:fill="auto"/>
          <w:lang w:val="en-US" w:eastAsia="en-US" w:bidi="en-US"/>
        </w:rPr>
        <w:t xml:space="preserve"> was merely the greatest of the magistrates, and so was not above but under the laws. He was determined, he said, to be to his subjects such a ruler as he had desired for himself when a subject. There is a pretty story to the effect that he handed the commander of the praetorians his sword, and said, “ Use it for me if I do well, but against me if I do ill.” Martial, who had called Domitian his lord and his god, now cried, “ In him we have no lord, but an imperator! ” Real power and influence were accorded to the senate, which had now, by the incorporation of members whose origin was provincial, become in a manner representative of the whole empire. Trajan associated with the senators on equal terms, and enjoyed in their company every kind of recreation. All pomp was dis</w:t>
        <w:softHyphen/>
        <w:t>tasteful to him, and discarded by him. There was practi</w:t>
        <w:softHyphen/>
        <w:t xml:space="preserve">cally no court, and no intrigues of any kind were possible. The approach to his house was free, and he loved to pass through the city unattended, and to pay unexpected visits to his friends. He thirsted for no senator’s blood, and used severity against the </w:t>
      </w:r>
      <w:r>
        <w:rPr>
          <w:i/>
          <w:iCs/>
          <w:color w:val="000000"/>
          <w:spacing w:val="0"/>
          <w:w w:val="100"/>
          <w:position w:val="0"/>
          <w:shd w:val="clear" w:color="auto" w:fill="auto"/>
          <w:lang w:val="en-US" w:eastAsia="en-US" w:bidi="en-US"/>
        </w:rPr>
        <w:t>delatores</w:t>
      </w:r>
      <w:r>
        <w:rPr>
          <w:color w:val="000000"/>
          <w:spacing w:val="0"/>
          <w:w w:val="100"/>
          <w:position w:val="0"/>
          <w:shd w:val="clear" w:color="auto" w:fill="auto"/>
          <w:lang w:val="en-US" w:eastAsia="en-US" w:bidi="en-US"/>
        </w:rPr>
        <w:t xml:space="preserve"> alone. There was but one insignificant conspiracy against him during his whole reign. Though not literary himself, Trajan conciliated the literary men, who at all times had close relations with the senate. His intimate, M. Licinius, played an excellent Maecenas to his Augustus. In his efforts to win the affec</w:t>
        <w:softHyphen/>
        <w:t>tions of Roman society, Trajan was excellently aided by his wife Plotina, who was as simple as her husband, bene</w:t>
        <w:softHyphen/>
        <w:t>volent, pure in character, and entirely unambitious. The hold which Trajan acquired over the people was no less firm than that which he maintained upon the army and the senate. His largesses, his distributions of food, his public works, and his spectacles were all on a generous scale. The exhibitions in the arena were perhaps at their zenith during his tenure of power. Though, for some un</w:t>
        <w:softHyphen/>
        <w:t xml:space="preserve">explained reason, he abolished the mimes, so beloved of the populace, at the outset of his reign, he availed himself of the occasion of his first triumph to restore them again. The people were delighted by the removal of the imperial </w:t>
      </w:r>
      <w:r>
        <w:rPr>
          <w:i/>
          <w:iCs/>
          <w:color w:val="000000"/>
          <w:spacing w:val="0"/>
          <w:w w:val="100"/>
          <w:position w:val="0"/>
          <w:shd w:val="clear" w:color="auto" w:fill="auto"/>
          <w:lang w:val="en-US" w:eastAsia="en-US" w:bidi="en-US"/>
        </w:rPr>
        <w:t>exedra</w:t>
      </w:r>
      <w:r>
        <w:rPr>
          <w:color w:val="000000"/>
          <w:spacing w:val="0"/>
          <w:w w:val="100"/>
          <w:position w:val="0"/>
          <w:shd w:val="clear" w:color="auto" w:fill="auto"/>
          <w:lang w:val="en-US" w:eastAsia="en-US" w:bidi="en-US"/>
        </w:rPr>
        <w:t xml:space="preserve"> in the circus, whereby five thousand additional places were provided. Taxation was in many directions reduced, and the financial exactions of the imperial officers controlled by the erection of a special court. Elaborate precautions were taken to save Italy from famine ; it is said that corn for seven years’ consumption at the capital was retained in the granaries. Special encouragement was given to merchants to import articles of food. The corporation of bakers was organized, and made more effective for the service of the public. The internal trade of Italy was powerfully stimulated by the careful maintenance and extension of the different lines of road. But the most striking evidence of Trajan’s solicitude for his people’s welfare is found in his institution of the </w:t>
      </w:r>
      <w:r>
        <w:rPr>
          <w:i/>
          <w:iCs/>
          <w:color w:val="000000"/>
          <w:spacing w:val="0"/>
          <w:w w:val="100"/>
          <w:position w:val="0"/>
          <w:shd w:val="clear" w:color="auto" w:fill="auto"/>
          <w:lang w:val="en-US" w:eastAsia="en-US" w:bidi="en-US"/>
        </w:rPr>
        <w:t>alimenta,</w:t>
      </w:r>
      <w:r>
        <w:rPr>
          <w:color w:val="000000"/>
          <w:spacing w:val="0"/>
          <w:w w:val="100"/>
          <w:position w:val="0"/>
          <w:shd w:val="clear" w:color="auto" w:fill="auto"/>
          <w:lang w:val="en-US" w:eastAsia="en-US" w:bidi="en-US"/>
        </w:rPr>
        <w:t xml:space="preserve"> whereby means were provided for the rearing of poor and orphan children in Italy. The method had been sketched out by Nerva, but its great development was due to Trajan. The moneys allotted by the emperor were in many cases sup</w:t>
        <w:softHyphen/>
        <w:t xml:space="preserve">plemented by private benevolence. As a soldier, Trajan realized the need of men for the maintenance of the empire against the outer barbarians, and he preferred that these men should be of Italian birth. He was only </w:t>
      </w:r>
      <w:r>
        <w:rPr>
          <w:color w:val="000000"/>
          <w:spacing w:val="0"/>
          <w:w w:val="100"/>
          <w:position w:val="0"/>
          <w:shd w:val="clear" w:color="auto" w:fill="auto"/>
          <w:lang w:val="en-US" w:eastAsia="en-US" w:bidi="en-US"/>
        </w:rPr>
        <w:t>carrying a step farther the policy of Augustus, who by a system of rewards and penalties had tried to encourage marriage and the nurture of children. The actual effect of Trajan’s regulations is hard to measure; they were probably more effectual for their object than those of Augustus. The foundations were confiscated by Pertinax,. after they had existed less than a century.</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During the year 100, when Trajan was consul for the third time, Pliny, who had been designated consul for a part of it, was appointed to deliver the “ Panegyric ” which has come down to us, and which forms the most important source of our knowledge concerning this emperor. Pliny’s eulogy of Trajan and his denunciation of Domitian are alike couched in extravagant phrases, but the former per</w:t>
        <w:softHyphen/>
        <w:t>haps rests more uniformly on a basis of truth and justice than the latter. The tone of the “ Panegyric ” certainly lends itself to the supposition of some historians that Trajan was inordinately vain. That the emperor had an honest and soldierly satisfaction in his own well-doing is clear; but, if he had had anything like the vanity of a Domitian, the senate, ever eager to outrun a ruler’s taste for flattery, would never have kept within such moderate bounds.</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Towards the end of 100, or early in 101, Trajan left Rome for the Danube. Pretexts for a Dacian war were not difficult to find. Although there was no lack of hard fighting, victory in this war depended largely on the work of the engineer. The great military road connecting the posts in Upper Germany with those on the Danube, which had been begun by Tiberius, was now extended along the right bank of the river as far as the modern Orsova. The year 101 was spent mainly in road-making and fortifica</w:t>
        <w:softHyphen/>
        <w:t>tion. In the following campaign, after desperate fighting to the north of the Danube in the mountainous region of Transylvania, such as Caesar never encountered in all his Gaulish wars, the capital of Decebalus was taken, and he was forced to terms. He agreed to raze all fortresses, to surrender all weapons, prisoners, and Roman deserters, and to become a dependent prince under the suzerainty of Rome. Trajan came back to Italy with Dacian envoys, who in ancient style begged the senate to confirm the con</w:t>
        <w:softHyphen/>
        <w:t>ditions granted by the commander in the field. The em</w:t>
        <w:softHyphen/>
        <w:t>peror now enjoyed his first Dacian triumph, and assumed the title of Dacicus. At the same time he royally enter tained the people, and no less royally rewarded his brave officers. But the Dacian chief could not school his high spirit to endure the conditions of the treaty, and Trajan soon found it necessary to prepare for another war. A massive stone bridge was built across the Danube, near the modern Turn Severin, by Apollodorus, the gifted architect who afterwards designed the forum of Trajan. In 105 began the new struggle, which on the side of Decebalus could now only lead to victory or to destruction. The Dacians fought their ground inch by inch, and their army as a whole may be said to have bled to death. The prince put an end to his own life. His kingdom became an imperial province; in it many colonies were founded, and peopled by settlers drawn from different parts of the empire. The work done by Trajan in the Danubian regions left a lasting mark upon their history. The emperor returned to the capital in 106, laden with cap</w:t>
        <w:softHyphen/>
        <w:t>tured treasure. His triumph outdid in splendour all those that went before it. Games are said to have been held continuously for four months. Ten thousand gladiators contended in the arena, and eleven thousand beasts were killed in the contests. Congratulatory embassies came from all lands, even from India. The grand and enduring monument of the Dacian wars is the noble pillar which still stands on the site of Trajan’s forum at Rome.</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end of the Dacian wars was followed by seven years of peace. During part of that time Pliny was imperial</w:t>
      </w:r>
    </w:p>
    <w:sectPr>
      <w:footnotePr>
        <w:pos w:val="pageBottom"/>
        <w:numFmt w:val="decimal"/>
        <w:numRestart w:val="continuous"/>
      </w:footnotePr>
      <w:pgSz w:w="12240" w:h="20160"/>
      <w:pgMar w:top="2852" w:left="1026" w:right="966" w:bottom="239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11)_"/>
    <w:basedOn w:val="DefaultParagraphFont"/>
    <w:link w:val="Style3"/>
    <w:rPr>
      <w:rFonts w:ascii="Times New Roman" w:eastAsia="Times New Roman" w:hAnsi="Times New Roman" w:cs="Times New Roman"/>
      <w:b w:val="0"/>
      <w:bCs w:val="0"/>
      <w:i w:val="0"/>
      <w:iCs w:val="0"/>
      <w:smallCaps w:val="0"/>
      <w:strike w:val="0"/>
      <w:sz w:val="20"/>
      <w:szCs w:val="20"/>
      <w:u w:val="none"/>
    </w:rPr>
  </w:style>
  <w:style w:type="paragraph" w:customStyle="1" w:styleId="Style3">
    <w:name w:val="Body text (11)"/>
    <w:basedOn w:val="Normal"/>
    <w:link w:val="CharStyle4"/>
    <w:pPr>
      <w:widowControl w:val="0"/>
      <w:shd w:val="clear" w:color="auto" w:fill="FFFFFF"/>
      <w:spacing w:line="218" w:lineRule="auto"/>
    </w:pPr>
    <w:rPr>
      <w:rFonts w:ascii="Times New Roman" w:eastAsia="Times New Roman" w:hAnsi="Times New Roman" w:cs="Times New Roman"/>
      <w:b w:val="0"/>
      <w:bCs w:val="0"/>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