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name alone, says that it was printed “cum </w:t>
      </w:r>
      <w:r>
        <w:rPr>
          <w:color w:val="000000"/>
          <w:spacing w:val="0"/>
          <w:w w:val="100"/>
          <w:position w:val="0"/>
          <w:sz w:val="17"/>
          <w:szCs w:val="17"/>
          <w:shd w:val="clear" w:color="auto" w:fill="auto"/>
          <w:lang w:val="la-001" w:eastAsia="la-001" w:bidi="la-001"/>
        </w:rPr>
        <w:t xml:space="preserve">suis capitalibus,” </w:t>
      </w:r>
      <w:r>
        <w:rPr>
          <w:color w:val="000000"/>
          <w:spacing w:val="0"/>
          <w:w w:val="100"/>
          <w:position w:val="0"/>
          <w:sz w:val="17"/>
          <w:szCs w:val="17"/>
          <w:shd w:val="clear" w:color="auto" w:fill="auto"/>
          <w:lang w:val="en-US" w:eastAsia="en-US" w:bidi="en-US"/>
        </w:rPr>
        <w:t>and as these capitals gradually disappear after 1459 and the type of the 42-line Bible is no longer found after 1456, we must presume that the seven incunabula mentioned above were printed by Peter Schoeffer alone before he entered (in 1457) into partnership with Johan Fust.@@</w:t>
      </w:r>
      <w:r>
        <w:rPr>
          <w:color w:val="000000"/>
          <w:spacing w:val="0"/>
          <w:w w:val="100"/>
          <w:position w:val="0"/>
          <w:sz w:val="17"/>
          <w:szCs w:val="17"/>
          <w:shd w:val="clear" w:color="auto" w:fill="auto"/>
          <w:vertAlign w:val="superscript"/>
          <w:lang w:val="en-US" w:eastAsia="en-US" w:bidi="en-US"/>
        </w:rPr>
        <w:t>1</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There is no such certainty as regards types 1 and 2 and the books printed with them. If the 31-line indulgence may be assumed to have been printed at Mainz, its printer was in all probability Johan Gutenberg, though it would seem from a lawsuit of 1455 (see p. 690 below) between him and Fust that in that year Gutenberg had not yet printed anything, and in 1454 (1455) Fust evidently called him to account for not having produced anything. Certain circum</w:t>
        <w:softHyphen/>
        <w:t>stances point to Albrecht Pfister as the printer of the eight incuna</w:t>
        <w:softHyphen/>
        <w:t xml:space="preserve">bula in the left-hand column. First, he undoubtedly printed with type 1 in that city as early as 1461, for on 14th February of that year he issued in that type an edition of Boner’s </w:t>
      </w:r>
      <w:r>
        <w:rPr>
          <w:rFonts w:ascii="Arial" w:eastAsia="Arial" w:hAnsi="Arial" w:cs="Arial"/>
          <w:i/>
          <w:iCs/>
          <w:color w:val="000000"/>
          <w:spacing w:val="0"/>
          <w:w w:val="100"/>
          <w:position w:val="0"/>
          <w:sz w:val="32"/>
          <w:szCs w:val="32"/>
          <w:shd w:val="clear" w:color="auto" w:fill="auto"/>
          <w:lang w:val="en-US" w:eastAsia="en-US" w:bidi="en-US"/>
        </w:rPr>
        <w:t>Edelstein</w:t>
      </w:r>
      <w:r>
        <w:rPr>
          <w:color w:val="000000"/>
          <w:spacing w:val="0"/>
          <w:w w:val="100"/>
          <w:position w:val="0"/>
          <w:sz w:val="17"/>
          <w:szCs w:val="17"/>
          <w:shd w:val="clear" w:color="auto" w:fill="auto"/>
          <w:lang w:val="en-US" w:eastAsia="en-US" w:bidi="en-US"/>
        </w:rPr>
        <w:t xml:space="preserve"> (88 leaves, fol., with wood engravings), and printed with the same type at least eight other works,@@</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one of which was issued in 1462, the seven others without a date. Secondly, most of the copies of the 36-line Bible were at one time or another preserved in the libraries of Bavaria, and a great number of fragments have been discovered in monasteries in that country, even in a register of the abbey of St Michael at Bamberg of the year 1460. Thirdly, a transfer of type from Gutenberg to Pfister is contrary to all analogy in the infancy of printing, when every printer started with a type of his own making. But, as there is no direct evidence as to who really possessed types 1 and 2 before 1460, we have not felt justified in assigning the 31-line indulgence and the other seven incunabula (including the 36-line Bible) to Pfister.</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It is alleged that, in consequence of the lawsuit between Gutenberg and Fust, the former was deprived of all tools, &amp;c., which he had made, or is supposed to have made, with the money which the latter had advanced to him, and that afterwards a certain Dr Homery or Humery, a syndic of Mainz, lent him fresh money to enable him to establish another printing office. This allegation is made on the strength of a letter of obligation (of 26th February 1468), given by Dr Homery to Adolph, the archbishop of Mainz, by which he acknowledges to have received from the said arch</w:t>
        <w:softHyphen/>
        <w:t>bishop “several forms, letters, instruments, implements, and other things belonging to the work of printing, which Johan Gutenberg had left after his death, and which had belonged and still did be</w:t>
        <w:softHyphen/>
        <w:t xml:space="preserve">long to him (Dr Homery).” It is presumed that with these types, which we may call the Mainz type No. 5, Gutenberg printed (i.) Joannes de Balbis, </w:t>
      </w:r>
      <w:r>
        <w:rPr>
          <w:rFonts w:ascii="Arial" w:eastAsia="Arial" w:hAnsi="Arial" w:cs="Arial"/>
          <w:i/>
          <w:iCs/>
          <w:color w:val="000000"/>
          <w:spacing w:val="0"/>
          <w:w w:val="100"/>
          <w:position w:val="0"/>
          <w:sz w:val="32"/>
          <w:szCs w:val="32"/>
          <w:shd w:val="clear" w:color="auto" w:fill="auto"/>
          <w:lang w:val="en-US" w:eastAsia="en-US" w:bidi="en-US"/>
        </w:rPr>
        <w:t>Catholicon,</w:t>
      </w:r>
      <w:r>
        <w:rPr>
          <w:color w:val="000000"/>
          <w:spacing w:val="0"/>
          <w:w w:val="100"/>
          <w:position w:val="0"/>
          <w:sz w:val="17"/>
          <w:szCs w:val="17"/>
          <w:shd w:val="clear" w:color="auto" w:fill="auto"/>
          <w:lang w:val="en-US" w:eastAsia="en-US" w:bidi="en-US"/>
        </w:rPr>
        <w:t xml:space="preserve"> 1460, 373 leaves, folio, 2 columns of 66 lines each, copies of which exist in the Cambridge university library, three in the British Museum, two in the Paris library, in Lord Spencer’s library, in the </w:t>
      </w:r>
      <w:r>
        <w:rPr>
          <w:color w:val="000000"/>
          <w:spacing w:val="0"/>
          <w:w w:val="100"/>
          <w:position w:val="0"/>
          <w:sz w:val="17"/>
          <w:szCs w:val="17"/>
          <w:shd w:val="clear" w:color="auto" w:fill="auto"/>
          <w:lang w:val="de-DE" w:eastAsia="de-DE" w:bidi="de-DE"/>
        </w:rPr>
        <w:t xml:space="preserve">Wolfenbüttel </w:t>
      </w:r>
      <w:r>
        <w:rPr>
          <w:color w:val="000000"/>
          <w:spacing w:val="0"/>
          <w:w w:val="100"/>
          <w:position w:val="0"/>
          <w:sz w:val="17"/>
          <w:szCs w:val="17"/>
          <w:shd w:val="clear" w:color="auto" w:fill="auto"/>
          <w:lang w:val="en-US" w:eastAsia="en-US" w:bidi="en-US"/>
        </w:rPr>
        <w:t xml:space="preserve">and Mainz libraries, &amp;c. ; (ii.) </w:t>
      </w:r>
      <w:r>
        <w:rPr>
          <w:color w:val="000000"/>
          <w:spacing w:val="0"/>
          <w:w w:val="100"/>
          <w:position w:val="0"/>
          <w:sz w:val="17"/>
          <w:szCs w:val="17"/>
          <w:shd w:val="clear" w:color="auto" w:fill="auto"/>
          <w:lang w:val="fr-FR" w:eastAsia="fr-FR" w:bidi="fr-FR"/>
        </w:rPr>
        <w:t xml:space="preserve">Matthæus </w:t>
      </w:r>
      <w:r>
        <w:rPr>
          <w:color w:val="000000"/>
          <w:spacing w:val="0"/>
          <w:w w:val="100"/>
          <w:position w:val="0"/>
          <w:sz w:val="17"/>
          <w:szCs w:val="17"/>
          <w:shd w:val="clear" w:color="auto" w:fill="auto"/>
          <w:lang w:val="en-US" w:eastAsia="en-US" w:bidi="en-US"/>
        </w:rPr>
        <w:t xml:space="preserve">de Cracovia, </w:t>
      </w:r>
      <w:r>
        <w:rPr>
          <w:rFonts w:ascii="Arial" w:eastAsia="Arial" w:hAnsi="Arial" w:cs="Arial"/>
          <w:i/>
          <w:iCs/>
          <w:color w:val="000000"/>
          <w:spacing w:val="0"/>
          <w:w w:val="100"/>
          <w:position w:val="0"/>
          <w:sz w:val="32"/>
          <w:szCs w:val="32"/>
          <w:shd w:val="clear" w:color="auto" w:fill="auto"/>
          <w:lang w:val="la-001" w:eastAsia="la-001" w:bidi="la-001"/>
        </w:rPr>
        <w:t>Tractatus Rationis,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22 leaves, 4to, 30 lines, three copies of which are in the British Museum, one at Althorp, one in the Cambridge library, two in the Paris library, &amp;c. ; (iii. and iv.) Thomas Aquinas, </w:t>
      </w:r>
      <w:r>
        <w:rPr>
          <w:rFonts w:ascii="Arial" w:eastAsia="Arial" w:hAnsi="Arial" w:cs="Arial"/>
          <w:i/>
          <w:iCs/>
          <w:color w:val="000000"/>
          <w:spacing w:val="0"/>
          <w:w w:val="100"/>
          <w:position w:val="0"/>
          <w:sz w:val="32"/>
          <w:szCs w:val="32"/>
          <w:shd w:val="clear" w:color="auto" w:fill="auto"/>
          <w:lang w:val="en-US" w:eastAsia="en-US" w:bidi="en-US"/>
        </w:rPr>
        <w:t xml:space="preserve">Summa de </w:t>
      </w:r>
      <w:r>
        <w:rPr>
          <w:rFonts w:ascii="Arial" w:eastAsia="Arial" w:hAnsi="Arial" w:cs="Arial"/>
          <w:i/>
          <w:iCs/>
          <w:color w:val="000000"/>
          <w:spacing w:val="0"/>
          <w:w w:val="100"/>
          <w:position w:val="0"/>
          <w:sz w:val="32"/>
          <w:szCs w:val="32"/>
          <w:shd w:val="clear" w:color="auto" w:fill="auto"/>
          <w:lang w:val="la-001" w:eastAsia="la-001" w:bidi="la-001"/>
        </w:rPr>
        <w:t xml:space="preserve">Articulis Fidei, </w:t>
      </w:r>
      <w:r>
        <w:rPr>
          <w:color w:val="000000"/>
          <w:spacing w:val="0"/>
          <w:w w:val="100"/>
          <w:position w:val="0"/>
          <w:sz w:val="17"/>
          <w:szCs w:val="17"/>
          <w:shd w:val="clear" w:color="auto" w:fill="auto"/>
          <w:lang w:val="en-US" w:eastAsia="en-US" w:bidi="en-US"/>
        </w:rPr>
        <w:t>two editions in 4to, the first of 13 leaves and 34 lines,—two copies of which are in the British Museum, one in Lord Spencer’s, the Cambridge library, &amp;c.—and the second of 12 leaves and 36 lines, —copies in the British Museum and the Paris library ; and (v.) in</w:t>
        <w:softHyphen/>
        <w:t>dulgence of 1461 of 15 lines.</w:t>
      </w:r>
    </w:p>
    <w:p>
      <w:pPr>
        <w:pStyle w:val="Style3"/>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On 18th January 1465 </w:t>
      </w:r>
      <w:r>
        <w:rPr>
          <w:color w:val="000000"/>
          <w:spacing w:val="0"/>
          <w:w w:val="100"/>
          <w:position w:val="0"/>
          <w:sz w:val="17"/>
          <w:szCs w:val="17"/>
          <w:shd w:val="clear" w:color="auto" w:fill="auto"/>
          <w:lang w:val="de-DE" w:eastAsia="de-DE" w:bidi="de-DE"/>
        </w:rPr>
        <w:t xml:space="preserve">Adolph </w:t>
      </w:r>
      <w:r>
        <w:rPr>
          <w:color w:val="000000"/>
          <w:spacing w:val="0"/>
          <w:w w:val="100"/>
          <w:position w:val="0"/>
          <w:sz w:val="17"/>
          <w:szCs w:val="17"/>
          <w:shd w:val="clear" w:color="auto" w:fill="auto"/>
          <w:lang w:val="en-US" w:eastAsia="en-US" w:bidi="en-US"/>
        </w:rPr>
        <w:t>II., archbishop of Mainz, ap</w:t>
        <w:softHyphen/>
        <w:t>pointed “Johan Gudenberg, on account of his grateful and willing service, his servant and courtier (</w:t>
      </w:r>
      <w:r>
        <w:rPr>
          <w:rFonts w:ascii="Arial" w:eastAsia="Arial" w:hAnsi="Arial" w:cs="Arial"/>
          <w:i/>
          <w:iCs/>
          <w:color w:val="000000"/>
          <w:spacing w:val="0"/>
          <w:w w:val="100"/>
          <w:position w:val="0"/>
          <w:sz w:val="32"/>
          <w:szCs w:val="32"/>
          <w:shd w:val="clear" w:color="auto" w:fill="auto"/>
          <w:lang w:val="en-US" w:eastAsia="en-US" w:bidi="en-US"/>
        </w:rPr>
        <w:t xml:space="preserve">dhiener </w:t>
      </w:r>
      <w:r>
        <w:rPr>
          <w:rFonts w:ascii="Arial" w:eastAsia="Arial" w:hAnsi="Arial" w:cs="Arial"/>
          <w:i/>
          <w:iCs/>
          <w:color w:val="000000"/>
          <w:spacing w:val="0"/>
          <w:w w:val="100"/>
          <w:position w:val="0"/>
          <w:sz w:val="32"/>
          <w:szCs w:val="32"/>
          <w:shd w:val="clear" w:color="auto" w:fill="auto"/>
          <w:lang w:val="de-DE" w:eastAsia="de-DE" w:bidi="de-DE"/>
        </w:rPr>
        <w:t xml:space="preserve">und </w:t>
      </w:r>
      <w:r>
        <w:rPr>
          <w:rFonts w:ascii="Arial" w:eastAsia="Arial" w:hAnsi="Arial" w:cs="Arial"/>
          <w:i/>
          <w:iCs/>
          <w:color w:val="000000"/>
          <w:spacing w:val="0"/>
          <w:w w:val="100"/>
          <w:position w:val="0"/>
          <w:sz w:val="32"/>
          <w:szCs w:val="32"/>
          <w:shd w:val="clear" w:color="auto" w:fill="auto"/>
          <w:lang w:val="en-US" w:eastAsia="en-US" w:bidi="en-US"/>
        </w:rPr>
        <w:t>hoffgesind)</w:t>
      </w:r>
      <w:r>
        <w:rPr>
          <w:color w:val="000000"/>
          <w:spacing w:val="0"/>
          <w:w w:val="100"/>
          <w:position w:val="0"/>
          <w:sz w:val="17"/>
          <w:szCs w:val="17"/>
          <w:shd w:val="clear" w:color="auto" w:fill="auto"/>
          <w:lang w:val="en-US" w:eastAsia="en-US" w:bidi="en-US"/>
        </w:rPr>
        <w:t xml:space="preserve"> for life, promising to supply him with clothing and each year 20 ‘ malter ’ of corn and 2 ‘fuder’ of wine.” It has always been inferred from this that Gutenberg had quitted Mainz and gone to </w:t>
      </w:r>
      <w:r>
        <w:rPr>
          <w:color w:val="000000"/>
          <w:spacing w:val="0"/>
          <w:w w:val="100"/>
          <w:position w:val="0"/>
          <w:sz w:val="17"/>
          <w:szCs w:val="17"/>
          <w:shd w:val="clear" w:color="auto" w:fill="auto"/>
          <w:lang w:val="de-DE" w:eastAsia="de-DE" w:bidi="de-DE"/>
        </w:rPr>
        <w:t xml:space="preserve">Eltville </w:t>
      </w:r>
      <w:r>
        <w:rPr>
          <w:color w:val="000000"/>
          <w:spacing w:val="0"/>
          <w:w w:val="100"/>
          <w:position w:val="0"/>
          <w:sz w:val="17"/>
          <w:szCs w:val="17"/>
          <w:shd w:val="clear" w:color="auto" w:fill="auto"/>
          <w:lang w:val="en-US" w:eastAsia="en-US" w:bidi="en-US"/>
        </w:rPr>
        <w:t xml:space="preserve">(Elfeld) to reside at the archbishop’s court, and that, his dignity as courtier preventing him from printing himself, he passed the </w:t>
      </w:r>
      <w:r>
        <w:rPr>
          <w:rFonts w:ascii="Arial" w:eastAsia="Arial" w:hAnsi="Arial" w:cs="Arial"/>
          <w:i/>
          <w:iCs/>
          <w:color w:val="000000"/>
          <w:spacing w:val="0"/>
          <w:w w:val="100"/>
          <w:position w:val="0"/>
          <w:sz w:val="32"/>
          <w:szCs w:val="32"/>
          <w:shd w:val="clear" w:color="auto" w:fill="auto"/>
          <w:lang w:val="en-US" w:eastAsia="en-US" w:bidi="en-US"/>
        </w:rPr>
        <w:t xml:space="preserve">Catholicon </w:t>
      </w:r>
      <w:r>
        <w:rPr>
          <w:color w:val="000000"/>
          <w:spacing w:val="0"/>
          <w:w w:val="100"/>
          <w:position w:val="0"/>
          <w:sz w:val="17"/>
          <w:szCs w:val="17"/>
          <w:shd w:val="clear" w:color="auto" w:fill="auto"/>
          <w:lang w:val="en-US" w:eastAsia="en-US" w:bidi="en-US"/>
        </w:rPr>
        <w:t xml:space="preserve">types on to Henry Bechtermuncze at </w:t>
      </w:r>
      <w:r>
        <w:rPr>
          <w:color w:val="000000"/>
          <w:spacing w:val="0"/>
          <w:w w:val="100"/>
          <w:position w:val="0"/>
          <w:sz w:val="17"/>
          <w:szCs w:val="17"/>
          <w:shd w:val="clear" w:color="auto" w:fill="auto"/>
          <w:lang w:val="de-DE" w:eastAsia="de-DE" w:bidi="de-DE"/>
        </w:rPr>
        <w:t xml:space="preserve">Eltville. </w:t>
      </w:r>
      <w:r>
        <w:rPr>
          <w:color w:val="000000"/>
          <w:spacing w:val="0"/>
          <w:w w:val="100"/>
          <w:position w:val="0"/>
          <w:sz w:val="17"/>
          <w:szCs w:val="17"/>
          <w:shd w:val="clear" w:color="auto" w:fill="auto"/>
          <w:lang w:val="en-US" w:eastAsia="en-US" w:bidi="en-US"/>
        </w:rPr>
        <w:t>But recent re</w:t>
        <w:softHyphen/>
        <w:t xml:space="preserve">searches have shown that Gutenberg remained at Mainz till his death in 1468. We certainly find in 1467 the </w:t>
      </w:r>
      <w:r>
        <w:rPr>
          <w:rFonts w:ascii="Arial" w:eastAsia="Arial" w:hAnsi="Arial" w:cs="Arial"/>
          <w:i/>
          <w:iCs/>
          <w:color w:val="000000"/>
          <w:spacing w:val="0"/>
          <w:w w:val="100"/>
          <w:position w:val="0"/>
          <w:sz w:val="32"/>
          <w:szCs w:val="32"/>
          <w:shd w:val="clear" w:color="auto" w:fill="auto"/>
          <w:lang w:val="en-US" w:eastAsia="en-US" w:bidi="en-US"/>
        </w:rPr>
        <w:t>Catholicon</w:t>
      </w:r>
      <w:r>
        <w:rPr>
          <w:color w:val="000000"/>
          <w:spacing w:val="0"/>
          <w:w w:val="100"/>
          <w:position w:val="0"/>
          <w:sz w:val="17"/>
          <w:szCs w:val="17"/>
          <w:shd w:val="clear" w:color="auto" w:fill="auto"/>
          <w:lang w:val="en-US" w:eastAsia="en-US" w:bidi="en-US"/>
        </w:rPr>
        <w:t xml:space="preserve"> type with some additions (already found in the indulgence of 1461) at </w:t>
      </w:r>
      <w:r>
        <w:rPr>
          <w:color w:val="000000"/>
          <w:spacing w:val="0"/>
          <w:w w:val="100"/>
          <w:position w:val="0"/>
          <w:sz w:val="17"/>
          <w:szCs w:val="17"/>
          <w:shd w:val="clear" w:color="auto" w:fill="auto"/>
          <w:lang w:val="de-DE" w:eastAsia="de-DE" w:bidi="de-DE"/>
        </w:rPr>
        <w:t xml:space="preserve">Eltville </w:t>
      </w:r>
      <w:r>
        <w:rPr>
          <w:color w:val="000000"/>
          <w:spacing w:val="0"/>
          <w:w w:val="100"/>
          <w:position w:val="0"/>
          <w:sz w:val="17"/>
          <w:szCs w:val="17"/>
          <w:shd w:val="clear" w:color="auto" w:fill="auto"/>
          <w:lang w:val="en-US" w:eastAsia="en-US" w:bidi="en-US"/>
        </w:rPr>
        <w:t xml:space="preserve">near Mainz, in the hands of Henry and Nicholas Bechtermuncze and Wigandus Spyes de Orthenberg, who finished on 4th November of that year (vi.) </w:t>
      </w:r>
      <w:r>
        <w:rPr>
          <w:rFonts w:ascii="Arial" w:eastAsia="Arial" w:hAnsi="Arial" w:cs="Arial"/>
          <w:i/>
          <w:iCs/>
          <w:color w:val="000000"/>
          <w:spacing w:val="0"/>
          <w:w w:val="100"/>
          <w:position w:val="0"/>
          <w:sz w:val="32"/>
          <w:szCs w:val="32"/>
          <w:shd w:val="clear" w:color="auto" w:fill="auto"/>
          <w:lang w:val="en-US" w:eastAsia="en-US" w:bidi="en-US"/>
        </w:rPr>
        <w:t>Vοcabularius ex quo</w:t>
      </w:r>
      <w:r>
        <w:rPr>
          <w:color w:val="000000"/>
          <w:spacing w:val="0"/>
          <w:w w:val="100"/>
          <w:position w:val="0"/>
          <w:sz w:val="17"/>
          <w:szCs w:val="17"/>
          <w:shd w:val="clear" w:color="auto" w:fill="auto"/>
          <w:lang w:val="en-US" w:eastAsia="en-US" w:bidi="en-US"/>
        </w:rPr>
        <w:t xml:space="preserve"> (a Latin-German vocabulary) in 4to, 166 leaves, 35 lines, the only known copy of which is in the Paris library, and (vii.) </w:t>
      </w:r>
      <w:r>
        <w:rPr>
          <w:rFonts w:ascii="Arial" w:eastAsia="Arial" w:hAnsi="Arial" w:cs="Arial"/>
          <w:i/>
          <w:iCs/>
          <w:color w:val="000000"/>
          <w:spacing w:val="0"/>
          <w:w w:val="100"/>
          <w:position w:val="0"/>
          <w:sz w:val="32"/>
          <w:szCs w:val="32"/>
          <w:shd w:val="clear" w:color="auto" w:fill="auto"/>
          <w:lang w:val="en-US" w:eastAsia="en-US" w:bidi="en-US"/>
        </w:rPr>
        <w:t>Vocabularius ex quo,</w:t>
      </w:r>
      <w:r>
        <w:rPr>
          <w:color w:val="000000"/>
          <w:spacing w:val="0"/>
          <w:w w:val="100"/>
          <w:position w:val="0"/>
          <w:sz w:val="17"/>
          <w:szCs w:val="17"/>
          <w:shd w:val="clear" w:color="auto" w:fill="auto"/>
          <w:lang w:val="en-US" w:eastAsia="en-US" w:bidi="en-US"/>
        </w:rPr>
        <w:t xml:space="preserve"> second edition, with colophon dated 5th June 1469, 4to, 165 leaves, 35 lines, copies of which exist in Lord Spencer’s library, at Blenheim, and in the Paris library. Now it is asked how the Bechtermunczes could have been using the </w:t>
      </w:r>
      <w:r>
        <w:rPr>
          <w:rFonts w:ascii="Arial" w:eastAsia="Arial" w:hAnsi="Arial" w:cs="Arial"/>
          <w:i/>
          <w:iCs/>
          <w:color w:val="000000"/>
          <w:spacing w:val="0"/>
          <w:w w:val="100"/>
          <w:position w:val="0"/>
          <w:sz w:val="32"/>
          <w:szCs w:val="32"/>
          <w:shd w:val="clear" w:color="auto" w:fill="auto"/>
          <w:lang w:val="en-US" w:eastAsia="en-US" w:bidi="en-US"/>
        </w:rPr>
        <w:t>Catholicon</w:t>
      </w:r>
      <w:r>
        <w:rPr>
          <w:color w:val="000000"/>
          <w:spacing w:val="0"/>
          <w:w w:val="100"/>
          <w:position w:val="0"/>
          <w:sz w:val="17"/>
          <w:szCs w:val="17"/>
          <w:shd w:val="clear" w:color="auto" w:fill="auto"/>
          <w:lang w:val="en-US" w:eastAsia="en-US" w:bidi="en-US"/>
        </w:rPr>
        <w:t xml:space="preserve"> type in 1467, if we assume that it was this type to which Homery refers in his letter of obligation as being in his possession. Some, therefore, conclude that the </w:t>
      </w:r>
      <w:r>
        <w:rPr>
          <w:rFonts w:ascii="Arial" w:eastAsia="Arial" w:hAnsi="Arial" w:cs="Arial"/>
          <w:i/>
          <w:iCs/>
          <w:color w:val="000000"/>
          <w:spacing w:val="0"/>
          <w:w w:val="100"/>
          <w:position w:val="0"/>
          <w:sz w:val="32"/>
          <w:szCs w:val="32"/>
          <w:shd w:val="clear" w:color="auto" w:fill="auto"/>
          <w:lang w:val="en-US" w:eastAsia="en-US" w:bidi="en-US"/>
        </w:rPr>
        <w:t>Catholi</w:t>
        <w:softHyphen/>
        <w:t>con</w:t>
      </w:r>
      <w:r>
        <w:rPr>
          <w:color w:val="000000"/>
          <w:spacing w:val="0"/>
          <w:w w:val="100"/>
          <w:position w:val="0"/>
          <w:sz w:val="17"/>
          <w:szCs w:val="17"/>
          <w:shd w:val="clear" w:color="auto" w:fill="auto"/>
          <w:lang w:val="en-US" w:eastAsia="en-US" w:bidi="en-US"/>
        </w:rPr>
        <w:t xml:space="preserve"> and the four other works in the same type were printed at Mainz by Henry Bechtermuncze, who may afterwards have trans</w:t>
        <w:softHyphen/>
        <w:t xml:space="preserve">ferred his printing office to </w:t>
      </w:r>
      <w:r>
        <w:rPr>
          <w:color w:val="000000"/>
          <w:spacing w:val="0"/>
          <w:w w:val="100"/>
          <w:position w:val="0"/>
          <w:sz w:val="17"/>
          <w:szCs w:val="17"/>
          <w:shd w:val="clear" w:color="auto" w:fill="auto"/>
          <w:lang w:val="de-DE" w:eastAsia="de-DE" w:bidi="de-DE"/>
        </w:rPr>
        <w:t xml:space="preserve">Eltville. </w:t>
      </w:r>
      <w:r>
        <w:rPr>
          <w:color w:val="000000"/>
          <w:spacing w:val="0"/>
          <w:w w:val="100"/>
          <w:position w:val="0"/>
          <w:sz w:val="17"/>
          <w:szCs w:val="17"/>
          <w:shd w:val="clear" w:color="auto" w:fill="auto"/>
          <w:lang w:val="en-US" w:eastAsia="en-US" w:bidi="en-US"/>
        </w:rPr>
        <w:t>In that case it is difficult to see what type Homery could refer to, unless it were type 2, a close imitation of which, if not the actual tvne, was used by Nicholas</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Bechtermuncze at </w:t>
      </w:r>
      <w:r>
        <w:rPr>
          <w:color w:val="000000"/>
          <w:spacing w:val="0"/>
          <w:w w:val="100"/>
          <w:position w:val="0"/>
          <w:sz w:val="17"/>
          <w:szCs w:val="17"/>
          <w:shd w:val="clear" w:color="auto" w:fill="auto"/>
          <w:lang w:val="de-DE" w:eastAsia="de-DE" w:bidi="de-DE"/>
        </w:rPr>
        <w:t xml:space="preserve">Eltville </w:t>
      </w:r>
      <w:r>
        <w:rPr>
          <w:color w:val="000000"/>
          <w:spacing w:val="0"/>
          <w:w w:val="100"/>
          <w:position w:val="0"/>
          <w:sz w:val="17"/>
          <w:szCs w:val="17"/>
          <w:shd w:val="clear" w:color="auto" w:fill="auto"/>
          <w:lang w:val="en-US" w:eastAsia="en-US" w:bidi="en-US"/>
        </w:rPr>
        <w:t xml:space="preserve">in printing (12th March 1472) a third edition of the </w:t>
      </w:r>
      <w:r>
        <w:rPr>
          <w:rFonts w:ascii="Arial" w:eastAsia="Arial" w:hAnsi="Arial" w:cs="Arial"/>
          <w:i/>
          <w:iCs/>
          <w:color w:val="000000"/>
          <w:spacing w:val="0"/>
          <w:w w:val="100"/>
          <w:position w:val="0"/>
          <w:sz w:val="32"/>
          <w:szCs w:val="32"/>
          <w:shd w:val="clear" w:color="auto" w:fill="auto"/>
          <w:lang w:val="en-US" w:eastAsia="en-US" w:bidi="en-US"/>
        </w:rPr>
        <w:t>Vocabularius ex quo,</w:t>
      </w:r>
      <w:r>
        <w:rPr>
          <w:color w:val="000000"/>
          <w:spacing w:val="0"/>
          <w:w w:val="100"/>
          <w:position w:val="0"/>
          <w:sz w:val="17"/>
          <w:szCs w:val="17"/>
          <w:shd w:val="clear" w:color="auto" w:fill="auto"/>
          <w:lang w:val="en-US" w:eastAsia="en-US" w:bidi="en-US"/>
        </w:rPr>
        <w:t xml:space="preserve"> 166 leaves, 35 lines, copies of which are preserved in the Paris and Hamburg libraries, and an edition of Thomas Aquinas, </w:t>
      </w:r>
      <w:r>
        <w:rPr>
          <w:rFonts w:ascii="Arial" w:eastAsia="Arial" w:hAnsi="Arial" w:cs="Arial"/>
          <w:i/>
          <w:iCs/>
          <w:color w:val="000000"/>
          <w:spacing w:val="0"/>
          <w:w w:val="100"/>
          <w:position w:val="0"/>
          <w:sz w:val="32"/>
          <w:szCs w:val="32"/>
          <w:shd w:val="clear" w:color="auto" w:fill="auto"/>
          <w:lang w:val="en-US" w:eastAsia="en-US" w:bidi="en-US"/>
        </w:rPr>
        <w:t xml:space="preserve">Summa de </w:t>
      </w:r>
      <w:r>
        <w:rPr>
          <w:rFonts w:ascii="Arial" w:eastAsia="Arial" w:hAnsi="Arial" w:cs="Arial"/>
          <w:i/>
          <w:iCs/>
          <w:color w:val="000000"/>
          <w:spacing w:val="0"/>
          <w:w w:val="100"/>
          <w:position w:val="0"/>
          <w:sz w:val="32"/>
          <w:szCs w:val="32"/>
          <w:shd w:val="clear" w:color="auto" w:fill="auto"/>
          <w:lang w:val="la-001" w:eastAsia="la-001" w:bidi="la-001"/>
        </w:rPr>
        <w:t>Articulis Fidei,</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12 leaves, 35 lines (Munich library).</w:t>
      </w:r>
    </w:p>
    <w:p>
      <w:pPr>
        <w:pStyle w:val="Style3"/>
        <w:keepNext w:val="0"/>
        <w:keepLines w:val="0"/>
        <w:widowControl w:val="0"/>
        <w:shd w:val="clear" w:color="auto" w:fill="auto"/>
        <w:bidi w:val="0"/>
        <w:spacing w:line="158"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It is necessary to point out that for nearly seventy years eight books—(1) </w:t>
      </w:r>
      <w:r>
        <w:rPr>
          <w:rFonts w:ascii="Arial" w:eastAsia="Arial" w:hAnsi="Arial" w:cs="Arial"/>
          <w:i/>
          <w:iCs/>
          <w:color w:val="000000"/>
          <w:spacing w:val="0"/>
          <w:w w:val="100"/>
          <w:position w:val="0"/>
          <w:sz w:val="32"/>
          <w:szCs w:val="32"/>
          <w:shd w:val="clear" w:color="auto" w:fill="auto"/>
          <w:lang w:val="en-US" w:eastAsia="en-US" w:bidi="en-US"/>
        </w:rPr>
        <w:t>Prognostication</w:t>
      </w:r>
      <w:r>
        <w:rPr>
          <w:color w:val="000000"/>
          <w:spacing w:val="0"/>
          <w:w w:val="100"/>
          <w:position w:val="0"/>
          <w:sz w:val="17"/>
          <w:szCs w:val="17"/>
          <w:shd w:val="clear" w:color="auto" w:fill="auto"/>
          <w:lang w:val="en-US" w:eastAsia="en-US" w:bidi="en-US"/>
        </w:rPr>
        <w:t xml:space="preserve"> or </w:t>
      </w:r>
      <w:r>
        <w:rPr>
          <w:rFonts w:ascii="Arial" w:eastAsia="Arial" w:hAnsi="Arial" w:cs="Arial"/>
          <w:i/>
          <w:iCs/>
          <w:color w:val="000000"/>
          <w:spacing w:val="0"/>
          <w:w w:val="100"/>
          <w:position w:val="0"/>
          <w:sz w:val="32"/>
          <w:szCs w:val="32"/>
          <w:shd w:val="clear" w:color="auto" w:fill="auto"/>
          <w:lang w:val="en-US" w:eastAsia="en-US" w:bidi="en-US"/>
        </w:rPr>
        <w:t>Calendar</w:t>
      </w:r>
      <w:r>
        <w:rPr>
          <w:color w:val="000000"/>
          <w:spacing w:val="0"/>
          <w:w w:val="100"/>
          <w:position w:val="0"/>
          <w:sz w:val="17"/>
          <w:szCs w:val="17"/>
          <w:shd w:val="clear" w:color="auto" w:fill="auto"/>
          <w:lang w:val="en-US" w:eastAsia="en-US" w:bidi="en-US"/>
        </w:rPr>
        <w:t xml:space="preserve"> ; (2) Hermann </w:t>
      </w:r>
      <w:r>
        <w:rPr>
          <w:color w:val="000000"/>
          <w:spacing w:val="0"/>
          <w:w w:val="100"/>
          <w:position w:val="0"/>
          <w:sz w:val="17"/>
          <w:szCs w:val="17"/>
          <w:shd w:val="clear" w:color="auto" w:fill="auto"/>
          <w:lang w:val="fr-FR" w:eastAsia="fr-FR" w:bidi="fr-FR"/>
        </w:rPr>
        <w:t xml:space="preserve">de Saldis, </w:t>
      </w:r>
      <w:r>
        <w:rPr>
          <w:rFonts w:ascii="Arial" w:eastAsia="Arial" w:hAnsi="Arial" w:cs="Arial"/>
          <w:i/>
          <w:iCs/>
          <w:color w:val="000000"/>
          <w:spacing w:val="0"/>
          <w:w w:val="100"/>
          <w:position w:val="0"/>
          <w:sz w:val="32"/>
          <w:szCs w:val="32"/>
          <w:shd w:val="clear" w:color="auto" w:fill="auto"/>
          <w:lang w:val="en-US" w:eastAsia="en-US" w:bidi="en-US"/>
        </w:rPr>
        <w:t xml:space="preserve">Speculum </w:t>
      </w:r>
      <w:r>
        <w:rPr>
          <w:rFonts w:ascii="Arial" w:eastAsia="Arial" w:hAnsi="Arial" w:cs="Arial"/>
          <w:i/>
          <w:iCs/>
          <w:color w:val="000000"/>
          <w:spacing w:val="0"/>
          <w:w w:val="100"/>
          <w:position w:val="0"/>
          <w:sz w:val="32"/>
          <w:szCs w:val="32"/>
          <w:shd w:val="clear" w:color="auto" w:fill="auto"/>
          <w:lang w:val="la-001" w:eastAsia="la-001" w:bidi="la-001"/>
        </w:rPr>
        <w:t xml:space="preserve">Sacerdotum </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(3) </w:t>
      </w:r>
      <w:r>
        <w:rPr>
          <w:rFonts w:ascii="Arial" w:eastAsia="Arial" w:hAnsi="Arial" w:cs="Arial"/>
          <w:i/>
          <w:iCs/>
          <w:color w:val="000000"/>
          <w:spacing w:val="0"/>
          <w:w w:val="100"/>
          <w:position w:val="0"/>
          <w:sz w:val="32"/>
          <w:szCs w:val="32"/>
          <w:shd w:val="clear" w:color="auto" w:fill="auto"/>
          <w:lang w:val="la-001" w:eastAsia="la-001" w:bidi="la-001"/>
        </w:rPr>
        <w:t xml:space="preserve">Tractatus </w:t>
      </w:r>
      <w:r>
        <w:rPr>
          <w:rFonts w:ascii="Arial" w:eastAsia="Arial" w:hAnsi="Arial" w:cs="Arial"/>
          <w:i/>
          <w:iCs/>
          <w:color w:val="000000"/>
          <w:spacing w:val="0"/>
          <w:w w:val="100"/>
          <w:position w:val="0"/>
          <w:sz w:val="32"/>
          <w:szCs w:val="32"/>
          <w:shd w:val="clear" w:color="auto" w:fill="auto"/>
          <w:lang w:val="en-US" w:eastAsia="en-US" w:bidi="en-US"/>
        </w:rPr>
        <w:t xml:space="preserve">de </w:t>
      </w:r>
      <w:r>
        <w:rPr>
          <w:rFonts w:ascii="Arial" w:eastAsia="Arial" w:hAnsi="Arial" w:cs="Arial"/>
          <w:i/>
          <w:iCs/>
          <w:color w:val="000000"/>
          <w:spacing w:val="0"/>
          <w:w w:val="100"/>
          <w:position w:val="0"/>
          <w:sz w:val="32"/>
          <w:szCs w:val="32"/>
          <w:shd w:val="clear" w:color="auto" w:fill="auto"/>
          <w:lang w:val="la-001" w:eastAsia="la-001" w:bidi="la-001"/>
        </w:rPr>
        <w:t>Celebratione Missarum.</w:t>
      </w:r>
      <w:r>
        <w:rPr>
          <w:color w:val="000000"/>
          <w:spacing w:val="0"/>
          <w:w w:val="100"/>
          <w:position w:val="0"/>
          <w:sz w:val="17"/>
          <w:szCs w:val="17"/>
          <w:shd w:val="clear" w:color="auto" w:fill="auto"/>
          <w:lang w:val="la-001" w:eastAsia="la-001" w:bidi="la-001"/>
        </w:rPr>
        <w:t xml:space="preserve"> ; </w:t>
      </w:r>
      <w:r>
        <w:rPr>
          <w:color w:val="000000"/>
          <w:spacing w:val="0"/>
          <w:w w:val="100"/>
          <w:position w:val="0"/>
          <w:sz w:val="17"/>
          <w:szCs w:val="17"/>
          <w:shd w:val="clear" w:color="auto" w:fill="auto"/>
          <w:lang w:val="en-US" w:eastAsia="en-US" w:bidi="en-US"/>
        </w:rPr>
        <w:t xml:space="preserve">(4) a work in German treating of the necessity of councils ; (5) </w:t>
      </w:r>
      <w:r>
        <w:rPr>
          <w:rFonts w:ascii="Arial" w:eastAsia="Arial" w:hAnsi="Arial" w:cs="Arial"/>
          <w:i/>
          <w:iCs/>
          <w:color w:val="000000"/>
          <w:spacing w:val="0"/>
          <w:w w:val="100"/>
          <w:position w:val="0"/>
          <w:sz w:val="32"/>
          <w:szCs w:val="32"/>
          <w:shd w:val="clear" w:color="auto" w:fill="auto"/>
          <w:lang w:val="la-001" w:eastAsia="la-001" w:bidi="la-001"/>
        </w:rPr>
        <w:t xml:space="preserve">Dialogus </w:t>
      </w:r>
      <w:r>
        <w:rPr>
          <w:rFonts w:ascii="Arial" w:eastAsia="Arial" w:hAnsi="Arial" w:cs="Arial"/>
          <w:i/>
          <w:iCs/>
          <w:color w:val="000000"/>
          <w:spacing w:val="0"/>
          <w:w w:val="100"/>
          <w:position w:val="0"/>
          <w:sz w:val="32"/>
          <w:szCs w:val="32"/>
          <w:shd w:val="clear" w:color="auto" w:fill="auto"/>
          <w:lang w:val="en-US" w:eastAsia="en-US" w:bidi="en-US"/>
        </w:rPr>
        <w:t xml:space="preserve">inter Hugonem Cathonem </w:t>
      </w:r>
      <w:r>
        <w:rPr>
          <w:rFonts w:ascii="Arial" w:eastAsia="Arial" w:hAnsi="Arial" w:cs="Arial"/>
          <w:i/>
          <w:iCs/>
          <w:color w:val="000000"/>
          <w:spacing w:val="0"/>
          <w:w w:val="100"/>
          <w:position w:val="0"/>
          <w:sz w:val="32"/>
          <w:szCs w:val="32"/>
          <w:shd w:val="clear" w:color="auto" w:fill="auto"/>
          <w:lang w:val="fr-FR" w:eastAsia="fr-FR" w:bidi="fr-FR"/>
        </w:rPr>
        <w:t xml:space="preserve">et </w:t>
      </w:r>
      <w:r>
        <w:rPr>
          <w:rFonts w:ascii="Arial" w:eastAsia="Arial" w:hAnsi="Arial" w:cs="Arial"/>
          <w:i/>
          <w:iCs/>
          <w:color w:val="000000"/>
          <w:spacing w:val="0"/>
          <w:w w:val="100"/>
          <w:position w:val="0"/>
          <w:sz w:val="32"/>
          <w:szCs w:val="32"/>
          <w:shd w:val="clear" w:color="auto" w:fill="auto"/>
          <w:lang w:val="en-US" w:eastAsia="en-US" w:bidi="en-US"/>
        </w:rPr>
        <w:t xml:space="preserve">Oliverium super </w:t>
      </w:r>
      <w:r>
        <w:rPr>
          <w:rFonts w:ascii="Arial" w:eastAsia="Arial" w:hAnsi="Arial" w:cs="Arial"/>
          <w:i/>
          <w:iCs/>
          <w:color w:val="000000"/>
          <w:spacing w:val="0"/>
          <w:w w:val="100"/>
          <w:position w:val="0"/>
          <w:sz w:val="32"/>
          <w:szCs w:val="32"/>
          <w:shd w:val="clear" w:color="auto" w:fill="auto"/>
          <w:lang w:val="la-001" w:eastAsia="la-001" w:bidi="la-001"/>
        </w:rPr>
        <w:t xml:space="preserve">Libertate Ecclesiastica </w:t>
      </w:r>
      <w:r>
        <w:rPr>
          <w:rFonts w:ascii="Arial" w:eastAsia="Arial" w:hAnsi="Arial" w:cs="Arial"/>
          <w:i/>
          <w:iCs/>
          <w:color w:val="000000"/>
          <w:spacing w:val="0"/>
          <w:w w:val="100"/>
          <w:position w:val="0"/>
          <w:sz w:val="32"/>
          <w:szCs w:val="32"/>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(6) Sifridus de Arena, </w:t>
      </w:r>
      <w:r>
        <w:rPr>
          <w:rFonts w:ascii="Arial" w:eastAsia="Arial" w:hAnsi="Arial" w:cs="Arial"/>
          <w:i/>
          <w:iCs/>
          <w:color w:val="000000"/>
          <w:spacing w:val="0"/>
          <w:w w:val="100"/>
          <w:position w:val="0"/>
          <w:sz w:val="32"/>
          <w:szCs w:val="32"/>
          <w:shd w:val="clear" w:color="auto" w:fill="auto"/>
          <w:lang w:val="la-001" w:eastAsia="la-001" w:bidi="la-001"/>
        </w:rPr>
        <w:t xml:space="preserve">Determinatio Duarum </w:t>
      </w:r>
      <w:r>
        <w:rPr>
          <w:rFonts w:ascii="Arial" w:eastAsia="Arial" w:hAnsi="Arial" w:cs="Arial"/>
          <w:i/>
          <w:iCs/>
          <w:color w:val="000000"/>
          <w:spacing w:val="0"/>
          <w:w w:val="100"/>
          <w:position w:val="0"/>
          <w:sz w:val="32"/>
          <w:szCs w:val="32"/>
          <w:shd w:val="clear" w:color="auto" w:fill="auto"/>
          <w:lang w:val="fr-FR" w:eastAsia="fr-FR" w:bidi="fr-FR"/>
        </w:rPr>
        <w:t>Quæstionum</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 (7) Id., </w:t>
      </w:r>
      <w:r>
        <w:rPr>
          <w:rFonts w:ascii="Arial" w:eastAsia="Arial" w:hAnsi="Arial" w:cs="Arial"/>
          <w:i/>
          <w:iCs/>
          <w:color w:val="000000"/>
          <w:spacing w:val="0"/>
          <w:w w:val="100"/>
          <w:position w:val="0"/>
          <w:sz w:val="32"/>
          <w:szCs w:val="32"/>
          <w:shd w:val="clear" w:color="auto" w:fill="auto"/>
          <w:lang w:val="la-001" w:eastAsia="la-001" w:bidi="la-001"/>
        </w:rPr>
        <w:t xml:space="preserve">Responsio </w:t>
      </w:r>
      <w:r>
        <w:rPr>
          <w:rFonts w:ascii="Arial" w:eastAsia="Arial" w:hAnsi="Arial" w:cs="Arial"/>
          <w:i/>
          <w:iCs/>
          <w:color w:val="000000"/>
          <w:spacing w:val="0"/>
          <w:w w:val="100"/>
          <w:position w:val="0"/>
          <w:sz w:val="32"/>
          <w:szCs w:val="32"/>
          <w:shd w:val="clear" w:color="auto" w:fill="auto"/>
          <w:lang w:val="fr-FR" w:eastAsia="fr-FR" w:bidi="fr-FR"/>
        </w:rPr>
        <w:t>ad Quatuor Quæstiones ;</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(8) </w:t>
      </w:r>
      <w:r>
        <w:rPr>
          <w:rFonts w:ascii="Arial" w:eastAsia="Arial" w:hAnsi="Arial" w:cs="Arial"/>
          <w:i/>
          <w:iCs/>
          <w:color w:val="000000"/>
          <w:spacing w:val="0"/>
          <w:w w:val="100"/>
          <w:position w:val="0"/>
          <w:sz w:val="32"/>
          <w:szCs w:val="32"/>
          <w:shd w:val="clear" w:color="auto" w:fill="auto"/>
          <w:lang w:val="fr-FR" w:eastAsia="fr-FR" w:bidi="fr-FR"/>
        </w:rPr>
        <w:t>Klagspiegel,</w:t>
      </w:r>
      <w:r>
        <w:rPr>
          <w:color w:val="000000"/>
          <w:spacing w:val="0"/>
          <w:w w:val="100"/>
          <w:position w:val="0"/>
          <w:sz w:val="17"/>
          <w:szCs w:val="17"/>
          <w:shd w:val="clear" w:color="auto" w:fill="auto"/>
          <w:lang w:val="fr-FR" w:eastAsia="fr-FR" w:bidi="fr-FR"/>
        </w:rPr>
        <w:t xml:space="preserve"> or </w:t>
      </w:r>
      <w:r>
        <w:rPr>
          <w:rFonts w:ascii="Arial" w:eastAsia="Arial" w:hAnsi="Arial" w:cs="Arial"/>
          <w:i/>
          <w:iCs/>
          <w:color w:val="000000"/>
          <w:spacing w:val="0"/>
          <w:w w:val="100"/>
          <w:position w:val="0"/>
          <w:sz w:val="32"/>
          <w:szCs w:val="32"/>
          <w:shd w:val="clear" w:color="auto" w:fill="auto"/>
          <w:lang w:val="fr-FR" w:eastAsia="fr-FR" w:bidi="fr-FR"/>
        </w:rPr>
        <w:t xml:space="preserve">New geteutscht </w:t>
      </w:r>
      <w:r>
        <w:rPr>
          <w:rFonts w:ascii="Arial" w:eastAsia="Arial" w:hAnsi="Arial" w:cs="Arial"/>
          <w:i/>
          <w:iCs/>
          <w:color w:val="000000"/>
          <w:spacing w:val="0"/>
          <w:w w:val="100"/>
          <w:position w:val="0"/>
          <w:sz w:val="32"/>
          <w:szCs w:val="32"/>
          <w:shd w:val="clear" w:color="auto" w:fill="auto"/>
          <w:lang w:val="de-DE" w:eastAsia="de-DE" w:bidi="de-DE"/>
        </w:rPr>
        <w:t>Rechtbuch</w:t>
      </w:r>
      <w:r>
        <w:rPr>
          <w:rFonts w:ascii="Arial" w:eastAsia="Arial" w:hAnsi="Arial" w:cs="Arial"/>
          <w:i/>
          <w:iCs/>
          <w:color w:val="000000"/>
          <w:spacing w:val="0"/>
          <w:w w:val="100"/>
          <w:position w:val="0"/>
          <w:sz w:val="32"/>
          <w:szCs w:val="32"/>
          <w:shd w:val="clear" w:color="auto" w:fill="auto"/>
          <w:lang w:val="fr-FR" w:eastAsia="fr-FR" w:bidi="fr-FR"/>
        </w:rPr>
        <w:t>—</w:t>
      </w:r>
      <w:r>
        <w:rPr>
          <w:color w:val="000000"/>
          <w:spacing w:val="0"/>
          <w:w w:val="100"/>
          <w:position w:val="0"/>
          <w:sz w:val="17"/>
          <w:szCs w:val="17"/>
          <w:shd w:val="clear" w:color="auto" w:fill="auto"/>
          <w:lang w:val="en-US" w:eastAsia="en-US" w:bidi="en-US"/>
        </w:rPr>
        <w:t>have been ascribed to Gutenberg on the strength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of the date 1460, which was said to be found in the </w:t>
      </w:r>
      <w:r>
        <w:rPr>
          <w:rFonts w:ascii="Arial" w:eastAsia="Arial" w:hAnsi="Arial" w:cs="Arial"/>
          <w:i/>
          <w:iCs/>
          <w:color w:val="000000"/>
          <w:spacing w:val="0"/>
          <w:w w:val="100"/>
          <w:position w:val="0"/>
          <w:sz w:val="32"/>
          <w:szCs w:val="32"/>
          <w:shd w:val="clear" w:color="auto" w:fill="auto"/>
          <w:lang w:val="en-US" w:eastAsia="en-US" w:bidi="en-US"/>
        </w:rPr>
        <w:t>Prognostication</w:t>
      </w:r>
      <w:r>
        <w:rPr>
          <w:color w:val="000000"/>
          <w:spacing w:val="0"/>
          <w:w w:val="100"/>
          <w:position w:val="0"/>
          <w:sz w:val="17"/>
          <w:szCs w:val="17"/>
          <w:shd w:val="clear" w:color="auto" w:fill="auto"/>
          <w:lang w:val="en-US" w:eastAsia="en-US" w:bidi="en-US"/>
        </w:rPr>
        <w:t xml:space="preserve"> in the Darmstadt library, and (5) of a so-called rubrication alleged to be in a copy of the </w:t>
      </w:r>
      <w:r>
        <w:rPr>
          <w:rFonts w:ascii="Arial" w:eastAsia="Arial" w:hAnsi="Arial" w:cs="Arial"/>
          <w:i/>
          <w:iCs/>
          <w:color w:val="000000"/>
          <w:spacing w:val="0"/>
          <w:w w:val="100"/>
          <w:position w:val="0"/>
          <w:sz w:val="32"/>
          <w:szCs w:val="32"/>
          <w:shd w:val="clear" w:color="auto" w:fill="auto"/>
          <w:lang w:val="la-001" w:eastAsia="la-001" w:bidi="la-001"/>
        </w:rPr>
        <w:t xml:space="preserve">Tractatus </w:t>
      </w:r>
      <w:r>
        <w:rPr>
          <w:rFonts w:ascii="Arial" w:eastAsia="Arial" w:hAnsi="Arial" w:cs="Arial"/>
          <w:i/>
          <w:iCs/>
          <w:color w:val="000000"/>
          <w:spacing w:val="0"/>
          <w:w w:val="100"/>
          <w:position w:val="0"/>
          <w:sz w:val="32"/>
          <w:szCs w:val="32"/>
          <w:shd w:val="clear" w:color="auto" w:fill="auto"/>
          <w:lang w:val="en-US" w:eastAsia="en-US" w:bidi="en-US"/>
        </w:rPr>
        <w:t xml:space="preserve">de </w:t>
      </w:r>
      <w:r>
        <w:rPr>
          <w:rFonts w:ascii="Arial" w:eastAsia="Arial" w:hAnsi="Arial" w:cs="Arial"/>
          <w:i/>
          <w:iCs/>
          <w:color w:val="000000"/>
          <w:spacing w:val="0"/>
          <w:w w:val="100"/>
          <w:position w:val="0"/>
          <w:sz w:val="32"/>
          <w:szCs w:val="32"/>
          <w:shd w:val="clear" w:color="auto" w:fill="auto"/>
          <w:lang w:val="la-001" w:eastAsia="la-001" w:bidi="la-001"/>
        </w:rPr>
        <w:t>Celebratione Missarum,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in which “Johannes </w:t>
      </w:r>
      <w:r>
        <w:rPr>
          <w:color w:val="000000"/>
          <w:spacing w:val="0"/>
          <w:w w:val="100"/>
          <w:position w:val="0"/>
          <w:sz w:val="17"/>
          <w:szCs w:val="17"/>
          <w:shd w:val="clear" w:color="auto" w:fill="auto"/>
          <w:lang w:val="la-001" w:eastAsia="la-001" w:bidi="la-001"/>
        </w:rPr>
        <w:t xml:space="preserve">dictus </w:t>
      </w:r>
      <w:r>
        <w:rPr>
          <w:color w:val="000000"/>
          <w:spacing w:val="0"/>
          <w:w w:val="100"/>
          <w:position w:val="0"/>
          <w:sz w:val="17"/>
          <w:szCs w:val="17"/>
          <w:shd w:val="clear" w:color="auto" w:fill="auto"/>
          <w:lang w:val="en-US" w:eastAsia="en-US" w:bidi="en-US"/>
        </w:rPr>
        <w:t xml:space="preserve">a bono monte” and Johannes Numeister are represented as offering this work on 19th June 1463 to the Carthusians at Mainz. But the date in the </w:t>
      </w:r>
      <w:r>
        <w:rPr>
          <w:rFonts w:ascii="Arial" w:eastAsia="Arial" w:hAnsi="Arial" w:cs="Arial"/>
          <w:i/>
          <w:iCs/>
          <w:color w:val="000000"/>
          <w:spacing w:val="0"/>
          <w:w w:val="100"/>
          <w:position w:val="0"/>
          <w:sz w:val="32"/>
          <w:szCs w:val="32"/>
          <w:shd w:val="clear" w:color="auto" w:fill="auto"/>
          <w:lang w:val="en-US" w:eastAsia="en-US" w:bidi="en-US"/>
        </w:rPr>
        <w:t xml:space="preserve">Prognostication </w:t>
      </w:r>
      <w:r>
        <w:rPr>
          <w:color w:val="000000"/>
          <w:spacing w:val="0"/>
          <w:w w:val="100"/>
          <w:position w:val="0"/>
          <w:sz w:val="17"/>
          <w:szCs w:val="17"/>
          <w:shd w:val="clear" w:color="auto" w:fill="auto"/>
          <w:lang w:val="en-US" w:eastAsia="en-US" w:bidi="en-US"/>
        </w:rPr>
        <w:t xml:space="preserve">has been falsified from 1482 into 1460, and the rubrication in the </w:t>
      </w:r>
      <w:r>
        <w:rPr>
          <w:rFonts w:ascii="Arial" w:eastAsia="Arial" w:hAnsi="Arial" w:cs="Arial"/>
          <w:i/>
          <w:iCs/>
          <w:color w:val="000000"/>
          <w:spacing w:val="0"/>
          <w:w w:val="100"/>
          <w:position w:val="0"/>
          <w:sz w:val="32"/>
          <w:szCs w:val="32"/>
          <w:shd w:val="clear" w:color="auto" w:fill="auto"/>
          <w:lang w:val="la-001" w:eastAsia="la-001" w:bidi="la-001"/>
        </w:rPr>
        <w:t>Tractatus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is a forgery.@@</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The eight books are now considered to have been printed by Erhard Reuwich.</w:t>
      </w:r>
    </w:p>
    <w:p>
      <w:pPr>
        <w:pStyle w:val="Style3"/>
        <w:keepNext w:val="0"/>
        <w:keepLines w:val="0"/>
        <w:widowControl w:val="0"/>
        <w:shd w:val="clear" w:color="auto" w:fill="auto"/>
        <w:bidi w:val="0"/>
        <w:spacing w:line="19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When we set aside the above works, there is no further difficulty as regards the history of Mainz printing. Fust and Schoeffer worked together from 1457 to 1466, starting in August 1457 with an edition of the </w:t>
      </w:r>
      <w:r>
        <w:rPr>
          <w:rFonts w:ascii="Arial" w:eastAsia="Arial" w:hAnsi="Arial" w:cs="Arial"/>
          <w:i/>
          <w:iCs/>
          <w:color w:val="000000"/>
          <w:spacing w:val="0"/>
          <w:w w:val="100"/>
          <w:position w:val="0"/>
          <w:sz w:val="32"/>
          <w:szCs w:val="32"/>
          <w:shd w:val="clear" w:color="auto" w:fill="auto"/>
          <w:lang w:val="en-US" w:eastAsia="en-US" w:bidi="en-US"/>
        </w:rPr>
        <w:t>Psalterium,</w:t>
      </w:r>
      <w:r>
        <w:rPr>
          <w:color w:val="000000"/>
          <w:spacing w:val="0"/>
          <w:w w:val="100"/>
          <w:position w:val="0"/>
          <w:sz w:val="17"/>
          <w:szCs w:val="17"/>
          <w:shd w:val="clear" w:color="auto" w:fill="auto"/>
          <w:lang w:val="en-US" w:eastAsia="en-US" w:bidi="en-US"/>
        </w:rPr>
        <w:t xml:space="preserve"> printed in large missal types, which, as far as we know, is the first printed book which bears a date, besides the place where it was printed and the name of the printers. It was reprinted with the same types in 1459 (the second printed book with date, place, and name of printer), in 1490, and in 1502 (the last work of Schoeffer, who had manufactured its types). In 1459 Fust and Schoeffer also published Gul. Durantus, </w:t>
      </w:r>
      <w:r>
        <w:rPr>
          <w:rFonts w:ascii="Arial" w:eastAsia="Arial" w:hAnsi="Arial" w:cs="Arial"/>
          <w:i/>
          <w:iCs/>
          <w:color w:val="000000"/>
          <w:spacing w:val="0"/>
          <w:w w:val="100"/>
          <w:position w:val="0"/>
          <w:sz w:val="32"/>
          <w:szCs w:val="32"/>
          <w:shd w:val="clear" w:color="auto" w:fill="auto"/>
          <w:lang w:val="en-US" w:eastAsia="en-US" w:bidi="en-US"/>
        </w:rPr>
        <w:t xml:space="preserve">Rationale </w:t>
      </w:r>
      <w:r>
        <w:rPr>
          <w:rFonts w:ascii="Arial" w:eastAsia="Arial" w:hAnsi="Arial" w:cs="Arial"/>
          <w:i/>
          <w:iCs/>
          <w:color w:val="000000"/>
          <w:spacing w:val="0"/>
          <w:w w:val="100"/>
          <w:position w:val="0"/>
          <w:sz w:val="32"/>
          <w:szCs w:val="32"/>
          <w:shd w:val="clear" w:color="auto" w:fill="auto"/>
          <w:lang w:val="la-001" w:eastAsia="la-001" w:bidi="la-001"/>
        </w:rPr>
        <w:t>Divin</w:t>
        <w:softHyphen/>
        <w:t>orum Officiorum,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with the small type (usually called </w:t>
      </w:r>
      <w:r>
        <w:rPr>
          <w:color w:val="000000"/>
          <w:spacing w:val="0"/>
          <w:w w:val="100"/>
          <w:position w:val="0"/>
          <w:sz w:val="17"/>
          <w:szCs w:val="17"/>
          <w:shd w:val="clear" w:color="auto" w:fill="auto"/>
          <w:lang w:val="la-001" w:eastAsia="la-001" w:bidi="la-001"/>
        </w:rPr>
        <w:t xml:space="preserve">Durandus </w:t>
      </w:r>
      <w:r>
        <w:rPr>
          <w:color w:val="000000"/>
          <w:spacing w:val="0"/>
          <w:w w:val="100"/>
          <w:position w:val="0"/>
          <w:sz w:val="17"/>
          <w:szCs w:val="17"/>
          <w:shd w:val="clear" w:color="auto" w:fill="auto"/>
          <w:lang w:val="en-US" w:eastAsia="en-US" w:bidi="en-US"/>
        </w:rPr>
        <w:t xml:space="preserve">type) with which they continued to print long afterwards. In 1460 they published the </w:t>
      </w:r>
      <w:r>
        <w:rPr>
          <w:rFonts w:ascii="Arial" w:eastAsia="Arial" w:hAnsi="Arial" w:cs="Arial"/>
          <w:i/>
          <w:iCs/>
          <w:color w:val="000000"/>
          <w:spacing w:val="0"/>
          <w:w w:val="100"/>
          <w:position w:val="0"/>
          <w:sz w:val="32"/>
          <w:szCs w:val="32"/>
          <w:shd w:val="clear" w:color="auto" w:fill="auto"/>
          <w:lang w:val="la-001" w:eastAsia="la-001" w:bidi="la-001"/>
        </w:rPr>
        <w:t>Constitutiones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Pope Clement V., the text printed in a type (Clement type) about a third larger than the </w:t>
      </w:r>
      <w:r>
        <w:rPr>
          <w:color w:val="000000"/>
          <w:spacing w:val="0"/>
          <w:w w:val="100"/>
          <w:position w:val="0"/>
          <w:sz w:val="17"/>
          <w:szCs w:val="17"/>
          <w:shd w:val="clear" w:color="auto" w:fill="auto"/>
          <w:lang w:val="la-001" w:eastAsia="la-001" w:bidi="la-001"/>
        </w:rPr>
        <w:t xml:space="preserve">Durandus. </w:t>
      </w:r>
      <w:r>
        <w:rPr>
          <w:color w:val="000000"/>
          <w:spacing w:val="0"/>
          <w:w w:val="100"/>
          <w:position w:val="0"/>
          <w:sz w:val="17"/>
          <w:szCs w:val="17"/>
          <w:shd w:val="clear" w:color="auto" w:fill="auto"/>
          <w:lang w:val="en-US" w:eastAsia="en-US" w:bidi="en-US"/>
        </w:rPr>
        <w:t xml:space="preserve">This type was, however, in existence in 1459, as the colophon of the </w:t>
      </w:r>
      <w:r>
        <w:rPr>
          <w:color w:val="000000"/>
          <w:spacing w:val="0"/>
          <w:w w:val="100"/>
          <w:position w:val="0"/>
          <w:sz w:val="17"/>
          <w:szCs w:val="17"/>
          <w:shd w:val="clear" w:color="auto" w:fill="auto"/>
          <w:lang w:val="la-001" w:eastAsia="la-001" w:bidi="la-001"/>
        </w:rPr>
        <w:t xml:space="preserve">Durandus </w:t>
      </w:r>
      <w:r>
        <w:rPr>
          <w:color w:val="000000"/>
          <w:spacing w:val="0"/>
          <w:w w:val="100"/>
          <w:position w:val="0"/>
          <w:sz w:val="17"/>
          <w:szCs w:val="17"/>
          <w:shd w:val="clear" w:color="auto" w:fill="auto"/>
          <w:lang w:val="en-US" w:eastAsia="en-US" w:bidi="en-US"/>
        </w:rPr>
        <w:t>is printed with it.@@</w:t>
      </w:r>
      <w:r>
        <w:rPr>
          <w:color w:val="000000"/>
          <w:spacing w:val="0"/>
          <w:w w:val="100"/>
          <w:position w:val="0"/>
          <w:sz w:val="17"/>
          <w:szCs w:val="17"/>
          <w:shd w:val="clear" w:color="auto" w:fill="auto"/>
          <w:vertAlign w:val="superscript"/>
          <w:lang w:val="en-US" w:eastAsia="en-US" w:bidi="en-US"/>
        </w:rPr>
        <w:t>4</w:t>
      </w:r>
    </w:p>
    <w:p>
      <w:pPr>
        <w:pStyle w:val="Style10"/>
        <w:keepNext/>
        <w:keepLines/>
        <w:widowControl w:val="0"/>
        <w:shd w:val="clear" w:color="auto" w:fill="auto"/>
        <w:bidi w:val="0"/>
        <w:spacing w:line="211" w:lineRule="auto"/>
        <w:ind w:left="0" w:firstLine="0"/>
        <w:jc w:val="left"/>
        <w:rPr>
          <w:sz w:val="32"/>
          <w:szCs w:val="32"/>
        </w:rPr>
      </w:pPr>
      <w:bookmarkStart w:id="0" w:name="bookmark0"/>
      <w:r>
        <w:rPr>
          <w:rFonts w:ascii="Arial" w:eastAsia="Arial" w:hAnsi="Arial" w:cs="Arial"/>
          <w:i/>
          <w:iCs/>
          <w:color w:val="000000"/>
          <w:spacing w:val="0"/>
          <w:w w:val="100"/>
          <w:position w:val="0"/>
          <w:sz w:val="32"/>
          <w:szCs w:val="32"/>
          <w:shd w:val="clear" w:color="auto" w:fill="auto"/>
          <w:lang w:val="en-US" w:eastAsia="en-US" w:bidi="en-US"/>
        </w:rPr>
        <w:t>Spread of Typography.</w:t>
      </w:r>
      <w:bookmarkEnd w:id="0"/>
    </w:p>
    <w:p>
      <w:pPr>
        <w:pStyle w:val="Style3"/>
        <w:keepNext w:val="0"/>
        <w:keepLines w:val="0"/>
        <w:widowControl w:val="0"/>
        <w:shd w:val="clear" w:color="auto" w:fill="auto"/>
        <w:tabs>
          <w:tab w:pos="4363" w:val="left"/>
        </w:tabs>
        <w:bidi w:val="0"/>
        <w:spacing w:line="194" w:lineRule="auto"/>
        <w:ind w:left="0" w:firstLine="360"/>
        <w:jc w:val="left"/>
        <w:rPr>
          <w:sz w:val="17"/>
          <w:szCs w:val="17"/>
        </w:rPr>
      </w:pPr>
      <w:r>
        <w:rPr>
          <w:color w:val="000000"/>
          <w:spacing w:val="0"/>
          <w:w w:val="100"/>
          <w:position w:val="0"/>
          <w:sz w:val="17"/>
          <w:szCs w:val="17"/>
          <w:shd w:val="clear" w:color="auto" w:fill="auto"/>
          <w:lang w:val="en-US" w:eastAsia="en-US" w:bidi="en-US"/>
        </w:rPr>
        <w:t>Having explained the early printing of Mainz, in so far as it bears upon the controversy (see below) as to where and by whom the art of printing was invented, we can follow its spread to other countries. After Mainz it was first established in 1460 at Stras</w:t>
        <w:softHyphen/>
        <w:t>burg, where the first printers were,—1. Johann Mentelin, who com</w:t>
        <w:softHyphen/>
        <w:t xml:space="preserve">pleted a Latin Bible in that year, according to a rubrication in a copy at Freiburg in the Breisgau ; 2. Adolph Rusch de Inguilen, who is presumed to be the printer of the undated books with a singularly- shaped R,@@5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1464 ; 3. Henricus </w:t>
      </w:r>
      <w:r>
        <w:rPr>
          <w:color w:val="000000"/>
          <w:spacing w:val="0"/>
          <w:w w:val="100"/>
          <w:position w:val="0"/>
          <w:sz w:val="17"/>
          <w:szCs w:val="17"/>
          <w:shd w:val="clear" w:color="auto" w:fill="auto"/>
          <w:lang w:val="de-DE" w:eastAsia="de-DE" w:bidi="de-DE"/>
        </w:rPr>
        <w:t xml:space="preserve">Eggestein, </w:t>
      </w:r>
      <w:r>
        <w:rPr>
          <w:color w:val="000000"/>
          <w:spacing w:val="0"/>
          <w:w w:val="100"/>
          <w:position w:val="0"/>
          <w:sz w:val="17"/>
          <w:szCs w:val="17"/>
          <w:shd w:val="clear" w:color="auto" w:fill="auto"/>
          <w:lang w:val="en-US" w:eastAsia="en-US" w:bidi="en-US"/>
        </w:rPr>
        <w:t xml:space="preserve">1471 ; 4. George Husner; 5. Martin Flach, &amp;c. In 1461 at Bamberg, where the first printer was Albrecht Pfister, who in that year published Boner’s </w:t>
      </w:r>
      <w:r>
        <w:rPr>
          <w:rFonts w:ascii="Arial" w:eastAsia="Arial" w:hAnsi="Arial" w:cs="Arial"/>
          <w:i/>
          <w:iCs/>
          <w:color w:val="000000"/>
          <w:spacing w:val="0"/>
          <w:w w:val="100"/>
          <w:position w:val="0"/>
          <w:sz w:val="32"/>
          <w:szCs w:val="32"/>
          <w:shd w:val="clear" w:color="auto" w:fill="auto"/>
          <w:lang w:val="en-US" w:eastAsia="en-US" w:bidi="en-US"/>
        </w:rPr>
        <w:t>Edelstein,</w:t>
      </w:r>
      <w:r>
        <w:rPr>
          <w:color w:val="000000"/>
          <w:spacing w:val="0"/>
          <w:w w:val="100"/>
          <w:position w:val="0"/>
          <w:sz w:val="17"/>
          <w:szCs w:val="17"/>
          <w:shd w:val="clear" w:color="auto" w:fill="auto"/>
          <w:lang w:val="en-US" w:eastAsia="en-US" w:bidi="en-US"/>
        </w:rPr>
        <w:t xml:space="preserve"> though it is still doubtful whether he did not print earlier (see above) ; 2. Joh. Sensenschmidt, c. 1480.</w:t>
        <w:tab/>
        <w:t>1465 at</w:t>
      </w:r>
    </w:p>
    <w:p>
      <w:pPr>
        <w:pStyle w:val="Style3"/>
        <w:keepNext w:val="0"/>
        <w:keepLines w:val="0"/>
        <w:widowControl w:val="0"/>
        <w:shd w:val="clear" w:color="auto" w:fill="auto"/>
        <w:tabs>
          <w:tab w:pos="4410" w:val="left"/>
        </w:tabs>
        <w:bidi w:val="0"/>
        <w:spacing w:line="161"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Subiaco ; first and only printers Conrad Sweynheym and Arnold Pannarts, who completed in that year an edition of Cicero, </w:t>
      </w:r>
      <w:r>
        <w:rPr>
          <w:rFonts w:ascii="Arial" w:eastAsia="Arial" w:hAnsi="Arial" w:cs="Arial"/>
          <w:i/>
          <w:iCs/>
          <w:color w:val="000000"/>
          <w:spacing w:val="0"/>
          <w:w w:val="100"/>
          <w:position w:val="0"/>
          <w:sz w:val="32"/>
          <w:szCs w:val="32"/>
          <w:shd w:val="clear" w:color="auto" w:fill="auto"/>
          <w:lang w:val="en-US" w:eastAsia="en-US" w:bidi="en-US"/>
        </w:rPr>
        <w:t xml:space="preserve">De </w:t>
      </w:r>
      <w:r>
        <w:rPr>
          <w:rFonts w:ascii="Arial" w:eastAsia="Arial" w:hAnsi="Arial" w:cs="Arial"/>
          <w:i/>
          <w:iCs/>
          <w:color w:val="000000"/>
          <w:spacing w:val="0"/>
          <w:w w:val="100"/>
          <w:position w:val="0"/>
          <w:sz w:val="32"/>
          <w:szCs w:val="32"/>
          <w:shd w:val="clear" w:color="auto" w:fill="auto"/>
          <w:lang w:val="la-001" w:eastAsia="la-001" w:bidi="la-001"/>
        </w:rPr>
        <w:t>Oratore,</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la-001" w:eastAsia="la-001" w:bidi="la-001"/>
        </w:rPr>
        <w:t xml:space="preserve">Lactantius, </w:t>
      </w:r>
      <w:r>
        <w:rPr>
          <w:color w:val="000000"/>
          <w:spacing w:val="0"/>
          <w:w w:val="100"/>
          <w:position w:val="0"/>
          <w:sz w:val="17"/>
          <w:szCs w:val="17"/>
          <w:shd w:val="clear" w:color="auto" w:fill="auto"/>
          <w:lang w:val="en-US" w:eastAsia="en-US" w:bidi="en-US"/>
        </w:rPr>
        <w:t>and removed to Rome in 1467.</w:t>
        <w:tab/>
        <w:t>1466 at</w:t>
      </w:r>
    </w:p>
    <w:p>
      <w:pPr>
        <w:pStyle w:val="Style3"/>
        <w:keepNext w:val="0"/>
        <w:keepLines w:val="0"/>
        <w:widowControl w:val="0"/>
        <w:shd w:val="clear" w:color="auto" w:fill="auto"/>
        <w:bidi w:val="0"/>
        <w:spacing w:line="199"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Cologne, the printers being—1. Ulrich Zell, who published in that year Chrysostom, </w:t>
      </w:r>
      <w:r>
        <w:rPr>
          <w:rFonts w:ascii="Arial" w:eastAsia="Arial" w:hAnsi="Arial" w:cs="Arial"/>
          <w:i/>
          <w:iCs/>
          <w:color w:val="000000"/>
          <w:spacing w:val="0"/>
          <w:w w:val="100"/>
          <w:position w:val="0"/>
          <w:sz w:val="32"/>
          <w:szCs w:val="32"/>
          <w:shd w:val="clear" w:color="auto" w:fill="auto"/>
          <w:lang w:val="en-US" w:eastAsia="en-US" w:bidi="en-US"/>
        </w:rPr>
        <w:t xml:space="preserve">Super </w:t>
      </w:r>
      <w:r>
        <w:rPr>
          <w:rFonts w:ascii="Arial" w:eastAsia="Arial" w:hAnsi="Arial" w:cs="Arial"/>
          <w:i/>
          <w:iCs/>
          <w:color w:val="000000"/>
          <w:spacing w:val="0"/>
          <w:w w:val="100"/>
          <w:position w:val="0"/>
          <w:sz w:val="32"/>
          <w:szCs w:val="32"/>
          <w:shd w:val="clear" w:color="auto" w:fill="auto"/>
          <w:lang w:val="la-001" w:eastAsia="la-001" w:bidi="la-001"/>
        </w:rPr>
        <w:t xml:space="preserve">Psalmo Quinquagesimo </w:t>
      </w:r>
      <w:r>
        <w:rPr>
          <w:rFonts w:ascii="Arial" w:eastAsia="Arial" w:hAnsi="Arial" w:cs="Arial"/>
          <w:i/>
          <w:iCs/>
          <w:color w:val="000000"/>
          <w:spacing w:val="0"/>
          <w:w w:val="100"/>
          <w:position w:val="0"/>
          <w:sz w:val="32"/>
          <w:szCs w:val="32"/>
          <w:shd w:val="clear" w:color="auto" w:fill="auto"/>
          <w:lang w:val="en-US" w:eastAsia="en-US" w:bidi="en-US"/>
        </w:rPr>
        <w:t>Liber Primus,</w:t>
      </w:r>
      <w:r>
        <w:rPr>
          <w:color w:val="000000"/>
          <w:spacing w:val="0"/>
          <w:w w:val="100"/>
          <w:position w:val="0"/>
          <w:sz w:val="17"/>
          <w:szCs w:val="17"/>
          <w:shd w:val="clear" w:color="auto" w:fill="auto"/>
          <w:lang w:val="en-US" w:eastAsia="en-US" w:bidi="en-US"/>
        </w:rPr>
        <w:t xml:space="preserve"> though it is presumed that he printed in 1463 ; 2. Arnold Ther Hoernen, 1470 ; 3. Johannes Koelhoff of </w:t>
      </w:r>
      <w:r>
        <w:rPr>
          <w:color w:val="000000"/>
          <w:spacing w:val="0"/>
          <w:w w:val="100"/>
          <w:position w:val="0"/>
          <w:sz w:val="17"/>
          <w:szCs w:val="17"/>
          <w:shd w:val="clear" w:color="auto" w:fill="auto"/>
          <w:lang w:val="de-DE" w:eastAsia="de-DE" w:bidi="de-DE"/>
        </w:rPr>
        <w:t xml:space="preserve">Lübeck, </w:t>
      </w:r>
      <w:r>
        <w:rPr>
          <w:color w:val="000000"/>
          <w:spacing w:val="0"/>
          <w:w w:val="100"/>
          <w:position w:val="0"/>
          <w:sz w:val="17"/>
          <w:szCs w:val="17"/>
          <w:shd w:val="clear" w:color="auto" w:fill="auto"/>
          <w:lang w:val="en-US" w:eastAsia="en-US" w:bidi="en-US"/>
        </w:rPr>
        <w:t xml:space="preserve">1470, who printed the </w:t>
      </w:r>
      <w:r>
        <w:rPr>
          <w:rFonts w:ascii="Arial" w:eastAsia="Arial" w:hAnsi="Arial" w:cs="Arial"/>
          <w:i/>
          <w:iCs/>
          <w:color w:val="000000"/>
          <w:spacing w:val="0"/>
          <w:w w:val="100"/>
          <w:position w:val="0"/>
          <w:sz w:val="32"/>
          <w:szCs w:val="32"/>
          <w:shd w:val="clear" w:color="auto" w:fill="auto"/>
          <w:lang w:val="en-US" w:eastAsia="en-US" w:bidi="en-US"/>
        </w:rPr>
        <w:t>Cologne Chronicle</w:t>
      </w:r>
      <w:r>
        <w:rPr>
          <w:color w:val="000000"/>
          <w:spacing w:val="0"/>
          <w:w w:val="100"/>
          <w:position w:val="0"/>
          <w:sz w:val="17"/>
          <w:szCs w:val="17"/>
          <w:shd w:val="clear" w:color="auto" w:fill="auto"/>
          <w:lang w:val="en-US" w:eastAsia="en-US" w:bidi="en-US"/>
        </w:rPr>
        <w:t xml:space="preserve"> in 1499 ; 4. Nicolaus </w:t>
      </w:r>
      <w:r>
        <w:rPr>
          <w:color w:val="000000"/>
          <w:spacing w:val="0"/>
          <w:w w:val="100"/>
          <w:position w:val="0"/>
          <w:sz w:val="17"/>
          <w:szCs w:val="17"/>
          <w:shd w:val="clear" w:color="auto" w:fill="auto"/>
          <w:lang w:val="de-DE" w:eastAsia="de-DE" w:bidi="de-DE"/>
        </w:rPr>
        <w:t xml:space="preserve">Götz, </w:t>
      </w:r>
      <w:r>
        <w:rPr>
          <w:color w:val="000000"/>
          <w:spacing w:val="0"/>
          <w:w w:val="100"/>
          <w:position w:val="0"/>
          <w:sz w:val="17"/>
          <w:szCs w:val="17"/>
          <w:shd w:val="clear" w:color="auto" w:fill="auto"/>
          <w:lang w:val="en-US" w:eastAsia="en-US" w:bidi="en-US"/>
        </w:rPr>
        <w:t xml:space="preserve">1474 ; 5. Goiswinus Gops, 1475 ; 6. Petrus de Olpe, 1476 (not 1470); 7. Conradus Winter of Homburg, 1476 ; 8. Job. Guldenschaaf, 1477 ; 9. Henricus </w:t>
      </w:r>
      <w:r>
        <w:rPr>
          <w:color w:val="000000"/>
          <w:spacing w:val="0"/>
          <w:w w:val="100"/>
          <w:position w:val="0"/>
          <w:sz w:val="17"/>
          <w:szCs w:val="17"/>
          <w:shd w:val="clear" w:color="auto" w:fill="auto"/>
          <w:lang w:val="de-DE" w:eastAsia="de-DE" w:bidi="de-DE"/>
        </w:rPr>
        <w:t xml:space="preserve">Quentel, </w:t>
      </w:r>
      <w:r>
        <w:rPr>
          <w:color w:val="000000"/>
          <w:spacing w:val="0"/>
          <w:w w:val="100"/>
          <w:position w:val="0"/>
          <w:sz w:val="17"/>
          <w:szCs w:val="17"/>
          <w:shd w:val="clear" w:color="auto" w:fill="auto"/>
          <w:lang w:val="en-US" w:eastAsia="en-US" w:bidi="en-US"/>
        </w:rPr>
        <w:t xml:space="preserve">1479, &amp;c.@@6 1467 at </w:t>
      </w:r>
      <w:r>
        <w:rPr>
          <w:color w:val="000000"/>
          <w:spacing w:val="0"/>
          <w:w w:val="100"/>
          <w:position w:val="0"/>
          <w:sz w:val="17"/>
          <w:szCs w:val="17"/>
          <w:shd w:val="clear" w:color="auto" w:fill="auto"/>
          <w:lang w:val="de-DE" w:eastAsia="de-DE" w:bidi="de-DE"/>
        </w:rPr>
        <w:t xml:space="preserve">Eltville </w:t>
      </w:r>
      <w:r>
        <w:rPr>
          <w:color w:val="000000"/>
          <w:spacing w:val="0"/>
          <w:w w:val="100"/>
          <w:position w:val="0"/>
          <w:sz w:val="17"/>
          <w:szCs w:val="17"/>
          <w:shd w:val="clear" w:color="auto" w:fill="auto"/>
          <w:lang w:val="en-US" w:eastAsia="en-US" w:bidi="en-US"/>
        </w:rPr>
        <w:t xml:space="preserve">; first printers Nicolas and Henry Bechtermuncze and Wygandus Spyes de Orthenberg, who completed in that year a </w:t>
      </w:r>
      <w:r>
        <w:rPr>
          <w:rFonts w:ascii="Arial" w:eastAsia="Arial" w:hAnsi="Arial" w:cs="Arial"/>
          <w:i/>
          <w:iCs/>
          <w:color w:val="000000"/>
          <w:spacing w:val="0"/>
          <w:w w:val="100"/>
          <w:position w:val="0"/>
          <w:sz w:val="32"/>
          <w:szCs w:val="32"/>
          <w:shd w:val="clear" w:color="auto" w:fill="auto"/>
          <w:lang w:val="en-US" w:eastAsia="en-US" w:bidi="en-US"/>
        </w:rPr>
        <w:t>Vocabularius ex quo.</w:t>
      </w:r>
      <w:r>
        <w:rPr>
          <w:color w:val="000000"/>
          <w:spacing w:val="0"/>
          <w:w w:val="100"/>
          <w:position w:val="0"/>
          <w:sz w:val="17"/>
          <w:szCs w:val="17"/>
          <w:shd w:val="clear" w:color="auto" w:fill="auto"/>
          <w:lang w:val="en-US" w:eastAsia="en-US" w:bidi="en-US"/>
        </w:rPr>
        <w:t xml:space="preserve"> 1467 at Rome ; first printers Conrad Sweynheym and Arnold Pannarts from Subiaco, who published an edition of Cicero’s </w:t>
      </w:r>
      <w:r>
        <w:rPr>
          <w:rFonts w:ascii="Arial" w:eastAsia="Arial" w:hAnsi="Arial" w:cs="Arial"/>
          <w:i/>
          <w:iCs/>
          <w:color w:val="000000"/>
          <w:spacing w:val="0"/>
          <w:w w:val="100"/>
          <w:position w:val="0"/>
          <w:sz w:val="32"/>
          <w:szCs w:val="32"/>
          <w:shd w:val="clear" w:color="auto" w:fill="auto"/>
          <w:lang w:val="fr-FR" w:eastAsia="fr-FR" w:bidi="fr-FR"/>
        </w:rPr>
        <w:t xml:space="preserve">Epistolæ </w:t>
      </w:r>
      <w:r>
        <w:rPr>
          <w:rFonts w:ascii="Arial" w:eastAsia="Arial" w:hAnsi="Arial" w:cs="Arial"/>
          <w:i/>
          <w:iCs/>
          <w:color w:val="000000"/>
          <w:spacing w:val="0"/>
          <w:w w:val="100"/>
          <w:position w:val="0"/>
          <w:sz w:val="32"/>
          <w:szCs w:val="32"/>
          <w:shd w:val="clear" w:color="auto" w:fill="auto"/>
          <w:lang w:val="en-US" w:eastAsia="en-US" w:bidi="en-US"/>
        </w:rPr>
        <w:t xml:space="preserve">ad </w:t>
      </w:r>
      <w:r>
        <w:rPr>
          <w:rFonts w:ascii="Arial" w:eastAsia="Arial" w:hAnsi="Arial" w:cs="Arial"/>
          <w:i/>
          <w:iCs/>
          <w:color w:val="000000"/>
          <w:spacing w:val="0"/>
          <w:w w:val="100"/>
          <w:position w:val="0"/>
          <w:sz w:val="32"/>
          <w:szCs w:val="32"/>
          <w:shd w:val="clear" w:color="auto" w:fill="auto"/>
          <w:lang w:val="la-001" w:eastAsia="la-001" w:bidi="la-001"/>
        </w:rPr>
        <w:t>Familiares,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and Ulrich Hahn or Udalricus Gallus, who issued on 31st December 1467 Turrecremata’s </w:t>
      </w:r>
      <w:r>
        <w:rPr>
          <w:rFonts w:ascii="Arial" w:eastAsia="Arial" w:hAnsi="Arial" w:cs="Arial"/>
          <w:i/>
          <w:iCs/>
          <w:color w:val="000000"/>
          <w:spacing w:val="0"/>
          <w:w w:val="100"/>
          <w:position w:val="0"/>
          <w:sz w:val="32"/>
          <w:szCs w:val="32"/>
          <w:shd w:val="clear" w:color="auto" w:fill="auto"/>
          <w:lang w:val="la-001" w:eastAsia="la-001" w:bidi="la-001"/>
        </w:rPr>
        <w:t>Meditationes.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1468 at Augsburg; first printer </w:t>
      </w:r>
      <w:r>
        <w:rPr>
          <w:color w:val="000000"/>
          <w:spacing w:val="0"/>
          <w:w w:val="100"/>
          <w:position w:val="0"/>
          <w:sz w:val="17"/>
          <w:szCs w:val="17"/>
          <w:shd w:val="clear" w:color="auto" w:fill="auto"/>
          <w:lang w:val="de-DE" w:eastAsia="de-DE" w:bidi="de-DE"/>
        </w:rPr>
        <w:t xml:space="preserve">Günther Zainer </w:t>
      </w:r>
      <w:r>
        <w:rPr>
          <w:color w:val="000000"/>
          <w:spacing w:val="0"/>
          <w:w w:val="100"/>
          <w:position w:val="0"/>
          <w:sz w:val="17"/>
          <w:szCs w:val="17"/>
          <w:shd w:val="clear" w:color="auto" w:fill="auto"/>
          <w:lang w:val="en-US" w:eastAsia="en-US" w:bidi="en-US"/>
        </w:rPr>
        <w:t>or Zeyner. Same year at Basel ; first printer Bert</w:t>
        <w:softHyphen/>
        <w:t xml:space="preserve">hold Rot of Hanau. Same year at Marienthal ; Brothers of the Common Life. 1469 at Venice ; printers,—1. Johannes of Spires; 2. his brother Vindelinus of Spires ; 3. Christopher Valdarfer ; 4. Nicolas Jenson, &amp;c. The further spread of typography is indicated by the following data :—1470 at Nuremberg (Johan Sensenschmidt, Friedr. Creusner, Anton </w:t>
      </w:r>
      <w:r>
        <w:rPr>
          <w:color w:val="000000"/>
          <w:spacing w:val="0"/>
          <w:w w:val="100"/>
          <w:position w:val="0"/>
          <w:sz w:val="17"/>
          <w:szCs w:val="17"/>
          <w:shd w:val="clear" w:color="auto" w:fill="auto"/>
          <w:lang w:val="de-DE" w:eastAsia="de-DE" w:bidi="de-DE"/>
        </w:rPr>
        <w:t xml:space="preserve">Koberger, </w:t>
      </w:r>
      <w:r>
        <w:rPr>
          <w:color w:val="000000"/>
          <w:spacing w:val="0"/>
          <w:w w:val="100"/>
          <w:position w:val="0"/>
          <w:sz w:val="17"/>
          <w:szCs w:val="17"/>
          <w:shd w:val="clear" w:color="auto" w:fill="auto"/>
          <w:lang w:val="en-US" w:eastAsia="en-US" w:bidi="en-US"/>
        </w:rPr>
        <w:t>&amp;c.), Berona or Berom</w:t>
      </w:r>
      <w:r>
        <w:rPr>
          <w:rFonts w:ascii="Arial" w:eastAsia="Arial" w:hAnsi="Arial" w:cs="Arial"/>
          <w:color w:val="000000"/>
          <w:spacing w:val="0"/>
          <w:w w:val="100"/>
          <w:position w:val="0"/>
          <w:sz w:val="17"/>
          <w:szCs w:val="17"/>
          <w:shd w:val="clear" w:color="auto" w:fill="auto"/>
          <w:lang w:val="en-US" w:eastAsia="en-US" w:bidi="en-US"/>
        </w:rPr>
        <w:t>ü</w:t>
      </w:r>
      <w:r>
        <w:rPr>
          <w:color w:val="000000"/>
          <w:spacing w:val="0"/>
          <w:w w:val="100"/>
          <w:position w:val="0"/>
          <w:sz w:val="17"/>
          <w:szCs w:val="17"/>
          <w:shd w:val="clear" w:color="auto" w:fill="auto"/>
          <w:lang w:val="en-US" w:eastAsia="en-US" w:bidi="en-US"/>
        </w:rPr>
        <w:t xml:space="preserve">nster in Switzerland (Helyas Helye </w:t>
      </w:r>
      <w:r>
        <w:rPr>
          <w:rFonts w:ascii="Arial" w:eastAsia="Arial" w:hAnsi="Arial" w:cs="Arial"/>
          <w:i/>
          <w:iCs/>
          <w:color w:val="000000"/>
          <w:spacing w:val="0"/>
          <w:w w:val="100"/>
          <w:position w:val="0"/>
          <w:sz w:val="32"/>
          <w:szCs w:val="32"/>
          <w:shd w:val="clear" w:color="auto" w:fill="auto"/>
          <w:lang w:val="en-US" w:eastAsia="en-US" w:bidi="en-US"/>
        </w:rPr>
        <w:t>alias</w:t>
      </w:r>
      <w:r>
        <w:rPr>
          <w:color w:val="000000"/>
          <w:spacing w:val="0"/>
          <w:w w:val="100"/>
          <w:position w:val="0"/>
          <w:sz w:val="17"/>
          <w:szCs w:val="17"/>
          <w:shd w:val="clear" w:color="auto" w:fill="auto"/>
          <w:lang w:val="en-US" w:eastAsia="en-US" w:bidi="en-US"/>
        </w:rPr>
        <w:t xml:space="preserve"> De Llouffen), Foligno (Emilianus de Orfinis and Johannes Numeister), Trevi (Johann Reynard), Savigliano</w:t>
      </w:r>
    </w:p>
    <w:p>
      <w:pPr>
        <w:pStyle w:val="Style14"/>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for details, </w:t>
      </w:r>
      <w:r>
        <w:rPr>
          <w:color w:val="000000"/>
          <w:spacing w:val="0"/>
          <w:w w:val="100"/>
          <w:position w:val="0"/>
          <w:shd w:val="clear" w:color="auto" w:fill="auto"/>
          <w:lang w:val="de-DE" w:eastAsia="de-DE" w:bidi="de-DE"/>
        </w:rPr>
        <w:t>Hessels,</w:t>
      </w:r>
      <w:r>
        <w:rPr>
          <w:i/>
          <w:iCs/>
          <w:color w:val="000000"/>
          <w:spacing w:val="0"/>
          <w:w w:val="100"/>
          <w:position w:val="0"/>
          <w:shd w:val="clear" w:color="auto" w:fill="auto"/>
          <w:lang w:val="de-DE" w:eastAsia="de-DE" w:bidi="de-DE"/>
        </w:rPr>
        <w:t xml:space="preserve"> Gute</w:t>
      </w:r>
      <w:r>
        <w:rPr>
          <w:i/>
          <w:iCs/>
          <w:color w:val="000000"/>
          <w:spacing w:val="0"/>
          <w:w w:val="100"/>
          <w:position w:val="0"/>
          <w:shd w:val="clear" w:color="auto" w:fill="auto"/>
          <w:lang w:val="en-US" w:eastAsia="en-US" w:bidi="en-US"/>
        </w:rPr>
        <w:t>nberg</w:t>
      </w:r>
      <w:r>
        <w:rPr>
          <w:color w:val="000000"/>
          <w:spacing w:val="0"/>
          <w:w w:val="100"/>
          <w:position w:val="0"/>
          <w:shd w:val="clear" w:color="auto" w:fill="auto"/>
          <w:lang w:val="en-US" w:eastAsia="en-US" w:bidi="en-US"/>
        </w:rPr>
        <w:t xml:space="preserve">, p. 160 </w:t>
      </w:r>
      <w:r>
        <w:rPr>
          <w:i/>
          <w:iCs/>
          <w:color w:val="000000"/>
          <w:spacing w:val="0"/>
          <w:w w:val="100"/>
          <w:position w:val="0"/>
          <w:shd w:val="clear" w:color="auto" w:fill="auto"/>
          <w:lang w:val="en-US" w:eastAsia="en-US" w:bidi="en-US"/>
        </w:rPr>
        <w:t>sq.</w:t>
      </w:r>
    </w:p>
    <w:p>
      <w:pPr>
        <w:pStyle w:val="Style14"/>
        <w:keepNext w:val="0"/>
        <w:keepLines w:val="0"/>
        <w:widowControl w:val="0"/>
        <w:shd w:val="clear" w:color="auto" w:fill="auto"/>
        <w:bidi w:val="0"/>
        <w:spacing w:line="230" w:lineRule="auto"/>
        <w:ind w:left="0" w:firstLine="0"/>
        <w:jc w:val="left"/>
      </w:pP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 xml:space="preserve"> See </w:t>
      </w:r>
      <w:r>
        <w:rPr>
          <w:color w:val="000000"/>
          <w:spacing w:val="0"/>
          <w:w w:val="100"/>
          <w:position w:val="0"/>
          <w:shd w:val="clear" w:color="auto" w:fill="auto"/>
          <w:lang w:val="de-DE" w:eastAsia="de-DE" w:bidi="de-DE"/>
        </w:rPr>
        <w:t xml:space="preserve">Hessels, </w:t>
      </w:r>
      <w:r>
        <w:rPr>
          <w:i/>
          <w:iCs/>
          <w:color w:val="000000"/>
          <w:spacing w:val="0"/>
          <w:w w:val="100"/>
          <w:position w:val="0"/>
          <w:shd w:val="clear" w:color="auto" w:fill="auto"/>
          <w:lang w:val="de-DE" w:eastAsia="de-DE" w:bidi="de-DE"/>
        </w:rPr>
        <w:t>Gutenberg</w:t>
      </w:r>
      <w:r>
        <w:rPr>
          <w:color w:val="000000"/>
          <w:spacing w:val="0"/>
          <w:w w:val="100"/>
          <w:position w:val="0"/>
          <w:shd w:val="clear" w:color="auto" w:fill="auto"/>
          <w:lang w:val="de-DE" w:eastAsia="de-DE" w:bidi="de-DE"/>
        </w:rPr>
        <w:t>,</w:t>
      </w:r>
      <w:r>
        <w:rPr>
          <w:color w:val="000000"/>
          <w:spacing w:val="0"/>
          <w:w w:val="100"/>
          <w:position w:val="0"/>
          <w:shd w:val="clear" w:color="auto" w:fill="auto"/>
          <w:lang w:val="en-US" w:eastAsia="en-US" w:bidi="en-US"/>
        </w:rPr>
        <w:t xml:space="preserve"> p. 161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@@@3 See </w:t>
      </w:r>
      <w:r>
        <w:rPr>
          <w:color w:val="000000"/>
          <w:spacing w:val="0"/>
          <w:w w:val="100"/>
          <w:position w:val="0"/>
          <w:shd w:val="clear" w:color="auto" w:fill="auto"/>
          <w:lang w:val="de-DE" w:eastAsia="de-DE" w:bidi="de-DE"/>
        </w:rPr>
        <w:t xml:space="preserve">Hessels, </w:t>
      </w:r>
      <w:r>
        <w:rPr>
          <w:i/>
          <w:iCs/>
          <w:color w:val="000000"/>
          <w:spacing w:val="0"/>
          <w:w w:val="100"/>
          <w:position w:val="0"/>
          <w:shd w:val="clear" w:color="auto" w:fill="auto"/>
          <w:lang w:val="en-US" w:eastAsia="en-US" w:bidi="en-US"/>
        </w:rPr>
        <w:t>Gutenberg,</w:t>
      </w:r>
      <w:r>
        <w:rPr>
          <w:color w:val="000000"/>
          <w:spacing w:val="0"/>
          <w:w w:val="100"/>
          <w:position w:val="0"/>
          <w:shd w:val="clear" w:color="auto" w:fill="auto"/>
          <w:lang w:val="en-US" w:eastAsia="en-US" w:bidi="en-US"/>
        </w:rPr>
        <w:t xml:space="preserve"> pp. 107-114.</w:t>
      </w:r>
    </w:p>
    <w:p>
      <w:pPr>
        <w:pStyle w:val="Style14"/>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See further Bernard, </w:t>
      </w:r>
      <w:r>
        <w:rPr>
          <w:i/>
          <w:iCs/>
          <w:color w:val="000000"/>
          <w:spacing w:val="0"/>
          <w:w w:val="100"/>
          <w:position w:val="0"/>
          <w:shd w:val="clear" w:color="auto" w:fill="auto"/>
          <w:lang w:val="la-001" w:eastAsia="la-001" w:bidi="la-001"/>
        </w:rPr>
        <w:t xml:space="preserve">origine </w:t>
      </w:r>
      <w:r>
        <w:rPr>
          <w:i/>
          <w:iCs/>
          <w:color w:val="000000"/>
          <w:spacing w:val="0"/>
          <w:w w:val="100"/>
          <w:position w:val="0"/>
          <w:shd w:val="clear" w:color="auto" w:fill="auto"/>
          <w:lang w:val="en-US" w:eastAsia="en-US" w:bidi="en-US"/>
        </w:rPr>
        <w:t>de l'</w:t>
      </w:r>
      <w:r>
        <w:rPr>
          <w:i/>
          <w:iCs/>
          <w:color w:val="000000"/>
          <w:spacing w:val="0"/>
          <w:w w:val="100"/>
          <w:position w:val="0"/>
          <w:shd w:val="clear" w:color="auto" w:fill="auto"/>
          <w:lang w:val="fr-FR" w:eastAsia="fr-FR" w:bidi="fr-FR"/>
        </w:rPr>
        <w:t>Imprimerie,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 216 </w:t>
      </w:r>
      <w:r>
        <w:rPr>
          <w:i/>
          <w:iCs/>
          <w:color w:val="000000"/>
          <w:spacing w:val="0"/>
          <w:w w:val="100"/>
          <w:position w:val="0"/>
          <w:shd w:val="clear" w:color="auto" w:fill="auto"/>
          <w:lang w:val="en-US" w:eastAsia="en-US" w:bidi="en-US"/>
        </w:rPr>
        <w:t>sq.</w:t>
      </w:r>
    </w:p>
    <w:p>
      <w:pPr>
        <w:pStyle w:val="Style14"/>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Μ. Philippe, </w:t>
      </w:r>
      <w:r>
        <w:rPr>
          <w:i/>
          <w:iCs/>
          <w:color w:val="000000"/>
          <w:spacing w:val="0"/>
          <w:w w:val="100"/>
          <w:position w:val="0"/>
          <w:shd w:val="clear" w:color="auto" w:fill="auto"/>
          <w:lang w:val="fr-FR" w:eastAsia="fr-FR" w:bidi="fr-FR"/>
        </w:rPr>
        <w:t xml:space="preserve">origine de l’Imprimerie à </w:t>
      </w:r>
      <w:r>
        <w:rPr>
          <w:i/>
          <w:iCs/>
          <w:color w:val="000000"/>
          <w:spacing w:val="0"/>
          <w:w w:val="100"/>
          <w:position w:val="0"/>
          <w:shd w:val="clear" w:color="auto" w:fill="auto"/>
          <w:lang w:val="en-US" w:eastAsia="en-US" w:bidi="en-US"/>
        </w:rPr>
        <w:t>Paris,</w:t>
      </w:r>
      <w:r>
        <w:rPr>
          <w:color w:val="000000"/>
          <w:spacing w:val="0"/>
          <w:w w:val="100"/>
          <w:position w:val="0"/>
          <w:shd w:val="clear" w:color="auto" w:fill="auto"/>
          <w:lang w:val="en-US" w:eastAsia="en-US" w:bidi="en-US"/>
        </w:rPr>
        <w:t xml:space="preserve"> p. 219, mentions two books printed in this type, which contain manuscript notes to the effect that they were purchased in 1464 and 1467, so that Inguilen should be placed before </w:t>
      </w:r>
      <w:r>
        <w:rPr>
          <w:color w:val="000000"/>
          <w:spacing w:val="0"/>
          <w:w w:val="100"/>
          <w:position w:val="0"/>
          <w:shd w:val="clear" w:color="auto" w:fill="auto"/>
          <w:lang w:val="de-DE" w:eastAsia="de-DE" w:bidi="de-DE"/>
        </w:rPr>
        <w:t>Eggestein.</w:t>
      </w:r>
    </w:p>
    <w:p>
      <w:pPr>
        <w:pStyle w:val="Style14"/>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Johan Veldener, who is said to have printed at Cologne, was never estab</w:t>
        <w:softHyphen/>
        <w:t xml:space="preserve">lished there, but at Louvain (1473-77), Utrecht (1478-81), and Culenborg or Kuilenburg (1483-84); see </w:t>
      </w:r>
      <w:r>
        <w:rPr>
          <w:color w:val="000000"/>
          <w:spacing w:val="0"/>
          <w:w w:val="100"/>
          <w:position w:val="0"/>
          <w:shd w:val="clear" w:color="auto" w:fill="auto"/>
          <w:lang w:val="de-DE" w:eastAsia="de-DE" w:bidi="de-DE"/>
        </w:rPr>
        <w:t xml:space="preserve">Holtrop, </w:t>
      </w:r>
      <w:r>
        <w:rPr>
          <w:i/>
          <w:iCs/>
          <w:color w:val="000000"/>
          <w:spacing w:val="0"/>
          <w:w w:val="100"/>
          <w:position w:val="0"/>
          <w:shd w:val="clear" w:color="auto" w:fill="auto"/>
          <w:lang w:val="fr-FR" w:eastAsia="fr-FR" w:bidi="fr-FR"/>
        </w:rPr>
        <w:t xml:space="preserve">Mon. </w:t>
      </w:r>
      <w:r>
        <w:rPr>
          <w:i/>
          <w:iCs/>
          <w:color w:val="000000"/>
          <w:spacing w:val="0"/>
          <w:w w:val="100"/>
          <w:position w:val="0"/>
          <w:shd w:val="clear" w:color="auto" w:fill="auto"/>
          <w:lang w:val="de-DE" w:eastAsia="de-DE" w:bidi="de-DE"/>
        </w:rPr>
        <w:t>Typ.,</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pp. 42, 47, 109.</w:t>
      </w:r>
    </w:p>
    <w:p>
      <w:pPr>
        <w:widowControl w:val="0"/>
        <w:spacing w:line="1" w:lineRule="exact"/>
      </w:pPr>
    </w:p>
    <w:sectPr>
      <w:footnotePr>
        <w:pos w:val="pageBottom"/>
        <w:numFmt w:val="decimal"/>
        <w:numRestart w:val="continuous"/>
      </w:footnotePr>
      <w:type w:val="continuous"/>
      <w:pgSz w:w="12240" w:h="20160"/>
      <w:pgMar w:top="2644" w:left="1100" w:right="963" w:bottom="26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11">
    <w:name w:val="Heading #2_"/>
    <w:basedOn w:val="DefaultParagraphFont"/>
    <w:link w:val="Style10"/>
    <w:rPr>
      <w:rFonts w:ascii="Times New Roman" w:eastAsia="Times New Roman" w:hAnsi="Times New Roman" w:cs="Times New Roman"/>
      <w:b w:val="0"/>
      <w:bCs w:val="0"/>
      <w:i w:val="0"/>
      <w:iCs w:val="0"/>
      <w:smallCaps w:val="0"/>
      <w:strike w:val="0"/>
      <w:sz w:val="26"/>
      <w:szCs w:val="26"/>
      <w:u w:val="none"/>
    </w:rPr>
  </w:style>
  <w:style w:type="character" w:customStyle="1" w:styleId="CharStyle15">
    <w:name w:val="Body text (12)_"/>
    <w:basedOn w:val="DefaultParagraphFont"/>
    <w:link w:val="Style14"/>
    <w:rPr>
      <w:rFonts w:ascii="Arial" w:eastAsia="Arial" w:hAnsi="Arial" w:cs="Arial"/>
      <w:b w:val="0"/>
      <w:bCs w:val="0"/>
      <w:i w:val="0"/>
      <w:iCs w:val="0"/>
      <w:smallCaps w:val="0"/>
      <w:strike w:val="0"/>
      <w:sz w:val="12"/>
      <w:szCs w:val="12"/>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10">
    <w:name w:val="Heading #2"/>
    <w:basedOn w:val="Normal"/>
    <w:link w:val="CharStyle11"/>
    <w:pPr>
      <w:widowControl w:val="0"/>
      <w:shd w:val="clear" w:color="auto" w:fill="FFFFFF"/>
      <w:outlineLvl w:val="1"/>
    </w:pPr>
    <w:rPr>
      <w:rFonts w:ascii="Times New Roman" w:eastAsia="Times New Roman" w:hAnsi="Times New Roman" w:cs="Times New Roman"/>
      <w:b w:val="0"/>
      <w:bCs w:val="0"/>
      <w:i w:val="0"/>
      <w:iCs w:val="0"/>
      <w:smallCaps w:val="0"/>
      <w:strike w:val="0"/>
      <w:sz w:val="26"/>
      <w:szCs w:val="26"/>
      <w:u w:val="none"/>
    </w:rPr>
  </w:style>
  <w:style w:type="paragraph" w:customStyle="1" w:styleId="Style14">
    <w:name w:val="Body text (12)"/>
    <w:basedOn w:val="Normal"/>
    <w:link w:val="CharStyle15"/>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