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7"/>
          <w:szCs w:val="17"/>
        </w:rPr>
      </w:pPr>
      <w:r>
        <w:rPr>
          <w:color w:val="000000"/>
          <w:spacing w:val="0"/>
          <w:w w:val="100"/>
          <w:position w:val="0"/>
          <w:sz w:val="17"/>
          <w:szCs w:val="17"/>
          <w:shd w:val="clear" w:color="auto" w:fill="auto"/>
          <w:lang w:val="en-US" w:eastAsia="en-US" w:bidi="en-US"/>
        </w:rPr>
        <w:t>from them by the ridges north of the Inn, the latter by the water</w:t>
        <w:softHyphen/>
        <w:t xml:space="preserve">shed between the </w:t>
      </w:r>
      <w:r>
        <w:rPr>
          <w:color w:val="000000"/>
          <w:spacing w:val="0"/>
          <w:w w:val="100"/>
          <w:position w:val="0"/>
          <w:sz w:val="17"/>
          <w:szCs w:val="17"/>
          <w:shd w:val="clear" w:color="auto" w:fill="auto"/>
          <w:lang w:val="de-DE" w:eastAsia="de-DE" w:bidi="de-DE"/>
        </w:rPr>
        <w:t xml:space="preserve">Etsch </w:t>
      </w:r>
      <w:r>
        <w:rPr>
          <w:color w:val="000000"/>
          <w:spacing w:val="0"/>
          <w:w w:val="100"/>
          <w:position w:val="0"/>
          <w:sz w:val="17"/>
          <w:szCs w:val="17"/>
          <w:shd w:val="clear" w:color="auto" w:fill="auto"/>
          <w:lang w:val="en-US" w:eastAsia="en-US" w:bidi="en-US"/>
        </w:rPr>
        <w:t>and the Drave. Pliny (</w:t>
      </w:r>
      <w:r>
        <w:rPr>
          <w:i/>
          <w:iCs/>
          <w:color w:val="000000"/>
          <w:spacing w:val="0"/>
          <w:w w:val="100"/>
          <w:position w:val="0"/>
          <w:sz w:val="17"/>
          <w:szCs w:val="17"/>
          <w:shd w:val="clear" w:color="auto" w:fill="auto"/>
          <w:lang w:val="en-US" w:eastAsia="en-US" w:bidi="en-US"/>
        </w:rPr>
        <w:t>N</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H.,</w:t>
      </w:r>
      <w:r>
        <w:rPr>
          <w:color w:val="000000"/>
          <w:spacing w:val="0"/>
          <w:w w:val="100"/>
          <w:position w:val="0"/>
          <w:sz w:val="17"/>
          <w:szCs w:val="17"/>
          <w:shd w:val="clear" w:color="auto" w:fill="auto"/>
          <w:lang w:val="en-US" w:eastAsia="en-US" w:bidi="en-US"/>
        </w:rPr>
        <w:t xml:space="preserve"> iii. 24) gives the names of all the tribes. After their subjection by Rome these races became Romanized and shared the fortunes of the empire. Their position </w:t>
      </w:r>
      <w:r>
        <w:rPr>
          <w:color w:val="000000"/>
          <w:spacing w:val="0"/>
          <w:w w:val="100"/>
          <w:position w:val="0"/>
          <w:sz w:val="17"/>
          <w:szCs w:val="17"/>
          <w:shd w:val="clear" w:color="auto" w:fill="auto"/>
          <w:lang w:val="fr-FR" w:eastAsia="fr-FR" w:bidi="fr-FR"/>
        </w:rPr>
        <w:t xml:space="preserve">ou </w:t>
      </w:r>
      <w:r>
        <w:rPr>
          <w:color w:val="000000"/>
          <w:spacing w:val="0"/>
          <w:w w:val="100"/>
          <w:position w:val="0"/>
          <w:sz w:val="17"/>
          <w:szCs w:val="17"/>
          <w:shd w:val="clear" w:color="auto" w:fill="auto"/>
          <w:lang w:val="en-US" w:eastAsia="en-US" w:bidi="en-US"/>
        </w:rPr>
        <w:t xml:space="preserve">and about the roads by which the central Alps are most easily crossed laid them especially open to inroads, and before the end of the 3d century the Alemanni had traversed the country. In the course of the next three centuries this people settled in the north-western valleys. But the peopling of the greater part of the province by Teutons was effected by the Baiu- varii, who were by the year 600 established throughout nearly the entire remainder of German Tyrol, some of the Romanized </w:t>
      </w:r>
      <w:r>
        <w:rPr>
          <w:color w:val="000000"/>
          <w:spacing w:val="0"/>
          <w:w w:val="100"/>
          <w:position w:val="0"/>
          <w:sz w:val="17"/>
          <w:szCs w:val="17"/>
          <w:shd w:val="clear" w:color="auto" w:fill="auto"/>
          <w:lang w:val="fr-FR" w:eastAsia="fr-FR" w:bidi="fr-FR"/>
        </w:rPr>
        <w:t xml:space="preserve">Rhætians </w:t>
      </w:r>
      <w:r>
        <w:rPr>
          <w:color w:val="000000"/>
          <w:spacing w:val="0"/>
          <w:w w:val="100"/>
          <w:position w:val="0"/>
          <w:sz w:val="17"/>
          <w:szCs w:val="17"/>
          <w:shd w:val="clear" w:color="auto" w:fill="auto"/>
          <w:lang w:val="en-US" w:eastAsia="en-US" w:bidi="en-US"/>
        </w:rPr>
        <w:t>probably being left, mixed with a few Alemannic stragglers, in the upper Vintschgau, while the Lombards pressed up from the southward and took possession of the district around Trent. The Alemanni and Baiuvarii, governed immediately by their own dukes, owned a kind of allegiance to the kings of the Franks, and ulti</w:t>
        <w:softHyphen/>
        <w:t>mately became in the time of Pippin and Charles incorporated in the Frankish monarchy. The country was then divided for ad</w:t>
        <w:softHyphen/>
        <w:t>ministrative purposes into counties (</w:t>
      </w:r>
      <w:r>
        <w:rPr>
          <w:rFonts w:ascii="Arial" w:eastAsia="Arial" w:hAnsi="Arial" w:cs="Arial"/>
          <w:i/>
          <w:iCs/>
          <w:color w:val="000000"/>
          <w:spacing w:val="0"/>
          <w:w w:val="100"/>
          <w:position w:val="0"/>
          <w:sz w:val="32"/>
          <w:szCs w:val="32"/>
          <w:shd w:val="clear" w:color="auto" w:fill="auto"/>
          <w:lang w:val="la-001" w:eastAsia="la-001" w:bidi="la-001"/>
        </w:rPr>
        <w:t xml:space="preserve">comitatus, </w:t>
      </w:r>
      <w:r>
        <w:rPr>
          <w:rFonts w:ascii="Arial" w:eastAsia="Arial" w:hAnsi="Arial" w:cs="Arial"/>
          <w:i/>
          <w:iCs/>
          <w:color w:val="000000"/>
          <w:spacing w:val="0"/>
          <w:w w:val="100"/>
          <w:position w:val="0"/>
          <w:sz w:val="32"/>
          <w:szCs w:val="32"/>
          <w:shd w:val="clear" w:color="auto" w:fill="auto"/>
          <w:lang w:val="de-DE" w:eastAsia="de-DE" w:bidi="de-DE"/>
        </w:rPr>
        <w:t>Grafschaften),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under counts, whose rank, at first merely official, in course of time became, with their office, hereditary. The most powerful among them appear to have been those of the Vintschgau, where a fertile soil and a climate less rigorous than that of the northern valleys allowed more development of wealth. In the 12th century the counts of Tirol begin to be conspicuous. This was a small district near </w:t>
      </w:r>
      <w:r>
        <w:rPr>
          <w:color w:val="000000"/>
          <w:spacing w:val="0"/>
          <w:w w:val="100"/>
          <w:position w:val="0"/>
          <w:sz w:val="17"/>
          <w:szCs w:val="17"/>
          <w:shd w:val="clear" w:color="auto" w:fill="auto"/>
          <w:lang w:val="de-DE" w:eastAsia="de-DE" w:bidi="de-DE"/>
        </w:rPr>
        <w:t xml:space="preserve">Meran, </w:t>
      </w:r>
      <w:r>
        <w:rPr>
          <w:color w:val="000000"/>
          <w:spacing w:val="0"/>
          <w:w w:val="100"/>
          <w:position w:val="0"/>
          <w:sz w:val="17"/>
          <w:szCs w:val="17"/>
          <w:shd w:val="clear" w:color="auto" w:fill="auto"/>
          <w:lang w:val="en-US" w:eastAsia="en-US" w:bidi="en-US"/>
        </w:rPr>
        <w:t>taking its name from the ancient castle of Tirol, known in the later Roman time as Teriolis. These, in the course of the next century, acquired the lordship over nearly all the territory now contained in the province of Tyrol south of the main chain of the Alps, besides the advocacy (</w:t>
      </w:r>
      <w:r>
        <w:rPr>
          <w:rFonts w:ascii="Arial" w:eastAsia="Arial" w:hAnsi="Arial" w:cs="Arial"/>
          <w:i/>
          <w:iCs/>
          <w:color w:val="000000"/>
          <w:spacing w:val="0"/>
          <w:w w:val="100"/>
          <w:position w:val="0"/>
          <w:sz w:val="32"/>
          <w:szCs w:val="32"/>
          <w:shd w:val="clear" w:color="auto" w:fill="auto"/>
          <w:lang w:val="en-US" w:eastAsia="en-US" w:bidi="en-US"/>
        </w:rPr>
        <w:t>Schirmvogtei)</w:t>
      </w:r>
      <w:r>
        <w:rPr>
          <w:color w:val="000000"/>
          <w:spacing w:val="0"/>
          <w:w w:val="100"/>
          <w:position w:val="0"/>
          <w:sz w:val="17"/>
          <w:szCs w:val="17"/>
          <w:shd w:val="clear" w:color="auto" w:fill="auto"/>
          <w:lang w:val="en-US" w:eastAsia="en-US" w:bidi="en-US"/>
        </w:rPr>
        <w:t xml:space="preserve"> of the wealthy sees of Brixen and Trent. Meantime the valley of the Inn and those adjoining it had come under the dominion of the counts of </w:t>
      </w:r>
      <w:r>
        <w:rPr>
          <w:color w:val="000000"/>
          <w:spacing w:val="0"/>
          <w:w w:val="100"/>
          <w:position w:val="0"/>
          <w:sz w:val="17"/>
          <w:szCs w:val="17"/>
          <w:shd w:val="clear" w:color="auto" w:fill="auto"/>
          <w:lang w:val="de-DE" w:eastAsia="de-DE" w:bidi="de-DE"/>
        </w:rPr>
        <w:t xml:space="preserve">Andechs, </w:t>
      </w:r>
      <w:r>
        <w:rPr>
          <w:color w:val="000000"/>
          <w:spacing w:val="0"/>
          <w:w w:val="100"/>
          <w:position w:val="0"/>
          <w:sz w:val="17"/>
          <w:szCs w:val="17"/>
          <w:shd w:val="clear" w:color="auto" w:fill="auto"/>
          <w:lang w:val="en-US" w:eastAsia="en-US" w:bidi="en-US"/>
        </w:rPr>
        <w:t xml:space="preserve">a Bavarian fami. . who were also titular counts of </w:t>
      </w:r>
      <w:r>
        <w:rPr>
          <w:color w:val="000000"/>
          <w:spacing w:val="0"/>
          <w:w w:val="100"/>
          <w:position w:val="0"/>
          <w:sz w:val="17"/>
          <w:szCs w:val="17"/>
          <w:shd w:val="clear" w:color="auto" w:fill="auto"/>
          <w:lang w:val="de-DE" w:eastAsia="de-DE" w:bidi="de-DE"/>
        </w:rPr>
        <w:t xml:space="preserve">Meran. </w:t>
      </w:r>
      <w:r>
        <w:rPr>
          <w:color w:val="000000"/>
          <w:spacing w:val="0"/>
          <w:w w:val="100"/>
          <w:position w:val="0"/>
          <w:sz w:val="17"/>
          <w:szCs w:val="17"/>
          <w:shd w:val="clear" w:color="auto" w:fill="auto"/>
          <w:lang w:val="en-US" w:eastAsia="en-US" w:bidi="en-US"/>
        </w:rPr>
        <w:t xml:space="preserve">The last of these died  without issue in 1248. His wife’s sister, Adelaide, married to </w:t>
      </w:r>
      <w:r>
        <w:rPr>
          <w:color w:val="000000"/>
          <w:spacing w:val="0"/>
          <w:w w:val="100"/>
          <w:position w:val="0"/>
          <w:sz w:val="17"/>
          <w:szCs w:val="17"/>
          <w:shd w:val="clear" w:color="auto" w:fill="auto"/>
          <w:lang w:val="de-DE" w:eastAsia="de-DE" w:bidi="de-DE"/>
        </w:rPr>
        <w:t xml:space="preserve">Meinhard, </w:t>
      </w:r>
      <w:r>
        <w:rPr>
          <w:color w:val="000000"/>
          <w:spacing w:val="0"/>
          <w:w w:val="100"/>
          <w:position w:val="0"/>
          <w:sz w:val="17"/>
          <w:szCs w:val="17"/>
          <w:shd w:val="clear" w:color="auto" w:fill="auto"/>
          <w:lang w:val="en-US" w:eastAsia="en-US" w:bidi="en-US"/>
        </w:rPr>
        <w:t>count of G</w:t>
      </w:r>
      <w:r>
        <w:rPr>
          <w:color w:val="000000"/>
          <w:spacing w:val="0"/>
          <w:w w:val="100"/>
          <w:position w:val="0"/>
          <w:sz w:val="17"/>
          <w:szCs w:val="17"/>
          <w:shd w:val="clear" w:color="auto" w:fill="auto"/>
          <w:lang w:val="en-US" w:eastAsia="en-US" w:bidi="en-US"/>
        </w:rPr>
        <w:t>ö</w:t>
      </w:r>
      <w:r>
        <w:rPr>
          <w:color w:val="000000"/>
          <w:spacing w:val="0"/>
          <w:w w:val="100"/>
          <w:position w:val="0"/>
          <w:sz w:val="17"/>
          <w:szCs w:val="17"/>
          <w:shd w:val="clear" w:color="auto" w:fill="auto"/>
          <w:lang w:val="en-US" w:eastAsia="en-US" w:bidi="en-US"/>
        </w:rPr>
        <w:t xml:space="preserve">rz, was left in sole possession of nearly the whole of the province. Their son </w:t>
      </w:r>
      <w:r>
        <w:rPr>
          <w:color w:val="000000"/>
          <w:spacing w:val="0"/>
          <w:w w:val="100"/>
          <w:position w:val="0"/>
          <w:sz w:val="17"/>
          <w:szCs w:val="17"/>
          <w:shd w:val="clear" w:color="auto" w:fill="auto"/>
          <w:lang w:val="de-DE" w:eastAsia="de-DE" w:bidi="de-DE"/>
        </w:rPr>
        <w:t xml:space="preserve">Meinhard </w:t>
      </w:r>
      <w:r>
        <w:rPr>
          <w:color w:val="000000"/>
          <w:spacing w:val="0"/>
          <w:w w:val="100"/>
          <w:position w:val="0"/>
          <w:sz w:val="17"/>
          <w:szCs w:val="17"/>
          <w:shd w:val="clear" w:color="auto" w:fill="auto"/>
          <w:lang w:val="en-US" w:eastAsia="en-US" w:bidi="en-US"/>
        </w:rPr>
        <w:t>II. (1257-1295) was connected with some of the most powerful houses in Germany ; and, being a man of great ability and equal un</w:t>
        <w:softHyphen/>
        <w:t xml:space="preserve">scrupulousness, he succeeded in acquiring the few outlying portions of territory and castles still belonging to the smaller nobles, and thus consolidated Tyrol within the limits by which it has ever since been bounded. Carinthia and Styria also formed part of his domains ; but their connexion with Tyrol has never been other than a personal one. </w:t>
      </w:r>
      <w:r>
        <w:rPr>
          <w:color w:val="000000"/>
          <w:spacing w:val="0"/>
          <w:w w:val="100"/>
          <w:position w:val="0"/>
          <w:sz w:val="17"/>
          <w:szCs w:val="17"/>
          <w:shd w:val="clear" w:color="auto" w:fill="auto"/>
          <w:lang w:val="de-DE" w:eastAsia="de-DE" w:bidi="de-DE"/>
        </w:rPr>
        <w:t xml:space="preserve">Meinhard </w:t>
      </w:r>
      <w:r>
        <w:rPr>
          <w:color w:val="000000"/>
          <w:spacing w:val="0"/>
          <w:w w:val="100"/>
          <w:position w:val="0"/>
          <w:sz w:val="17"/>
          <w:szCs w:val="17"/>
          <w:shd w:val="clear" w:color="auto" w:fill="auto"/>
          <w:lang w:val="en-US" w:eastAsia="en-US" w:bidi="en-US"/>
        </w:rPr>
        <w:t>II. was succeeded in turn by his sons Otho and Henry. The latter (1310-1335), a weak and ex</w:t>
        <w:softHyphen/>
        <w:t xml:space="preserve">travagant prince, seems to have done much towards organizing the government of the country. His elder daughter Margaret, known in Tyrolese history and legend as </w:t>
      </w:r>
      <w:r>
        <w:rPr>
          <w:rFonts w:ascii="Arial" w:eastAsia="Arial" w:hAnsi="Arial" w:cs="Arial"/>
          <w:i/>
          <w:iCs/>
          <w:color w:val="000000"/>
          <w:spacing w:val="0"/>
          <w:w w:val="100"/>
          <w:position w:val="0"/>
          <w:sz w:val="32"/>
          <w:szCs w:val="32"/>
          <w:shd w:val="clear" w:color="auto" w:fill="auto"/>
          <w:lang w:val="en-US" w:eastAsia="en-US" w:bidi="en-US"/>
        </w:rPr>
        <w:t xml:space="preserve">Die </w:t>
      </w:r>
      <w:r>
        <w:rPr>
          <w:rFonts w:ascii="Arial" w:eastAsia="Arial" w:hAnsi="Arial" w:cs="Arial"/>
          <w:i/>
          <w:iCs/>
          <w:color w:val="000000"/>
          <w:spacing w:val="0"/>
          <w:w w:val="100"/>
          <w:position w:val="0"/>
          <w:sz w:val="32"/>
          <w:szCs w:val="32"/>
          <w:shd w:val="clear" w:color="auto" w:fill="auto"/>
          <w:lang w:val="de-DE" w:eastAsia="de-DE" w:bidi="de-DE"/>
        </w:rPr>
        <w:t>Maultasche,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“the Pocket-mouth,” the heiress of his territories, took as her second husband (in 1342) Louis of Brandenburg. Their son </w:t>
      </w:r>
      <w:r>
        <w:rPr>
          <w:color w:val="000000"/>
          <w:spacing w:val="0"/>
          <w:w w:val="100"/>
          <w:position w:val="0"/>
          <w:sz w:val="17"/>
          <w:szCs w:val="17"/>
          <w:shd w:val="clear" w:color="auto" w:fill="auto"/>
          <w:lang w:val="de-DE" w:eastAsia="de-DE" w:bidi="de-DE"/>
        </w:rPr>
        <w:t xml:space="preserve">Meinhard </w:t>
      </w:r>
      <w:r>
        <w:rPr>
          <w:color w:val="000000"/>
          <w:spacing w:val="0"/>
          <w:w w:val="100"/>
          <w:position w:val="0"/>
          <w:sz w:val="17"/>
          <w:szCs w:val="17"/>
          <w:shd w:val="clear" w:color="auto" w:fill="auto"/>
          <w:lang w:val="en-US" w:eastAsia="en-US" w:bidi="en-US"/>
        </w:rPr>
        <w:t xml:space="preserve">III., who succeeded to the county on his father’s death in 1361, died in 1363. Margaret thereupon made over all her possessions to the house of Hapsburg, and since that time Tyrol has formed part of the hereditary dominions of the archdukes of Austria (see </w:t>
      </w:r>
      <w:r>
        <w:rPr>
          <w:rFonts w:ascii="Arial" w:eastAsia="Arial" w:hAnsi="Arial" w:cs="Arial"/>
          <w:smallCaps/>
          <w:color w:val="000000"/>
          <w:spacing w:val="0"/>
          <w:w w:val="100"/>
          <w:position w:val="0"/>
          <w:sz w:val="12"/>
          <w:szCs w:val="12"/>
          <w:shd w:val="clear" w:color="auto" w:fill="auto"/>
          <w:lang w:val="en-US" w:eastAsia="en-US" w:bidi="en-US"/>
        </w:rPr>
        <w:t xml:space="preserve">Austria). </w:t>
      </w:r>
      <w:r>
        <w:rPr>
          <w:color w:val="000000"/>
          <w:spacing w:val="0"/>
          <w:w w:val="100"/>
          <w:position w:val="0"/>
          <w:sz w:val="17"/>
          <w:szCs w:val="17"/>
          <w:shd w:val="clear" w:color="auto" w:fill="auto"/>
          <w:lang w:val="en-US" w:eastAsia="en-US" w:bidi="en-US"/>
        </w:rPr>
        <w:t xml:space="preserve">The fidelity of the Tyrolese to their counts has for many centuries been proverbial. The Brenner has more than once offered them a secure line of retreat and the mountains a rampart of defence. Maximilian I. (1493-1519) had an especial affection for Tyrol. He conferred on the province its present title of </w:t>
      </w:r>
      <w:r>
        <w:rPr>
          <w:rFonts w:ascii="Arial" w:eastAsia="Arial" w:hAnsi="Arial" w:cs="Arial"/>
          <w:i/>
          <w:iCs/>
          <w:color w:val="000000"/>
          <w:spacing w:val="0"/>
          <w:w w:val="100"/>
          <w:position w:val="0"/>
          <w:sz w:val="32"/>
          <w:szCs w:val="32"/>
          <w:shd w:val="clear" w:color="auto" w:fill="auto"/>
          <w:lang w:val="en-US" w:eastAsia="en-US" w:bidi="en-US"/>
        </w:rPr>
        <w:t xml:space="preserve">Die </w:t>
      </w:r>
      <w:r>
        <w:rPr>
          <w:rFonts w:ascii="Arial" w:eastAsia="Arial" w:hAnsi="Arial" w:cs="Arial"/>
          <w:i/>
          <w:iCs/>
          <w:color w:val="000000"/>
          <w:spacing w:val="0"/>
          <w:w w:val="100"/>
          <w:position w:val="0"/>
          <w:sz w:val="32"/>
          <w:szCs w:val="32"/>
          <w:shd w:val="clear" w:color="auto" w:fill="auto"/>
          <w:lang w:val="de-DE" w:eastAsia="de-DE" w:bidi="de-DE"/>
        </w:rPr>
        <w:t>gefürstete Graf</w:t>
        <w:softHyphen/>
        <w:t>schaft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 he profited on more than one occasion by the refuge it afforded ; he spent much of his time within it ; and at his death he directed that a sumptuous monument to himself should be erected in the Franciscans’ church at Innsbruck. Tyrol has more than once been the scene of sharp fighting. In 1499 the men of </w:t>
      </w:r>
      <w:r>
        <w:rPr>
          <w:color w:val="000000"/>
          <w:spacing w:val="0"/>
          <w:w w:val="100"/>
          <w:position w:val="0"/>
          <w:sz w:val="17"/>
          <w:szCs w:val="17"/>
          <w:shd w:val="clear" w:color="auto" w:fill="auto"/>
          <w:lang w:val="de-DE" w:eastAsia="de-DE" w:bidi="de-DE"/>
        </w:rPr>
        <w:t>Grau</w:t>
        <w:softHyphen/>
        <w:t xml:space="preserve">bünden </w:t>
      </w:r>
      <w:r>
        <w:rPr>
          <w:color w:val="000000"/>
          <w:spacing w:val="0"/>
          <w:w w:val="100"/>
          <w:position w:val="0"/>
          <w:sz w:val="17"/>
          <w:szCs w:val="17"/>
          <w:shd w:val="clear" w:color="auto" w:fill="auto"/>
          <w:lang w:val="en-US" w:eastAsia="en-US" w:bidi="en-US"/>
        </w:rPr>
        <w:t xml:space="preserve">or the </w:t>
      </w:r>
      <w:r>
        <w:rPr>
          <w:color w:val="000000"/>
          <w:spacing w:val="0"/>
          <w:w w:val="100"/>
          <w:position w:val="0"/>
          <w:sz w:val="17"/>
          <w:szCs w:val="17"/>
          <w:shd w:val="clear" w:color="auto" w:fill="auto"/>
          <w:lang w:val="fr-FR" w:eastAsia="fr-FR" w:bidi="fr-FR"/>
        </w:rPr>
        <w:t xml:space="preserve">Grisons </w:t>
      </w:r>
      <w:r>
        <w:rPr>
          <w:color w:val="000000"/>
          <w:spacing w:val="0"/>
          <w:w w:val="100"/>
          <w:position w:val="0"/>
          <w:sz w:val="17"/>
          <w:szCs w:val="17"/>
          <w:shd w:val="clear" w:color="auto" w:fill="auto"/>
          <w:lang w:val="en-US" w:eastAsia="en-US" w:bidi="en-US"/>
        </w:rPr>
        <w:t xml:space="preserve">(see </w:t>
      </w:r>
      <w:r>
        <w:rPr>
          <w:rFonts w:ascii="Arial" w:eastAsia="Arial" w:hAnsi="Arial" w:cs="Arial"/>
          <w:smallCaps/>
          <w:color w:val="000000"/>
          <w:spacing w:val="0"/>
          <w:w w:val="100"/>
          <w:position w:val="0"/>
          <w:sz w:val="12"/>
          <w:szCs w:val="12"/>
          <w:shd w:val="clear" w:color="auto" w:fill="auto"/>
          <w:lang w:val="en-US" w:eastAsia="en-US" w:bidi="en-US"/>
        </w:rPr>
        <w:t>Switzerland)</w:t>
      </w:r>
      <w:r>
        <w:rPr>
          <w:color w:val="000000"/>
          <w:spacing w:val="0"/>
          <w:w w:val="100"/>
          <w:position w:val="0"/>
          <w:sz w:val="17"/>
          <w:szCs w:val="17"/>
          <w:shd w:val="clear" w:color="auto" w:fill="auto"/>
          <w:lang w:val="en-US" w:eastAsia="en-US" w:bidi="en-US"/>
        </w:rPr>
        <w:t xml:space="preserve"> invaded the country and defeated the Tyrolese in the neighbourhood of Mals. In 1703 Max Emmanuel, elector of Bavaria, penetrated the upper Inn valley, but was driven back. During the wars of the French Revolution French and Austrian armies met more than once within the limits of the province. By the treaty of Pressburg, 1805, the province was transferred to Bavaria. On the renewal of war between Bona</w:t>
        <w:softHyphen/>
        <w:t>parte and Austria in 1809 the people rose and expelled the Bavari</w:t>
        <w:softHyphen/>
        <w:t>ans, and afterwards, under the leadership of Andrew Hofer, an innkeeper of the Passeir valley, repeatedly defeated the French, Bavarian, and Saxon forces. Innsbruck was more than once taken and retaken ; and on 12th August Hofer, after defeating Marshal Lefebvre, was installed in the capital as commandant. But the ill- success of the Austrian arms elsewhere prevented any support from being sent, and by the treaty of Sch</w:t>
      </w:r>
      <w:r>
        <w:rPr>
          <w:color w:val="000000"/>
          <w:spacing w:val="0"/>
          <w:w w:val="100"/>
          <w:position w:val="0"/>
          <w:sz w:val="17"/>
          <w:szCs w:val="17"/>
          <w:shd w:val="clear" w:color="auto" w:fill="auto"/>
          <w:lang w:val="en-US" w:eastAsia="en-US" w:bidi="en-US"/>
        </w:rPr>
        <w:t>ö</w:t>
      </w:r>
      <w:r>
        <w:rPr>
          <w:color w:val="000000"/>
          <w:spacing w:val="0"/>
          <w:w w:val="100"/>
          <w:position w:val="0"/>
          <w:sz w:val="17"/>
          <w:szCs w:val="17"/>
          <w:shd w:val="clear" w:color="auto" w:fill="auto"/>
          <w:lang w:val="en-US" w:eastAsia="en-US" w:bidi="en-US"/>
        </w:rPr>
        <w:t>nbrunn in October the Tyrolese were again given up to their new rulers. Hofer, being captured through treachery, was shot at Mantua, 20th February 1810. On the fall of Bonaparte, Tyrol reverted to the house of Hapsburg.</w:t>
      </w:r>
    </w:p>
    <w:p>
      <w:pPr>
        <w:pStyle w:val="Style10"/>
        <w:keepNext w:val="0"/>
        <w:keepLines w:val="0"/>
        <w:widowControl w:val="0"/>
        <w:shd w:val="clear" w:color="auto" w:fill="auto"/>
        <w:tabs>
          <w:tab w:pos="4188" w:val="left"/>
        </w:tabs>
        <w:bidi w:val="0"/>
        <w:spacing w:line="202" w:lineRule="auto"/>
        <w:ind w:left="0" w:firstLine="360"/>
        <w:jc w:val="left"/>
        <w:rPr>
          <w:sz w:val="14"/>
          <w:szCs w:val="14"/>
        </w:rPr>
      </w:pPr>
      <w:r>
        <w:rPr>
          <w:color w:val="000000"/>
          <w:spacing w:val="0"/>
          <w:w w:val="100"/>
          <w:position w:val="0"/>
          <w:sz w:val="14"/>
          <w:szCs w:val="14"/>
          <w:shd w:val="clear" w:color="auto" w:fill="auto"/>
          <w:lang w:val="en-US" w:eastAsia="en-US" w:bidi="en-US"/>
        </w:rPr>
        <w:t xml:space="preserve">See A. </w:t>
      </w:r>
      <w:r>
        <w:rPr>
          <w:color w:val="000000"/>
          <w:spacing w:val="0"/>
          <w:w w:val="100"/>
          <w:position w:val="0"/>
          <w:sz w:val="14"/>
          <w:szCs w:val="14"/>
          <w:shd w:val="clear" w:color="auto" w:fill="auto"/>
        </w:rPr>
        <w:t xml:space="preserve">Jäger, </w:t>
      </w:r>
      <w:r>
        <w:rPr>
          <w:rFonts w:ascii="Arial" w:eastAsia="Arial" w:hAnsi="Arial" w:cs="Arial"/>
          <w:i/>
          <w:iCs/>
          <w:color w:val="000000"/>
          <w:spacing w:val="0"/>
          <w:w w:val="100"/>
          <w:position w:val="0"/>
          <w:sz w:val="12"/>
          <w:szCs w:val="12"/>
          <w:shd w:val="clear" w:color="auto" w:fill="auto"/>
          <w:lang w:val="en-US" w:eastAsia="en-US" w:bidi="en-US"/>
        </w:rPr>
        <w:t xml:space="preserve">Die </w:t>
      </w:r>
      <w:r>
        <w:rPr>
          <w:rFonts w:ascii="Arial" w:eastAsia="Arial" w:hAnsi="Arial" w:cs="Arial"/>
          <w:i/>
          <w:iCs/>
          <w:color w:val="000000"/>
          <w:spacing w:val="0"/>
          <w:w w:val="100"/>
          <w:position w:val="0"/>
          <w:sz w:val="12"/>
          <w:szCs w:val="12"/>
          <w:shd w:val="clear" w:color="auto" w:fill="auto"/>
        </w:rPr>
        <w:t>Verfassung Tirols,</w:t>
      </w:r>
      <w:r>
        <w:rPr>
          <w:color w:val="000000"/>
          <w:spacing w:val="0"/>
          <w:w w:val="100"/>
          <w:position w:val="0"/>
          <w:sz w:val="14"/>
          <w:szCs w:val="14"/>
          <w:shd w:val="clear" w:color="auto" w:fill="auto"/>
        </w:rPr>
        <w:t xml:space="preserve"> </w:t>
      </w:r>
      <w:r>
        <w:rPr>
          <w:color w:val="000000"/>
          <w:spacing w:val="0"/>
          <w:w w:val="100"/>
          <w:position w:val="0"/>
          <w:sz w:val="14"/>
          <w:szCs w:val="14"/>
          <w:shd w:val="clear" w:color="auto" w:fill="auto"/>
          <w:lang w:val="en-US" w:eastAsia="en-US" w:bidi="en-US"/>
        </w:rPr>
        <w:t xml:space="preserve">Innsbruck, 1881-85; Egger, </w:t>
      </w:r>
      <w:r>
        <w:rPr>
          <w:rFonts w:ascii="Arial" w:eastAsia="Arial" w:hAnsi="Arial" w:cs="Arial"/>
          <w:i/>
          <w:iCs/>
          <w:color w:val="000000"/>
          <w:spacing w:val="0"/>
          <w:w w:val="100"/>
          <w:position w:val="0"/>
          <w:sz w:val="12"/>
          <w:szCs w:val="12"/>
          <w:shd w:val="clear" w:color="auto" w:fill="auto"/>
          <w:lang w:val="en-US" w:eastAsia="en-US" w:bidi="en-US"/>
        </w:rPr>
        <w:t xml:space="preserve">Die </w:t>
      </w:r>
      <w:r>
        <w:rPr>
          <w:rFonts w:ascii="Arial" w:eastAsia="Arial" w:hAnsi="Arial" w:cs="Arial"/>
          <w:i/>
          <w:iCs/>
          <w:color w:val="000000"/>
          <w:spacing w:val="0"/>
          <w:w w:val="100"/>
          <w:position w:val="0"/>
          <w:sz w:val="12"/>
          <w:szCs w:val="12"/>
          <w:shd w:val="clear" w:color="auto" w:fill="auto"/>
        </w:rPr>
        <w:t>Tiroler und Vorarlberger,</w:t>
      </w:r>
      <w:r>
        <w:rPr>
          <w:color w:val="000000"/>
          <w:spacing w:val="0"/>
          <w:w w:val="100"/>
          <w:position w:val="0"/>
          <w:sz w:val="14"/>
          <w:szCs w:val="14"/>
          <w:shd w:val="clear" w:color="auto" w:fill="auto"/>
        </w:rPr>
        <w:t xml:space="preserve"> </w:t>
      </w:r>
      <w:r>
        <w:rPr>
          <w:color w:val="000000"/>
          <w:spacing w:val="0"/>
          <w:w w:val="100"/>
          <w:position w:val="0"/>
          <w:sz w:val="14"/>
          <w:szCs w:val="14"/>
          <w:shd w:val="clear" w:color="auto" w:fill="auto"/>
          <w:lang w:val="en-US" w:eastAsia="en-US" w:bidi="en-US"/>
        </w:rPr>
        <w:t xml:space="preserve">Innsbruck, 1872-79 ; </w:t>
      </w:r>
      <w:r>
        <w:rPr>
          <w:color w:val="000000"/>
          <w:spacing w:val="0"/>
          <w:w w:val="100"/>
          <w:position w:val="0"/>
          <w:sz w:val="14"/>
          <w:szCs w:val="14"/>
          <w:shd w:val="clear" w:color="auto" w:fill="auto"/>
        </w:rPr>
        <w:t xml:space="preserve">Steub, </w:t>
      </w:r>
      <w:r>
        <w:rPr>
          <w:rFonts w:ascii="Arial" w:eastAsia="Arial" w:hAnsi="Arial" w:cs="Arial"/>
          <w:i/>
          <w:iCs/>
          <w:color w:val="000000"/>
          <w:spacing w:val="0"/>
          <w:w w:val="100"/>
          <w:position w:val="0"/>
          <w:sz w:val="12"/>
          <w:szCs w:val="12"/>
          <w:shd w:val="clear" w:color="auto" w:fill="auto"/>
        </w:rPr>
        <w:t>Drei Sommer in Tirol,</w:t>
      </w:r>
      <w:r>
        <w:rPr>
          <w:color w:val="000000"/>
          <w:spacing w:val="0"/>
          <w:w w:val="100"/>
          <w:position w:val="0"/>
          <w:sz w:val="14"/>
          <w:szCs w:val="14"/>
          <w:shd w:val="clear" w:color="auto" w:fill="auto"/>
        </w:rPr>
        <w:t xml:space="preserve"> Stuttgart, 1871 </w:t>
      </w:r>
      <w:r>
        <w:rPr>
          <w:color w:val="000000"/>
          <w:spacing w:val="0"/>
          <w:w w:val="100"/>
          <w:position w:val="0"/>
          <w:sz w:val="14"/>
          <w:szCs w:val="14"/>
          <w:shd w:val="clear" w:color="auto" w:fill="auto"/>
          <w:lang w:val="en-US" w:eastAsia="en-US" w:bidi="en-US"/>
        </w:rPr>
        <w:t xml:space="preserve">(2d </w:t>
      </w:r>
      <w:r>
        <w:rPr>
          <w:color w:val="000000"/>
          <w:spacing w:val="0"/>
          <w:w w:val="100"/>
          <w:position w:val="0"/>
          <w:sz w:val="14"/>
          <w:szCs w:val="14"/>
          <w:shd w:val="clear" w:color="auto" w:fill="auto"/>
        </w:rPr>
        <w:t>ed.).</w:t>
        <w:tab/>
      </w:r>
      <w:r>
        <w:rPr>
          <w:color w:val="000000"/>
          <w:spacing w:val="0"/>
          <w:w w:val="100"/>
          <w:position w:val="0"/>
          <w:sz w:val="14"/>
          <w:szCs w:val="14"/>
          <w:shd w:val="clear" w:color="auto" w:fill="auto"/>
          <w:lang w:val="fr-FR" w:eastAsia="fr-FR" w:bidi="fr-FR"/>
        </w:rPr>
        <w:t xml:space="preserve">(A. J. </w:t>
      </w:r>
      <w:r>
        <w:rPr>
          <w:color w:val="000000"/>
          <w:spacing w:val="0"/>
          <w:w w:val="100"/>
          <w:position w:val="0"/>
          <w:sz w:val="14"/>
          <w:szCs w:val="14"/>
          <w:shd w:val="clear" w:color="auto" w:fill="auto"/>
        </w:rPr>
        <w:t>B.)</w:t>
      </w:r>
    </w:p>
    <w:p>
      <w:pPr>
        <w:pStyle w:val="Style14"/>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TYRONE, </w:t>
      </w:r>
      <w:r>
        <w:rPr>
          <w:color w:val="000000"/>
          <w:spacing w:val="0"/>
          <w:w w:val="100"/>
          <w:position w:val="0"/>
          <w:shd w:val="clear" w:color="auto" w:fill="auto"/>
          <w:lang w:val="de-DE" w:eastAsia="de-DE" w:bidi="de-DE"/>
        </w:rPr>
        <w:t xml:space="preserve">an </w:t>
      </w:r>
      <w:r>
        <w:rPr>
          <w:color w:val="000000"/>
          <w:spacing w:val="0"/>
          <w:w w:val="100"/>
          <w:position w:val="0"/>
          <w:shd w:val="clear" w:color="auto" w:fill="auto"/>
          <w:lang w:val="en-US" w:eastAsia="en-US" w:bidi="en-US"/>
        </w:rPr>
        <w:t xml:space="preserve">inland county of Ireland, in the province </w:t>
      </w:r>
      <w:r>
        <w:rPr>
          <w:color w:val="000000"/>
          <w:spacing w:val="0"/>
          <w:w w:val="100"/>
          <w:position w:val="0"/>
          <w:shd w:val="clear" w:color="auto" w:fill="auto"/>
          <w:lang w:val="en-US" w:eastAsia="en-US" w:bidi="en-US"/>
        </w:rPr>
        <w:t>of Ulster, is bounded N. and W. by Donegal, N.E. by Londonderry, E. by Lough Neagh and Armagh, and S. by Monaghan and Fermanagh. Its greatest length from north to south is 46 miles and from east to west 60. The total area in 1881 was 806,658 acres or about 1260 square miles. The surface is for the most part hilly, rising into mountains towards the north and south, but eastwards towards Lough Neagh it declines into a level plain. Run</w:t>
        <w:softHyphen/>
        <w:t>ning along the north-eastern boundary with Londonderry are the ridges of the Sperrin Mountains (Sawell 2236 feet and Meenard 2064 feet). Farther south there are a range of lower hills and Mullaghearn, to the north of Omagh (1890 feet). South of Clogher a range of hills (1265 feet) forms the boundary between Tyrone and Monaghan. On each side of the Mourne river near Omagh rise the two pictur</w:t>
        <w:softHyphen/>
        <w:t>esque hills Bessy Bell and Mary Gray. The Foyle forms a small portion of the western boundary of the county, and receives the Mourne, which flows northward by Omagh and Newtown Stewart. The principal tributaries of the Mourne are the Derg, from Lough Derg, and the Owen- killew, flowing westward from Fir Mountain. The Black</w:t>
        <w:softHyphen/>
        <w:t>water, which is navigable by boats to Moy, rises near Five- Mile Town, and forms part of the south-eastern boundary of the county with Monaghan and Armagh. With the ex</w:t>
        <w:softHyphen/>
        <w:t>ception of Lough Neagh, bounding the county on the east, the lakes are small, also few in number. Lough Fea is picturesquely situated in the north-west, and there are several small lakes near Newtown Stewart. The Ulster Canal runs along the southern boundary of the county from Lough Neagh to Caledon. The substratum of the northern mountains is mica slate interspersed with primary lime</w:t>
        <w:softHyphen/>
        <w:t>stone. Yellow sandstone appears in the north-west, in the centre towards Omagh, and in the south-west, where it plunges into Fermanagh. The greater portion of the central area of the county is occupied by Old Red Sand</w:t>
        <w:softHyphen/>
        <w:t>stone. The Tyrone coal-field (6 miles long by 1 to 2 broad) extends between Lough Neagh and Dungannon, all the measures being represented. The coal-field is much broken by faults and has been worked chiefly near the surface, and generally in an unskilful manner ; the principal pits are near Dungannon and at Coal Island. The coal is bituminous. There are also indications of copper, iron, and lead.</w:t>
      </w:r>
    </w:p>
    <w:p>
      <w:pPr>
        <w:pStyle w:val="Style3"/>
        <w:keepNext w:val="0"/>
        <w:keepLines w:val="0"/>
        <w:widowControl w:val="0"/>
        <w:shd w:val="clear" w:color="auto" w:fill="auto"/>
        <w:bidi w:val="0"/>
        <w:spacing w:line="199"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Agriculture.—</w:t>
      </w:r>
      <w:r>
        <w:rPr>
          <w:color w:val="000000"/>
          <w:spacing w:val="0"/>
          <w:w w:val="100"/>
          <w:position w:val="0"/>
          <w:sz w:val="17"/>
          <w:szCs w:val="17"/>
          <w:shd w:val="clear" w:color="auto" w:fill="auto"/>
          <w:lang w:val="en-US" w:eastAsia="en-US" w:bidi="en-US"/>
        </w:rPr>
        <w:t>The hilly portions of the county are unsuitable for tillage ; but in the lower districts the soil is remarkably fertile, and agriculture is generally practised after improved methods, the county in this respect being in advance of most parts of Ireland. The excellent pasturage of the hilly districts affords sustenance to a large number of young cattle. The total number of holdings in 1885 was 27,958, of which 16,469 or nearly two-thirds were each between 5 and 30 acres in extent (8365 between 5 and 15 and 8104 between 15 and 30). Only 43 were above 500 acres ; 642 were be</w:t>
        <w:softHyphen/>
        <w:t>tween 100 and 500 acres, 2373 between 50 and 100, 3937 between 30 and 50, 2573 between 1 and 5, and 1921 did not exceed 1 acre. There were 237,528 acres under crops, including meadow and clover (255,281 acres in 1876), 318,550 acres under grass, 1765 fallow, 9378 woods, 72,071 bog and marsh, 109,539 barren mountain land, and 30,112 water, roads, fences, &amp;c. The area under com crops decreased between 1876 and 1885 from 115,738 acres to 105,343,— oats from 114,223 acres to 104,040, and wheat from 1166 to 1013. The areas under the other corn crops are very small and fluctuate considerably. The area under green crops between 1876 and 1885 decreased from 64,971 to 59,387 acres,—potatoes from 44,001 to 40,649, turnips from 17,157 to 15,581, mangel wurzel from 750 to 487, and other green crops from 3063 to 2670. Flax (23,901 acres in 1876) covered 16,364 acres in 1885. The area under meadow and clover in 1876 was 50,671, and in 1885 56,434, but there has been no increase since 1878. The number of horses decreased be</w:t>
        <w:softHyphen/>
        <w:t>tween 1876 and 1885 from 25,038 to 23,185, of mules from 71 to 49, of asses from 1124 to 921, of cattle from 176,841 to 168,072, of sheep from 45,274 to 44,434, and of pigs from 49,012 to 39,530. On the other hand, the number of goats increased from 7950 to 8984, and of poultry from 674,826 to 737,859.</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According to the latest landowner’s </w:t>
      </w:r>
      <w:r>
        <w:rPr>
          <w:rFonts w:ascii="Arial" w:eastAsia="Arial" w:hAnsi="Arial" w:cs="Arial"/>
          <w:i/>
          <w:iCs/>
          <w:color w:val="000000"/>
          <w:spacing w:val="0"/>
          <w:w w:val="100"/>
          <w:position w:val="0"/>
          <w:sz w:val="32"/>
          <w:szCs w:val="32"/>
          <w:shd w:val="clear" w:color="auto" w:fill="auto"/>
          <w:lang w:val="en-US" w:eastAsia="en-US" w:bidi="en-US"/>
        </w:rPr>
        <w:t>Return</w:t>
      </w:r>
      <w:r>
        <w:rPr>
          <w:color w:val="000000"/>
          <w:spacing w:val="0"/>
          <w:w w:val="100"/>
          <w:position w:val="0"/>
          <w:sz w:val="17"/>
          <w:szCs w:val="17"/>
          <w:shd w:val="clear" w:color="auto" w:fill="auto"/>
          <w:lang w:val="en-US" w:eastAsia="en-US" w:bidi="en-US"/>
        </w:rPr>
        <w:t xml:space="preserve"> (1876), the county was divided among 2787 proprietors owning 775,285 acres at a total annual value of £426,224, the average value per acre being nearly</w:t>
      </w:r>
    </w:p>
    <w:sectPr>
      <w:footnotePr>
        <w:pos w:val="pageBottom"/>
        <w:numFmt w:val="decimal"/>
        <w:numRestart w:val="continuous"/>
      </w:footnotePr>
      <w:pgSz w:w="12240" w:h="20160"/>
      <w:pgMar w:top="2732" w:left="1063" w:right="1011" w:bottom="2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11">
    <w:name w:val="Body text (3)_"/>
    <w:basedOn w:val="DefaultParagraphFont"/>
    <w:link w:val="Style10"/>
    <w:rPr>
      <w:rFonts w:ascii="Times New Roman" w:eastAsia="Times New Roman" w:hAnsi="Times New Roman" w:cs="Times New Roman"/>
      <w:b w:val="0"/>
      <w:bCs w:val="0"/>
      <w:i w:val="0"/>
      <w:iCs w:val="0"/>
      <w:smallCaps w:val="0"/>
      <w:strike w:val="0"/>
      <w:sz w:val="13"/>
      <w:szCs w:val="13"/>
      <w:u w:val="none"/>
      <w:lang w:val="de-DE" w:eastAsia="de-DE" w:bidi="de-DE"/>
    </w:rPr>
  </w:style>
  <w:style w:type="character" w:customStyle="1" w:styleId="CharStyle15">
    <w:name w:val="Body text (11)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0">
    <w:name w:val="Body text (3)"/>
    <w:basedOn w:val="Normal"/>
    <w:link w:val="CharStyle11"/>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lang w:val="de-DE" w:eastAsia="de-DE" w:bidi="de-DE"/>
    </w:rPr>
  </w:style>
  <w:style w:type="paragraph" w:customStyle="1" w:styleId="Style14">
    <w:name w:val="Body text (11)"/>
    <w:basedOn w:val="Normal"/>
    <w:link w:val="CharStyle15"/>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