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members, which was a necessary feature of the system, evolved a class of local dictators, or “ rings,” which were irresponsible as well as tyrannical ; and the business of the country was very seriously threatened all through the years 1886 and 1887.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333. Law has begun to pronounce distinctly against both the black list and the boycott, as well as against the systems based upon them. There can be no doubt of the cruel tyranny which the new system of labour organization tends to erect not only over its enemies, the class of em</w:t>
        <w:softHyphen/>
        <w:t>ployers and those working men who are not of the order, but over its own members. But the demonstration of the illegality and tyranny does not alter the conditions of the problem, of which it is but a single phase. How are the English common law, its statutory development, and its jury system, to exist when a great mass of the population is discontented, distrustful, and under the dominion of a secret public opinion, and when the way does not seem to be open for a removal of their discontents except by the serious curtailment of the corporate system which has been so powerful an agent in American development and wealth ? The great American republic, then, seems to be entering upon a new era, in which it must meet and solve a new problem—the reconciliation of democracy with the modern conditions of production.</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works treating of the various phases of the history of the United States are so numerous that only the names of the leading authorities can be given:— The histories of the United States by Bancroft (to 1783), Pitkin (to 1797), Ramsay (to 1814), Hildreth (to 1820), Bradford (to 1840), Tucker (to 1840), Spenser (to 1857), Bryant and Gay, Schouler, Von Holst, Higginson; M'Master, </w:t>
      </w:r>
      <w:r>
        <w:rPr>
          <w:i/>
          <w:iCs/>
          <w:color w:val="000000"/>
          <w:spacing w:val="0"/>
          <w:w w:val="100"/>
          <w:position w:val="0"/>
          <w:shd w:val="clear" w:color="auto" w:fill="auto"/>
          <w:lang w:val="en-US" w:eastAsia="en-US" w:bidi="en-US"/>
        </w:rPr>
        <w:t>History of the American People·,</w:t>
      </w:r>
      <w:r>
        <w:rPr>
          <w:color w:val="000000"/>
          <w:spacing w:val="0"/>
          <w:w w:val="100"/>
          <w:position w:val="0"/>
          <w:shd w:val="clear" w:color="auto" w:fill="auto"/>
          <w:lang w:val="en-US" w:eastAsia="en-US" w:bidi="en-US"/>
        </w:rPr>
        <w:t xml:space="preserve"> Gilman, </w:t>
      </w:r>
      <w:r>
        <w:rPr>
          <w:i/>
          <w:iCs/>
          <w:color w:val="000000"/>
          <w:spacing w:val="0"/>
          <w:w w:val="100"/>
          <w:position w:val="0"/>
          <w:shd w:val="clear" w:color="auto" w:fill="auto"/>
          <w:lang w:val="en-US" w:eastAsia="en-US" w:bidi="en-US"/>
        </w:rPr>
        <w:t>History of the American People</w:t>
      </w:r>
      <w:r>
        <w:rPr>
          <w:color w:val="000000"/>
          <w:spacing w:val="0"/>
          <w:w w:val="100"/>
          <w:position w:val="0"/>
          <w:shd w:val="clear" w:color="auto" w:fill="auto"/>
          <w:lang w:val="en-US" w:eastAsia="en-US" w:bidi="en-US"/>
        </w:rPr>
        <w:t xml:space="preserve"> ; Winsor, </w:t>
      </w:r>
      <w:r>
        <w:rPr>
          <w:i/>
          <w:iCs/>
          <w:color w:val="000000"/>
          <w:spacing w:val="0"/>
          <w:w w:val="100"/>
          <w:position w:val="0"/>
          <w:shd w:val="clear" w:color="auto" w:fill="auto"/>
          <w:lang w:val="en-US" w:eastAsia="en-US" w:bidi="en-US"/>
        </w:rPr>
        <w:t>Narrative and Critical History</w:t>
      </w:r>
      <w:r>
        <w:rPr>
          <w:color w:val="000000"/>
          <w:spacing w:val="0"/>
          <w:w w:val="100"/>
          <w:position w:val="0"/>
          <w:shd w:val="clear" w:color="auto" w:fill="auto"/>
          <w:lang w:val="en-US" w:eastAsia="en-US" w:bidi="en-US"/>
        </w:rPr>
        <w:t xml:space="preserve"> ; Williams, </w:t>
      </w:r>
      <w:r>
        <w:rPr>
          <w:i/>
          <w:iCs/>
          <w:color w:val="000000"/>
          <w:spacing w:val="0"/>
          <w:w w:val="100"/>
          <w:position w:val="0"/>
          <w:shd w:val="clear" w:color="auto" w:fill="auto"/>
          <w:lang w:val="en-US" w:eastAsia="en-US" w:bidi="en-US"/>
        </w:rPr>
        <w:t>Statesman's Manual</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H. Bancroft, </w:t>
      </w:r>
      <w:r>
        <w:rPr>
          <w:i/>
          <w:iCs/>
          <w:color w:val="000000"/>
          <w:spacing w:val="0"/>
          <w:w w:val="100"/>
          <w:position w:val="0"/>
          <w:shd w:val="clear" w:color="auto" w:fill="auto"/>
          <w:lang w:val="en-US" w:eastAsia="en-US" w:bidi="en-US"/>
        </w:rPr>
        <w:t>History of the Pacific Coast ; The American Commonwealth Series</w:t>
      </w:r>
      <w:r>
        <w:rPr>
          <w:color w:val="000000"/>
          <w:spacing w:val="0"/>
          <w:w w:val="100"/>
          <w:position w:val="0"/>
          <w:shd w:val="clear" w:color="auto" w:fill="auto"/>
          <w:lang w:val="en-US" w:eastAsia="en-US" w:bidi="en-US"/>
        </w:rPr>
        <w:t xml:space="preserve"> ; Force, </w:t>
      </w:r>
      <w:r>
        <w:rPr>
          <w:i/>
          <w:iCs/>
          <w:color w:val="000000"/>
          <w:spacing w:val="0"/>
          <w:w w:val="100"/>
          <w:position w:val="0"/>
          <w:shd w:val="clear" w:color="auto" w:fill="auto"/>
          <w:lang w:val="en-US" w:eastAsia="en-US" w:bidi="en-US"/>
        </w:rPr>
        <w:t>Tracts relating to the Colonies,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American Archives</w:t>
      </w:r>
      <w:r>
        <w:rPr>
          <w:color w:val="000000"/>
          <w:spacing w:val="0"/>
          <w:w w:val="100"/>
          <w:position w:val="0"/>
          <w:shd w:val="clear" w:color="auto" w:fill="auto"/>
          <w:lang w:val="en-US" w:eastAsia="en-US" w:bidi="en-US"/>
        </w:rPr>
        <w:t xml:space="preserve"> ; Poore, </w:t>
      </w:r>
      <w:r>
        <w:rPr>
          <w:i/>
          <w:iCs/>
          <w:color w:val="000000"/>
          <w:spacing w:val="0"/>
          <w:w w:val="100"/>
          <w:position w:val="0"/>
          <w:shd w:val="clear" w:color="auto" w:fill="auto"/>
          <w:lang w:val="en-US" w:eastAsia="en-US" w:bidi="en-US"/>
        </w:rPr>
        <w:t xml:space="preserve">Federal and State Constitutions ; </w:t>
      </w:r>
      <w:r>
        <w:rPr>
          <w:color w:val="000000"/>
          <w:spacing w:val="0"/>
          <w:w w:val="100"/>
          <w:position w:val="0"/>
          <w:shd w:val="clear" w:color="auto" w:fill="auto"/>
          <w:lang w:val="en-US" w:eastAsia="en-US" w:bidi="en-US"/>
        </w:rPr>
        <w:t xml:space="preserve">Hazard, </w:t>
      </w:r>
      <w:r>
        <w:rPr>
          <w:i/>
          <w:iCs/>
          <w:color w:val="000000"/>
          <w:spacing w:val="0"/>
          <w:w w:val="100"/>
          <w:position w:val="0"/>
          <w:shd w:val="clear" w:color="auto" w:fill="auto"/>
          <w:lang w:val="en-US" w:eastAsia="en-US" w:bidi="en-US"/>
        </w:rPr>
        <w:t>Historical Collections</w:t>
      </w:r>
      <w:r>
        <w:rPr>
          <w:color w:val="000000"/>
          <w:spacing w:val="0"/>
          <w:w w:val="100"/>
          <w:position w:val="0"/>
          <w:shd w:val="clear" w:color="auto" w:fill="auto"/>
          <w:lang w:val="en-US" w:eastAsia="en-US" w:bidi="en-US"/>
        </w:rPr>
        <w:t xml:space="preserve"> ; Neill, </w:t>
      </w:r>
      <w:r>
        <w:rPr>
          <w:i/>
          <w:iCs/>
          <w:color w:val="000000"/>
          <w:spacing w:val="0"/>
          <w:w w:val="100"/>
          <w:position w:val="0"/>
          <w:shd w:val="clear" w:color="auto" w:fill="auto"/>
          <w:lang w:val="en-US" w:eastAsia="en-US" w:bidi="en-US"/>
        </w:rPr>
        <w:t>English Colonization in America</w:t>
      </w:r>
      <w:r>
        <w:rPr>
          <w:color w:val="000000"/>
          <w:spacing w:val="0"/>
          <w:w w:val="100"/>
          <w:position w:val="0"/>
          <w:shd w:val="clear" w:color="auto" w:fill="auto"/>
          <w:lang w:val="en-US" w:eastAsia="en-US" w:bidi="en-US"/>
        </w:rPr>
        <w:t xml:space="preserve"> ; Dodge, </w:t>
      </w:r>
      <w:r>
        <w:rPr>
          <w:i/>
          <w:iCs/>
          <w:color w:val="000000"/>
          <w:spacing w:val="0"/>
          <w:w w:val="100"/>
          <w:position w:val="0"/>
          <w:shd w:val="clear" w:color="auto" w:fill="auto"/>
          <w:lang w:val="en-US" w:eastAsia="en-US" w:bidi="en-US"/>
        </w:rPr>
        <w:t>English Colonies in America;</w:t>
      </w:r>
      <w:r>
        <w:rPr>
          <w:color w:val="000000"/>
          <w:spacing w:val="0"/>
          <w:w w:val="100"/>
          <w:position w:val="0"/>
          <w:shd w:val="clear" w:color="auto" w:fill="auto"/>
          <w:lang w:val="en-US" w:eastAsia="en-US" w:bidi="en-US"/>
        </w:rPr>
        <w:t xml:space="preserve"> Doyle, </w:t>
      </w:r>
      <w:r>
        <w:rPr>
          <w:i/>
          <w:iCs/>
          <w:color w:val="000000"/>
          <w:spacing w:val="0"/>
          <w:w w:val="100"/>
          <w:position w:val="0"/>
          <w:shd w:val="clear" w:color="auto" w:fill="auto"/>
          <w:lang w:val="en-US" w:eastAsia="en-US" w:bidi="en-US"/>
        </w:rPr>
        <w:t>English Colonies in America;</w:t>
      </w:r>
      <w:r>
        <w:rPr>
          <w:color w:val="000000"/>
          <w:spacing w:val="0"/>
          <w:w w:val="100"/>
          <w:position w:val="0"/>
          <w:shd w:val="clear" w:color="auto" w:fill="auto"/>
          <w:lang w:val="en-US" w:eastAsia="en-US" w:bidi="en-US"/>
        </w:rPr>
        <w:t xml:space="preserve"> Burke, </w:t>
      </w:r>
      <w:r>
        <w:rPr>
          <w:i/>
          <w:iCs/>
          <w:color w:val="000000"/>
          <w:spacing w:val="0"/>
          <w:w w:val="100"/>
          <w:position w:val="0"/>
          <w:shd w:val="clear" w:color="auto" w:fill="auto"/>
          <w:lang w:val="en-US" w:eastAsia="en-US" w:bidi="en-US"/>
        </w:rPr>
        <w:t>English Settlements in America;</w:t>
      </w:r>
      <w:r>
        <w:rPr>
          <w:color w:val="000000"/>
          <w:spacing w:val="0"/>
          <w:w w:val="100"/>
          <w:position w:val="0"/>
          <w:shd w:val="clear" w:color="auto" w:fill="auto"/>
          <w:lang w:val="en-US" w:eastAsia="en-US" w:bidi="en-US"/>
        </w:rPr>
        <w:t xml:space="preserve"> Holmes, </w:t>
      </w:r>
      <w:r>
        <w:rPr>
          <w:i/>
          <w:iCs/>
          <w:color w:val="000000"/>
          <w:spacing w:val="0"/>
          <w:w w:val="100"/>
          <w:position w:val="0"/>
          <w:shd w:val="clear" w:color="auto" w:fill="auto"/>
          <w:lang w:val="en-US" w:eastAsia="en-US" w:bidi="en-US"/>
        </w:rPr>
        <w:t>Annals of America;</w:t>
      </w:r>
      <w:r>
        <w:rPr>
          <w:color w:val="000000"/>
          <w:spacing w:val="0"/>
          <w:w w:val="100"/>
          <w:position w:val="0"/>
          <w:shd w:val="clear" w:color="auto" w:fill="auto"/>
          <w:lang w:val="en-US" w:eastAsia="en-US" w:bidi="en-US"/>
        </w:rPr>
        <w:t xml:space="preserve"> Graham, </w:t>
      </w:r>
      <w:r>
        <w:rPr>
          <w:i/>
          <w:iCs/>
          <w:color w:val="000000"/>
          <w:spacing w:val="0"/>
          <w:w w:val="100"/>
          <w:position w:val="0"/>
          <w:shd w:val="clear" w:color="auto" w:fill="auto"/>
          <w:lang w:val="en-US" w:eastAsia="en-US" w:bidi="en-US"/>
        </w:rPr>
        <w:t>History of the United States;</w:t>
      </w:r>
      <w:r>
        <w:rPr>
          <w:color w:val="000000"/>
          <w:spacing w:val="0"/>
          <w:w w:val="100"/>
          <w:position w:val="0"/>
          <w:shd w:val="clear" w:color="auto" w:fill="auto"/>
          <w:lang w:val="en-US" w:eastAsia="en-US" w:bidi="en-US"/>
        </w:rPr>
        <w:t xml:space="preserve"> Marshall, </w:t>
      </w:r>
      <w:r>
        <w:rPr>
          <w:i/>
          <w:iCs/>
          <w:color w:val="000000"/>
          <w:spacing w:val="0"/>
          <w:w w:val="100"/>
          <w:position w:val="0"/>
          <w:shd w:val="clear" w:color="auto" w:fill="auto"/>
          <w:lang w:val="en-US" w:eastAsia="en-US" w:bidi="en-US"/>
        </w:rPr>
        <w:t>History of the Colonies;</w:t>
      </w:r>
      <w:r>
        <w:rPr>
          <w:color w:val="000000"/>
          <w:spacing w:val="0"/>
          <w:w w:val="100"/>
          <w:position w:val="0"/>
          <w:shd w:val="clear" w:color="auto" w:fill="auto"/>
          <w:lang w:val="en-US" w:eastAsia="en-US" w:bidi="en-US"/>
        </w:rPr>
        <w:t xml:space="preserve"> Palfrey, </w:t>
      </w:r>
      <w:r>
        <w:rPr>
          <w:i/>
          <w:iCs/>
          <w:color w:val="000000"/>
          <w:spacing w:val="0"/>
          <w:w w:val="100"/>
          <w:position w:val="0"/>
          <w:shd w:val="clear" w:color="auto" w:fill="auto"/>
          <w:lang w:val="en-US" w:eastAsia="en-US" w:bidi="en-US"/>
        </w:rPr>
        <w:t>History of New Eng</w:t>
        <w:softHyphen/>
        <w:t>land;</w:t>
      </w:r>
      <w:r>
        <w:rPr>
          <w:color w:val="000000"/>
          <w:spacing w:val="0"/>
          <w:w w:val="100"/>
          <w:position w:val="0"/>
          <w:shd w:val="clear" w:color="auto" w:fill="auto"/>
          <w:lang w:val="en-US" w:eastAsia="en-US" w:bidi="en-US"/>
        </w:rPr>
        <w:t xml:space="preserve"> Parkman’s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 Gordon, </w:t>
      </w:r>
      <w:r>
        <w:rPr>
          <w:i/>
          <w:iCs/>
          <w:color w:val="000000"/>
          <w:spacing w:val="0"/>
          <w:w w:val="100"/>
          <w:position w:val="0"/>
          <w:shd w:val="clear" w:color="auto" w:fill="auto"/>
          <w:lang w:val="en-US" w:eastAsia="en-US" w:bidi="en-US"/>
        </w:rPr>
        <w:t>History of the Independence of the United States;</w:t>
      </w:r>
      <w:r>
        <w:rPr>
          <w:color w:val="000000"/>
          <w:spacing w:val="0"/>
          <w:w w:val="100"/>
          <w:position w:val="0"/>
          <w:shd w:val="clear" w:color="auto" w:fill="auto"/>
          <w:lang w:val="en-US" w:eastAsia="en-US" w:bidi="en-US"/>
        </w:rPr>
        <w:t xml:space="preserve"> Winsor, </w:t>
      </w:r>
      <w:r>
        <w:rPr>
          <w:i/>
          <w:iCs/>
          <w:color w:val="000000"/>
          <w:spacing w:val="0"/>
          <w:w w:val="100"/>
          <w:position w:val="0"/>
          <w:shd w:val="clear" w:color="auto" w:fill="auto"/>
          <w:lang w:val="en-US" w:eastAsia="en-US" w:bidi="en-US"/>
        </w:rPr>
        <w:t>Reader's Handbook of the Revolution</w:t>
      </w:r>
      <w:r>
        <w:rPr>
          <w:color w:val="000000"/>
          <w:spacing w:val="0"/>
          <w:w w:val="100"/>
          <w:position w:val="0"/>
          <w:shd w:val="clear" w:color="auto" w:fill="auto"/>
          <w:lang w:val="en-US" w:eastAsia="en-US" w:bidi="en-US"/>
        </w:rPr>
        <w:t xml:space="preserve"> ; Carrington, </w:t>
      </w:r>
      <w:r>
        <w:rPr>
          <w:i/>
          <w:iCs/>
          <w:color w:val="000000"/>
          <w:spacing w:val="0"/>
          <w:w w:val="100"/>
          <w:position w:val="0"/>
          <w:shd w:val="clear" w:color="auto" w:fill="auto"/>
          <w:lang w:val="en-US" w:eastAsia="en-US" w:bidi="en-US"/>
        </w:rPr>
        <w:t>Rattles of the Revolution;</w:t>
      </w:r>
      <w:r>
        <w:rPr>
          <w:color w:val="000000"/>
          <w:spacing w:val="0"/>
          <w:w w:val="100"/>
          <w:position w:val="0"/>
          <w:shd w:val="clear" w:color="auto" w:fill="auto"/>
          <w:lang w:val="en-US" w:eastAsia="en-US" w:bidi="en-US"/>
        </w:rPr>
        <w:t xml:space="preserve"> Ludlow, </w:t>
      </w:r>
      <w:r>
        <w:rPr>
          <w:i/>
          <w:iCs/>
          <w:color w:val="000000"/>
          <w:spacing w:val="0"/>
          <w:w w:val="100"/>
          <w:position w:val="0"/>
          <w:shd w:val="clear" w:color="auto" w:fill="auto"/>
          <w:lang w:val="en-US" w:eastAsia="en-US" w:bidi="en-US"/>
        </w:rPr>
        <w:t>War of American Independence;</w:t>
      </w:r>
      <w:r>
        <w:rPr>
          <w:color w:val="000000"/>
          <w:spacing w:val="0"/>
          <w:w w:val="100"/>
          <w:position w:val="0"/>
          <w:shd w:val="clear" w:color="auto" w:fill="auto"/>
          <w:lang w:val="en-US" w:eastAsia="en-US" w:bidi="en-US"/>
        </w:rPr>
        <w:t xml:space="preserve"> Frothingham, </w:t>
      </w:r>
      <w:r>
        <w:rPr>
          <w:i/>
          <w:iCs/>
          <w:color w:val="000000"/>
          <w:spacing w:val="0"/>
          <w:w w:val="100"/>
          <w:position w:val="0"/>
          <w:shd w:val="clear" w:color="auto" w:fill="auto"/>
          <w:lang w:val="en-US" w:eastAsia="en-US" w:bidi="en-US"/>
        </w:rPr>
        <w:t>Rise of the Republic;</w:t>
      </w:r>
      <w:r>
        <w:rPr>
          <w:color w:val="000000"/>
          <w:spacing w:val="0"/>
          <w:w w:val="100"/>
          <w:position w:val="0"/>
          <w:shd w:val="clear" w:color="auto" w:fill="auto"/>
          <w:lang w:val="en-US" w:eastAsia="en-US" w:bidi="en-US"/>
        </w:rPr>
        <w:t xml:space="preserve"> Story,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Chalmers, </w:t>
      </w:r>
      <w:r>
        <w:rPr>
          <w:i/>
          <w:iCs/>
          <w:color w:val="000000"/>
          <w:spacing w:val="0"/>
          <w:w w:val="100"/>
          <w:position w:val="0"/>
          <w:shd w:val="clear" w:color="auto" w:fill="auto"/>
          <w:lang w:val="en-US" w:eastAsia="en-US" w:bidi="en-US"/>
        </w:rPr>
        <w:t>Annals of the Colonies,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Revolt of the Colonies</w:t>
      </w:r>
      <w:r>
        <w:rPr>
          <w:color w:val="000000"/>
          <w:spacing w:val="0"/>
          <w:w w:val="100"/>
          <w:position w:val="0"/>
          <w:shd w:val="clear" w:color="auto" w:fill="auto"/>
          <w:lang w:val="en-US" w:eastAsia="en-US" w:bidi="en-US"/>
        </w:rPr>
        <w:t xml:space="preserve"> ; Scott, </w:t>
      </w:r>
      <w:r>
        <w:rPr>
          <w:i/>
          <w:iCs/>
          <w:color w:val="000000"/>
          <w:spacing w:val="0"/>
          <w:w w:val="100"/>
          <w:position w:val="0"/>
          <w:shd w:val="clear" w:color="auto" w:fill="auto"/>
          <w:lang w:val="en-US" w:eastAsia="en-US" w:bidi="en-US"/>
        </w:rPr>
        <w:t>Constitutional Liberty in the Colonies ; Journals of Congress, 1774-89; Annals of Congress, 1789-1824; Register of Debates in Congress, 1824-37; Congressional Globe,</w:t>
      </w:r>
      <w:r>
        <w:rPr>
          <w:color w:val="000000"/>
          <w:spacing w:val="0"/>
          <w:w w:val="100"/>
          <w:position w:val="0"/>
          <w:shd w:val="clear" w:color="auto" w:fill="auto"/>
          <w:lang w:val="en-US" w:eastAsia="en-US" w:bidi="en-US"/>
        </w:rPr>
        <w:t xml:space="preserve"> 1833-72; </w:t>
      </w:r>
      <w:r>
        <w:rPr>
          <w:i/>
          <w:iCs/>
          <w:color w:val="000000"/>
          <w:spacing w:val="0"/>
          <w:w w:val="100"/>
          <w:position w:val="0"/>
          <w:shd w:val="clear" w:color="auto" w:fill="auto"/>
          <w:lang w:val="en-US" w:eastAsia="en-US" w:bidi="en-US"/>
        </w:rPr>
        <w:t>Congressional Record,</w:t>
      </w:r>
      <w:r>
        <w:rPr>
          <w:color w:val="000000"/>
          <w:spacing w:val="0"/>
          <w:w w:val="100"/>
          <w:position w:val="0"/>
          <w:shd w:val="clear" w:color="auto" w:fill="auto"/>
          <w:lang w:val="en-US" w:eastAsia="en-US" w:bidi="en-US"/>
        </w:rPr>
        <w:t xml:space="preserve"> 1872-87; </w:t>
      </w:r>
      <w:r>
        <w:rPr>
          <w:i/>
          <w:iCs/>
          <w:color w:val="000000"/>
          <w:spacing w:val="0"/>
          <w:w w:val="100"/>
          <w:position w:val="0"/>
          <w:shd w:val="clear" w:color="auto" w:fill="auto"/>
          <w:lang w:val="en-US" w:eastAsia="en-US" w:bidi="en-US"/>
        </w:rPr>
        <w:t>American State Papers</w:t>
      </w:r>
      <w:r>
        <w:rPr>
          <w:color w:val="000000"/>
          <w:spacing w:val="0"/>
          <w:w w:val="100"/>
          <w:position w:val="0"/>
          <w:shd w:val="clear" w:color="auto" w:fill="auto"/>
          <w:lang w:val="en-US" w:eastAsia="en-US" w:bidi="en-US"/>
        </w:rPr>
        <w:t xml:space="preserve"> (to 1815) ; Benton, </w:t>
      </w:r>
      <w:r>
        <w:rPr>
          <w:i/>
          <w:iCs/>
          <w:color w:val="000000"/>
          <w:spacing w:val="0"/>
          <w:w w:val="100"/>
          <w:position w:val="0"/>
          <w:shd w:val="clear" w:color="auto" w:fill="auto"/>
          <w:lang w:val="en-US" w:eastAsia="en-US" w:bidi="en-US"/>
        </w:rPr>
        <w:t>Abridged Debates of Congress</w:t>
      </w:r>
      <w:r>
        <w:rPr>
          <w:color w:val="000000"/>
          <w:spacing w:val="0"/>
          <w:w w:val="100"/>
          <w:position w:val="0"/>
          <w:shd w:val="clear" w:color="auto" w:fill="auto"/>
          <w:lang w:val="en-US" w:eastAsia="en-US" w:bidi="en-US"/>
        </w:rPr>
        <w:t xml:space="preserve"> (to 1850); </w:t>
      </w:r>
      <w:r>
        <w:rPr>
          <w:i/>
          <w:iCs/>
          <w:color w:val="000000"/>
          <w:spacing w:val="0"/>
          <w:w w:val="100"/>
          <w:position w:val="0"/>
          <w:shd w:val="clear" w:color="auto" w:fill="auto"/>
          <w:lang w:val="en-US" w:eastAsia="en-US" w:bidi="en-US"/>
        </w:rPr>
        <w:t>United Slates Statutes at Large; Revised Statutes of the United States</w:t>
      </w:r>
      <w:r>
        <w:rPr>
          <w:color w:val="000000"/>
          <w:spacing w:val="0"/>
          <w:w w:val="100"/>
          <w:position w:val="0"/>
          <w:shd w:val="clear" w:color="auto" w:fill="auto"/>
          <w:lang w:val="en-US" w:eastAsia="en-US" w:bidi="en-US"/>
        </w:rPr>
        <w:t xml:space="preserve"> ; Niles, </w:t>
      </w:r>
      <w:r>
        <w:rPr>
          <w:i/>
          <w:iCs/>
          <w:color w:val="000000"/>
          <w:spacing w:val="0"/>
          <w:w w:val="100"/>
          <w:position w:val="0"/>
          <w:shd w:val="clear" w:color="auto" w:fill="auto"/>
          <w:lang w:val="en-US" w:eastAsia="en-US" w:bidi="en-US"/>
        </w:rPr>
        <w:t xml:space="preserve">Weekly Register, </w:t>
      </w:r>
      <w:r>
        <w:rPr>
          <w:color w:val="000000"/>
          <w:spacing w:val="0"/>
          <w:w w:val="100"/>
          <w:position w:val="0"/>
          <w:shd w:val="clear" w:color="auto" w:fill="auto"/>
          <w:lang w:val="en-US" w:eastAsia="en-US" w:bidi="en-US"/>
        </w:rPr>
        <w:t xml:space="preserve">1811-36; </w:t>
      </w:r>
      <w:r>
        <w:rPr>
          <w:i/>
          <w:iCs/>
          <w:color w:val="000000"/>
          <w:spacing w:val="0"/>
          <w:w w:val="100"/>
          <w:position w:val="0"/>
          <w:shd w:val="clear" w:color="auto" w:fill="auto"/>
          <w:lang w:val="en-US" w:eastAsia="en-US" w:bidi="en-US"/>
        </w:rPr>
        <w:t>Tribune Almanac,</w:t>
      </w:r>
      <w:r>
        <w:rPr>
          <w:color w:val="000000"/>
          <w:spacing w:val="0"/>
          <w:w w:val="100"/>
          <w:position w:val="0"/>
          <w:shd w:val="clear" w:color="auto" w:fill="auto"/>
          <w:lang w:val="en-US" w:eastAsia="en-US" w:bidi="en-US"/>
        </w:rPr>
        <w:t xml:space="preserve"> 1838-87; Appleton, </w:t>
      </w:r>
      <w:r>
        <w:rPr>
          <w:i/>
          <w:iCs/>
          <w:color w:val="000000"/>
          <w:spacing w:val="0"/>
          <w:w w:val="100"/>
          <w:position w:val="0"/>
          <w:shd w:val="clear" w:color="auto" w:fill="auto"/>
          <w:lang w:val="en-US" w:eastAsia="en-US" w:bidi="en-US"/>
        </w:rPr>
        <w:t>Annual Cyclopaedia,</w:t>
      </w:r>
      <w:r>
        <w:rPr>
          <w:color w:val="000000"/>
          <w:spacing w:val="0"/>
          <w:w w:val="100"/>
          <w:position w:val="0"/>
          <w:shd w:val="clear" w:color="auto" w:fill="auto"/>
          <w:lang w:val="en-US" w:eastAsia="en-US" w:bidi="en-US"/>
        </w:rPr>
        <w:t xml:space="preserve"> 1861-86; Spofford, </w:t>
      </w:r>
      <w:r>
        <w:rPr>
          <w:i/>
          <w:iCs/>
          <w:color w:val="000000"/>
          <w:spacing w:val="0"/>
          <w:w w:val="100"/>
          <w:position w:val="0"/>
          <w:shd w:val="clear" w:color="auto" w:fill="auto"/>
          <w:lang w:val="en-US" w:eastAsia="en-US" w:bidi="en-US"/>
        </w:rPr>
        <w:t>American Almanac,</w:t>
      </w:r>
      <w:r>
        <w:rPr>
          <w:color w:val="000000"/>
          <w:spacing w:val="0"/>
          <w:w w:val="100"/>
          <w:position w:val="0"/>
          <w:shd w:val="clear" w:color="auto" w:fill="auto"/>
          <w:lang w:val="en-US" w:eastAsia="en-US" w:bidi="en-US"/>
        </w:rPr>
        <w:t xml:space="preserve"> 1878-87 ; M'Pherson, </w:t>
      </w:r>
      <w:r>
        <w:rPr>
          <w:i/>
          <w:iCs/>
          <w:color w:val="000000"/>
          <w:spacing w:val="0"/>
          <w:w w:val="100"/>
          <w:position w:val="0"/>
          <w:shd w:val="clear" w:color="auto" w:fill="auto"/>
          <w:lang w:val="en-US" w:eastAsia="en-US" w:bidi="en-US"/>
        </w:rPr>
        <w:t>Political Manuals;</w:t>
      </w:r>
      <w:r>
        <w:rPr>
          <w:color w:val="000000"/>
          <w:spacing w:val="0"/>
          <w:w w:val="100"/>
          <w:position w:val="0"/>
          <w:shd w:val="clear" w:color="auto" w:fill="auto"/>
          <w:lang w:val="en-US" w:eastAsia="en-US" w:bidi="en-US"/>
        </w:rPr>
        <w:t xml:space="preserve"> Greeley, </w:t>
      </w:r>
      <w:r>
        <w:rPr>
          <w:i/>
          <w:iCs/>
          <w:color w:val="000000"/>
          <w:spacing w:val="0"/>
          <w:w w:val="100"/>
          <w:position w:val="0"/>
          <w:shd w:val="clear" w:color="auto" w:fill="auto"/>
          <w:lang w:val="en-US" w:eastAsia="en-US" w:bidi="en-US"/>
        </w:rPr>
        <w:t>Political Text-Book,</w:t>
      </w:r>
      <w:r>
        <w:rPr>
          <w:color w:val="000000"/>
          <w:spacing w:val="0"/>
          <w:w w:val="100"/>
          <w:position w:val="0"/>
          <w:shd w:val="clear" w:color="auto" w:fill="auto"/>
          <w:lang w:val="en-US" w:eastAsia="en-US" w:bidi="en-US"/>
        </w:rPr>
        <w:t xml:space="preserve"> 1860 ; Cluskey, </w:t>
      </w:r>
      <w:r>
        <w:rPr>
          <w:i/>
          <w:iCs/>
          <w:color w:val="000000"/>
          <w:spacing w:val="0"/>
          <w:w w:val="100"/>
          <w:position w:val="0"/>
          <w:shd w:val="clear" w:color="auto" w:fill="auto"/>
          <w:lang w:val="en-US" w:eastAsia="en-US" w:bidi="en-US"/>
        </w:rPr>
        <w:t xml:space="preserve">Political </w:t>
      </w:r>
      <w:r>
        <w:rPr>
          <w:i/>
          <w:iCs/>
          <w:color w:val="000000"/>
          <w:spacing w:val="0"/>
          <w:w w:val="100"/>
          <w:position w:val="0"/>
          <w:shd w:val="clear" w:color="auto" w:fill="auto"/>
          <w:lang w:val="fr-FR" w:eastAsia="fr-FR" w:bidi="fr-FR"/>
        </w:rPr>
        <w:t>Cyclopædia,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1860 ; Hamilton, </w:t>
      </w:r>
      <w:r>
        <w:rPr>
          <w:i/>
          <w:iCs/>
          <w:color w:val="000000"/>
          <w:spacing w:val="0"/>
          <w:w w:val="100"/>
          <w:position w:val="0"/>
          <w:shd w:val="clear" w:color="auto" w:fill="auto"/>
          <w:lang w:val="en-US" w:eastAsia="en-US" w:bidi="en-US"/>
        </w:rPr>
        <w:t>Republic of the United States;</w:t>
      </w:r>
      <w:r>
        <w:rPr>
          <w:color w:val="000000"/>
          <w:spacing w:val="0"/>
          <w:w w:val="100"/>
          <w:position w:val="0"/>
          <w:shd w:val="clear" w:color="auto" w:fill="auto"/>
          <w:lang w:val="en-US" w:eastAsia="en-US" w:bidi="en-US"/>
        </w:rPr>
        <w:t xml:space="preserve"> Renton, </w:t>
      </w:r>
      <w:r>
        <w:rPr>
          <w:i/>
          <w:iCs/>
          <w:color w:val="000000"/>
          <w:spacing w:val="0"/>
          <w:w w:val="100"/>
          <w:position w:val="0"/>
          <w:shd w:val="clear" w:color="auto" w:fill="auto"/>
          <w:lang w:val="en-US" w:eastAsia="en-US" w:bidi="en-US"/>
        </w:rPr>
        <w:t>Thirty Years’ View;</w:t>
      </w:r>
      <w:r>
        <w:rPr>
          <w:color w:val="000000"/>
          <w:spacing w:val="0"/>
          <w:w w:val="100"/>
          <w:position w:val="0"/>
          <w:shd w:val="clear" w:color="auto" w:fill="auto"/>
          <w:lang w:val="en-US" w:eastAsia="en-US" w:bidi="en-US"/>
        </w:rPr>
        <w:t xml:space="preserve"> Young, </w:t>
      </w:r>
      <w:r>
        <w:rPr>
          <w:i/>
          <w:iCs/>
          <w:color w:val="000000"/>
          <w:spacing w:val="0"/>
          <w:w w:val="100"/>
          <w:position w:val="0"/>
          <w:shd w:val="clear" w:color="auto" w:fill="auto"/>
          <w:lang w:val="en-US" w:eastAsia="en-US" w:bidi="en-US"/>
        </w:rPr>
        <w:t>American Statesman;</w:t>
      </w:r>
      <w:r>
        <w:rPr>
          <w:color w:val="000000"/>
          <w:spacing w:val="0"/>
          <w:w w:val="100"/>
          <w:position w:val="0"/>
          <w:shd w:val="clear" w:color="auto" w:fill="auto"/>
          <w:lang w:val="en-US" w:eastAsia="en-US" w:bidi="en-US"/>
        </w:rPr>
        <w:t xml:space="preserve"> Johnston </w:t>
      </w:r>
      <w:r>
        <w:rPr>
          <w:i/>
          <w:iCs/>
          <w:color w:val="000000"/>
          <w:spacing w:val="0"/>
          <w:w w:val="100"/>
          <w:position w:val="0"/>
          <w:shd w:val="clear" w:color="auto" w:fill="auto"/>
          <w:lang w:val="en-US" w:eastAsia="en-US" w:bidi="en-US"/>
        </w:rPr>
        <w:t>History of American Politics;</w:t>
      </w:r>
      <w:r>
        <w:rPr>
          <w:color w:val="000000"/>
          <w:spacing w:val="0"/>
          <w:w w:val="100"/>
          <w:position w:val="0"/>
          <w:shd w:val="clear" w:color="auto" w:fill="auto"/>
          <w:lang w:val="en-US" w:eastAsia="en-US" w:bidi="en-US"/>
        </w:rPr>
        <w:t xml:space="preserve"> Stanwood, </w:t>
      </w:r>
      <w:r>
        <w:rPr>
          <w:i/>
          <w:iCs/>
          <w:color w:val="000000"/>
          <w:spacing w:val="0"/>
          <w:w w:val="100"/>
          <w:position w:val="0"/>
          <w:shd w:val="clear" w:color="auto" w:fill="auto"/>
          <w:lang w:val="en-US" w:eastAsia="en-US" w:bidi="en-US"/>
        </w:rPr>
        <w:t>History of Presidential Elections;</w:t>
      </w:r>
      <w:r>
        <w:rPr>
          <w:color w:val="000000"/>
          <w:spacing w:val="0"/>
          <w:w w:val="100"/>
          <w:position w:val="0"/>
          <w:shd w:val="clear" w:color="auto" w:fill="auto"/>
          <w:lang w:val="en-US" w:eastAsia="en-US" w:bidi="en-US"/>
        </w:rPr>
        <w:t xml:space="preserve"> Porter, </w:t>
      </w:r>
      <w:r>
        <w:rPr>
          <w:i/>
          <w:iCs/>
          <w:color w:val="000000"/>
          <w:spacing w:val="0"/>
          <w:w w:val="100"/>
          <w:position w:val="0"/>
          <w:shd w:val="clear" w:color="auto" w:fill="auto"/>
          <w:lang w:val="en-US" w:eastAsia="en-US" w:bidi="en-US"/>
        </w:rPr>
        <w:t>Constitutional History;</w:t>
      </w:r>
      <w:r>
        <w:rPr>
          <w:color w:val="000000"/>
          <w:spacing w:val="0"/>
          <w:w w:val="100"/>
          <w:position w:val="0"/>
          <w:shd w:val="clear" w:color="auto" w:fill="auto"/>
          <w:lang w:val="en-US" w:eastAsia="en-US" w:bidi="en-US"/>
        </w:rPr>
        <w:t xml:space="preserve"> Story, </w:t>
      </w:r>
      <w:r>
        <w:rPr>
          <w:i/>
          <w:iCs/>
          <w:color w:val="000000"/>
          <w:spacing w:val="0"/>
          <w:w w:val="100"/>
          <w:position w:val="0"/>
          <w:shd w:val="clear" w:color="auto" w:fill="auto"/>
          <w:lang w:val="en-US" w:eastAsia="en-US" w:bidi="en-US"/>
        </w:rPr>
        <w:t>Commentaries on the Constitution</w:t>
      </w:r>
      <w:r>
        <w:rPr>
          <w:color w:val="000000"/>
          <w:spacing w:val="0"/>
          <w:w w:val="100"/>
          <w:position w:val="0"/>
          <w:shd w:val="clear" w:color="auto" w:fill="auto"/>
          <w:lang w:val="en-US" w:eastAsia="en-US" w:bidi="en-US"/>
        </w:rPr>
        <w:t xml:space="preserve"> ; Kent, </w:t>
      </w:r>
      <w:r>
        <w:rPr>
          <w:i/>
          <w:iCs/>
          <w:color w:val="000000"/>
          <w:spacing w:val="0"/>
          <w:w w:val="100"/>
          <w:position w:val="0"/>
          <w:shd w:val="clear" w:color="auto" w:fill="auto"/>
          <w:lang w:val="en-US" w:eastAsia="en-US" w:bidi="en-US"/>
        </w:rPr>
        <w:t>Commentaries on American Law</w:t>
      </w:r>
      <w:r>
        <w:rPr>
          <w:color w:val="000000"/>
          <w:spacing w:val="0"/>
          <w:w w:val="100"/>
          <w:position w:val="0"/>
          <w:shd w:val="clear" w:color="auto" w:fill="auto"/>
          <w:lang w:val="en-US" w:eastAsia="en-US" w:bidi="en-US"/>
        </w:rPr>
        <w:t xml:space="preserve"> ; Wharton, </w:t>
      </w:r>
      <w:r>
        <w:rPr>
          <w:i/>
          <w:iCs/>
          <w:color w:val="000000"/>
          <w:spacing w:val="0"/>
          <w:w w:val="100"/>
          <w:position w:val="0"/>
          <w:shd w:val="clear" w:color="auto" w:fill="auto"/>
          <w:lang w:val="en-US" w:eastAsia="en-US" w:bidi="en-US"/>
        </w:rPr>
        <w:t>Commen</w:t>
        <w:softHyphen/>
        <w:t xml:space="preserve">taries ; </w:t>
      </w:r>
      <w:r>
        <w:rPr>
          <w:color w:val="000000"/>
          <w:spacing w:val="0"/>
          <w:w w:val="100"/>
          <w:position w:val="0"/>
          <w:shd w:val="clear" w:color="auto" w:fill="auto"/>
          <w:lang w:val="en-US" w:eastAsia="en-US" w:bidi="en-US"/>
        </w:rPr>
        <w:t xml:space="preserve">Duer, </w:t>
      </w:r>
      <w:r>
        <w:rPr>
          <w:i/>
          <w:iCs/>
          <w:color w:val="000000"/>
          <w:spacing w:val="0"/>
          <w:w w:val="100"/>
          <w:position w:val="0"/>
          <w:shd w:val="clear" w:color="auto" w:fill="auto"/>
          <w:lang w:val="en-US" w:eastAsia="en-US" w:bidi="en-US"/>
        </w:rPr>
        <w:t>Constitutional Jurisprudence;</w:t>
      </w:r>
      <w:r>
        <w:rPr>
          <w:color w:val="000000"/>
          <w:spacing w:val="0"/>
          <w:w w:val="100"/>
          <w:position w:val="0"/>
          <w:shd w:val="clear" w:color="auto" w:fill="auto"/>
          <w:lang w:val="en-US" w:eastAsia="en-US" w:bidi="en-US"/>
        </w:rPr>
        <w:t xml:space="preserve"> Brownson, </w:t>
      </w:r>
      <w:r>
        <w:rPr>
          <w:i/>
          <w:iCs/>
          <w:color w:val="000000"/>
          <w:spacing w:val="0"/>
          <w:w w:val="100"/>
          <w:position w:val="0"/>
          <w:shd w:val="clear" w:color="auto" w:fill="auto"/>
          <w:lang w:val="en-US" w:eastAsia="en-US" w:bidi="en-US"/>
        </w:rPr>
        <w:t xml:space="preserve">American Republic; </w:t>
      </w:r>
      <w:r>
        <w:rPr>
          <w:color w:val="000000"/>
          <w:spacing w:val="0"/>
          <w:w w:val="100"/>
          <w:position w:val="0"/>
          <w:shd w:val="clear" w:color="auto" w:fill="auto"/>
          <w:lang w:val="en-US" w:eastAsia="en-US" w:bidi="en-US"/>
        </w:rPr>
        <w:t xml:space="preserve">Mulford, </w:t>
      </w:r>
      <w:r>
        <w:rPr>
          <w:i/>
          <w:iCs/>
          <w:color w:val="000000"/>
          <w:spacing w:val="0"/>
          <w:w w:val="100"/>
          <w:position w:val="0"/>
          <w:shd w:val="clear" w:color="auto" w:fill="auto"/>
          <w:lang w:val="en-US" w:eastAsia="en-US" w:bidi="en-US"/>
        </w:rPr>
        <w:t>The Nation; The Federalist;</w:t>
      </w:r>
      <w:r>
        <w:rPr>
          <w:color w:val="000000"/>
          <w:spacing w:val="0"/>
          <w:w w:val="100"/>
          <w:position w:val="0"/>
          <w:shd w:val="clear" w:color="auto" w:fill="auto"/>
          <w:lang w:val="en-US" w:eastAsia="en-US" w:bidi="en-US"/>
        </w:rPr>
        <w:t xml:space="preserve"> Jameson, </w:t>
      </w:r>
      <w:r>
        <w:rPr>
          <w:i/>
          <w:iCs/>
          <w:color w:val="000000"/>
          <w:spacing w:val="0"/>
          <w:w w:val="100"/>
          <w:position w:val="0"/>
          <w:shd w:val="clear" w:color="auto" w:fill="auto"/>
          <w:lang w:val="en-US" w:eastAsia="en-US" w:bidi="en-US"/>
        </w:rPr>
        <w:t xml:space="preserve">Constitutional Convention; </w:t>
      </w:r>
      <w:r>
        <w:rPr>
          <w:color w:val="000000"/>
          <w:spacing w:val="0"/>
          <w:w w:val="100"/>
          <w:position w:val="0"/>
          <w:shd w:val="clear" w:color="auto" w:fill="auto"/>
          <w:lang w:val="en-US" w:eastAsia="en-US" w:bidi="en-US"/>
        </w:rPr>
        <w:t xml:space="preserve">“ Centz,” </w:t>
      </w:r>
      <w:r>
        <w:rPr>
          <w:i/>
          <w:iCs/>
          <w:color w:val="000000"/>
          <w:spacing w:val="0"/>
          <w:w w:val="100"/>
          <w:position w:val="0"/>
          <w:shd w:val="clear" w:color="auto" w:fill="auto"/>
          <w:lang w:val="en-US" w:eastAsia="en-US" w:bidi="en-US"/>
        </w:rPr>
        <w:t>Republic of Republics;</w:t>
      </w:r>
      <w:r>
        <w:rPr>
          <w:color w:val="000000"/>
          <w:spacing w:val="0"/>
          <w:w w:val="100"/>
          <w:position w:val="0"/>
          <w:shd w:val="clear" w:color="auto" w:fill="auto"/>
          <w:lang w:val="en-US" w:eastAsia="en-US" w:bidi="en-US"/>
        </w:rPr>
        <w:t xml:space="preserve"> Tucker, </w:t>
      </w:r>
      <w:r>
        <w:rPr>
          <w:i/>
          <w:iCs/>
          <w:color w:val="000000"/>
          <w:spacing w:val="0"/>
          <w:w w:val="100"/>
          <w:position w:val="0"/>
          <w:shd w:val="clear" w:color="auto" w:fill="auto"/>
          <w:lang w:val="en-US" w:eastAsia="en-US" w:bidi="en-US"/>
        </w:rPr>
        <w:t>Blackstone’s Commentaries;</w:t>
      </w:r>
      <w:r>
        <w:rPr>
          <w:color w:val="000000"/>
          <w:spacing w:val="0"/>
          <w:w w:val="100"/>
          <w:position w:val="0"/>
          <w:shd w:val="clear" w:color="auto" w:fill="auto"/>
          <w:lang w:val="en-US" w:eastAsia="en-US" w:bidi="en-US"/>
        </w:rPr>
        <w:t xml:space="preserve"> Curtis, </w:t>
      </w:r>
      <w:r>
        <w:rPr>
          <w:i/>
          <w:iCs/>
          <w:color w:val="000000"/>
          <w:spacing w:val="0"/>
          <w:w w:val="100"/>
          <w:position w:val="0"/>
          <w:shd w:val="clear" w:color="auto" w:fill="auto"/>
          <w:lang w:val="en-US" w:eastAsia="en-US" w:bidi="en-US"/>
        </w:rPr>
        <w:t>History of the Constitution;</w:t>
      </w:r>
      <w:r>
        <w:rPr>
          <w:color w:val="000000"/>
          <w:spacing w:val="0"/>
          <w:w w:val="100"/>
          <w:position w:val="0"/>
          <w:shd w:val="clear" w:color="auto" w:fill="auto"/>
          <w:lang w:val="en-US" w:eastAsia="en-US" w:bidi="en-US"/>
        </w:rPr>
        <w:t xml:space="preserve"> Bancroft, </w:t>
      </w:r>
      <w:r>
        <w:rPr>
          <w:i/>
          <w:iCs/>
          <w:color w:val="000000"/>
          <w:spacing w:val="0"/>
          <w:w w:val="100"/>
          <w:position w:val="0"/>
          <w:shd w:val="clear" w:color="auto" w:fill="auto"/>
          <w:lang w:val="en-US" w:eastAsia="en-US" w:bidi="en-US"/>
        </w:rPr>
        <w:t>History of the Constitution;</w:t>
      </w:r>
      <w:r>
        <w:rPr>
          <w:color w:val="000000"/>
          <w:spacing w:val="0"/>
          <w:w w:val="100"/>
          <w:position w:val="0"/>
          <w:shd w:val="clear" w:color="auto" w:fill="auto"/>
          <w:lang w:val="en-US" w:eastAsia="en-US" w:bidi="en-US"/>
        </w:rPr>
        <w:t xml:space="preserve"> Elliot, </w:t>
      </w:r>
      <w:r>
        <w:rPr>
          <w:i/>
          <w:iCs/>
          <w:color w:val="000000"/>
          <w:spacing w:val="0"/>
          <w:w w:val="100"/>
          <w:position w:val="0"/>
          <w:shd w:val="clear" w:color="auto" w:fill="auto"/>
          <w:lang w:val="en-US" w:eastAsia="en-US" w:bidi="en-US"/>
        </w:rPr>
        <w:t xml:space="preserve">Debates ; </w:t>
      </w:r>
      <w:r>
        <w:rPr>
          <w:color w:val="000000"/>
          <w:spacing w:val="0"/>
          <w:w w:val="100"/>
          <w:position w:val="0"/>
          <w:shd w:val="clear" w:color="auto" w:fill="auto"/>
          <w:lang w:val="en-US" w:eastAsia="en-US" w:bidi="en-US"/>
        </w:rPr>
        <w:t xml:space="preserve">Cooley, </w:t>
      </w:r>
      <w:r>
        <w:rPr>
          <w:i/>
          <w:iCs/>
          <w:color w:val="000000"/>
          <w:spacing w:val="0"/>
          <w:w w:val="100"/>
          <w:position w:val="0"/>
          <w:shd w:val="clear" w:color="auto" w:fill="auto"/>
          <w:lang w:val="en-US" w:eastAsia="en-US" w:bidi="en-US"/>
        </w:rPr>
        <w:t>Constitutional Limitations, Taxation,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Constitutional Law;</w:t>
      </w:r>
      <w:r>
        <w:rPr>
          <w:color w:val="000000"/>
          <w:spacing w:val="0"/>
          <w:w w:val="100"/>
          <w:position w:val="0"/>
          <w:shd w:val="clear" w:color="auto" w:fill="auto"/>
          <w:lang w:val="en-US" w:eastAsia="en-US" w:bidi="en-US"/>
        </w:rPr>
        <w:t xml:space="preserve"> Sedgwick, </w:t>
      </w:r>
      <w:r>
        <w:rPr>
          <w:i/>
          <w:iCs/>
          <w:color w:val="000000"/>
          <w:spacing w:val="0"/>
          <w:w w:val="100"/>
          <w:position w:val="0"/>
          <w:shd w:val="clear" w:color="auto" w:fill="auto"/>
          <w:lang w:val="en-US" w:eastAsia="en-US" w:bidi="en-US"/>
        </w:rPr>
        <w:t>Statutory and Constitutional Law;</w:t>
      </w:r>
      <w:r>
        <w:rPr>
          <w:color w:val="000000"/>
          <w:spacing w:val="0"/>
          <w:w w:val="100"/>
          <w:position w:val="0"/>
          <w:shd w:val="clear" w:color="auto" w:fill="auto"/>
          <w:lang w:val="en-US" w:eastAsia="en-US" w:bidi="en-US"/>
        </w:rPr>
        <w:t xml:space="preserve"> Bump, </w:t>
      </w:r>
      <w:r>
        <w:rPr>
          <w:i/>
          <w:iCs/>
          <w:color w:val="000000"/>
          <w:spacing w:val="0"/>
          <w:w w:val="100"/>
          <w:position w:val="0"/>
          <w:shd w:val="clear" w:color="auto" w:fill="auto"/>
          <w:lang w:val="en-US" w:eastAsia="en-US" w:bidi="en-US"/>
        </w:rPr>
        <w:t xml:space="preserve">Notes of Constitutional Decisions; </w:t>
      </w:r>
      <w:r>
        <w:rPr>
          <w:color w:val="000000"/>
          <w:spacing w:val="0"/>
          <w:w w:val="100"/>
          <w:position w:val="0"/>
          <w:shd w:val="clear" w:color="auto" w:fill="auto"/>
          <w:lang w:val="en-US" w:eastAsia="en-US" w:bidi="en-US"/>
        </w:rPr>
        <w:t xml:space="preserve">Wilson, </w:t>
      </w:r>
      <w:r>
        <w:rPr>
          <w:i/>
          <w:iCs/>
          <w:color w:val="000000"/>
          <w:spacing w:val="0"/>
          <w:w w:val="100"/>
          <w:position w:val="0"/>
          <w:shd w:val="clear" w:color="auto" w:fill="auto"/>
          <w:lang w:val="en-US" w:eastAsia="en-US" w:bidi="en-US"/>
        </w:rPr>
        <w:t>Congressional Government</w:t>
      </w:r>
      <w:r>
        <w:rPr>
          <w:color w:val="000000"/>
          <w:spacing w:val="0"/>
          <w:w w:val="100"/>
          <w:position w:val="0"/>
          <w:shd w:val="clear" w:color="auto" w:fill="auto"/>
          <w:lang w:val="en-US" w:eastAsia="en-US" w:bidi="en-US"/>
        </w:rPr>
        <w:t xml:space="preserve"> ; Fiske, </w:t>
      </w:r>
      <w:r>
        <w:rPr>
          <w:i/>
          <w:iCs/>
          <w:color w:val="000000"/>
          <w:spacing w:val="0"/>
          <w:w w:val="100"/>
          <w:position w:val="0"/>
          <w:shd w:val="clear" w:color="auto" w:fill="auto"/>
          <w:lang w:val="en-US" w:eastAsia="en-US" w:bidi="en-US"/>
        </w:rPr>
        <w:t>American Political Ideas</w:t>
      </w:r>
      <w:r>
        <w:rPr>
          <w:color w:val="000000"/>
          <w:spacing w:val="0"/>
          <w:w w:val="100"/>
          <w:position w:val="0"/>
          <w:shd w:val="clear" w:color="auto" w:fill="auto"/>
          <w:lang w:val="en-US" w:eastAsia="en-US" w:bidi="en-US"/>
        </w:rPr>
        <w:t xml:space="preserve"> ; M'Crary, </w:t>
      </w:r>
      <w:r>
        <w:rPr>
          <w:i/>
          <w:iCs/>
          <w:color w:val="000000"/>
          <w:spacing w:val="0"/>
          <w:w w:val="100"/>
          <w:position w:val="0"/>
          <w:shd w:val="clear" w:color="auto" w:fill="auto"/>
          <w:lang w:val="en-US" w:eastAsia="en-US" w:bidi="en-US"/>
        </w:rPr>
        <w:t>Election Laws;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Rorer, </w:t>
      </w:r>
      <w:r>
        <w:rPr>
          <w:i/>
          <w:iCs/>
          <w:color w:val="000000"/>
          <w:spacing w:val="0"/>
          <w:w w:val="100"/>
          <w:position w:val="0"/>
          <w:shd w:val="clear" w:color="auto" w:fill="auto"/>
          <w:lang w:val="en-US" w:eastAsia="en-US" w:bidi="en-US"/>
        </w:rPr>
        <w:t>Inter-State Law;</w:t>
      </w:r>
      <w:r>
        <w:rPr>
          <w:color w:val="000000"/>
          <w:spacing w:val="0"/>
          <w:w w:val="100"/>
          <w:position w:val="0"/>
          <w:shd w:val="clear" w:color="auto" w:fill="auto"/>
          <w:lang w:val="en-US" w:eastAsia="en-US" w:bidi="en-US"/>
        </w:rPr>
        <w:t xml:space="preserve"> Lamphere, </w:t>
      </w:r>
      <w:r>
        <w:rPr>
          <w:i/>
          <w:iCs/>
          <w:color w:val="000000"/>
          <w:spacing w:val="0"/>
          <w:w w:val="100"/>
          <w:position w:val="0"/>
          <w:shd w:val="clear" w:color="auto" w:fill="auto"/>
          <w:lang w:val="en-US" w:eastAsia="en-US" w:bidi="en-US"/>
        </w:rPr>
        <w:t>American Government; Counting the Electoral Vote, 1787-1876;</w:t>
      </w:r>
      <w:r>
        <w:rPr>
          <w:color w:val="000000"/>
          <w:spacing w:val="0"/>
          <w:w w:val="100"/>
          <w:position w:val="0"/>
          <w:shd w:val="clear" w:color="auto" w:fill="auto"/>
          <w:lang w:val="en-US" w:eastAsia="en-US" w:bidi="en-US"/>
        </w:rPr>
        <w:t xml:space="preserve"> M‘Knight, </w:t>
      </w:r>
      <w:r>
        <w:rPr>
          <w:i/>
          <w:iCs/>
          <w:color w:val="000000"/>
          <w:spacing w:val="0"/>
          <w:w w:val="100"/>
          <w:position w:val="0"/>
          <w:shd w:val="clear" w:color="auto" w:fill="auto"/>
          <w:lang w:val="en-US" w:eastAsia="en-US" w:bidi="en-US"/>
        </w:rPr>
        <w:t>Electoral System;</w:t>
      </w:r>
      <w:r>
        <w:rPr>
          <w:color w:val="000000"/>
          <w:spacing w:val="0"/>
          <w:w w:val="100"/>
          <w:position w:val="0"/>
          <w:shd w:val="clear" w:color="auto" w:fill="auto"/>
          <w:lang w:val="en-US" w:eastAsia="en-US" w:bidi="en-US"/>
        </w:rPr>
        <w:t xml:space="preserve"> Dillon, </w:t>
      </w:r>
      <w:r>
        <w:rPr>
          <w:i/>
          <w:iCs/>
          <w:color w:val="000000"/>
          <w:spacing w:val="0"/>
          <w:w w:val="100"/>
          <w:position w:val="0"/>
          <w:shd w:val="clear" w:color="auto" w:fill="auto"/>
          <w:lang w:val="en-US" w:eastAsia="en-US" w:bidi="en-US"/>
        </w:rPr>
        <w:t>Municipal Corporations</w:t>
      </w:r>
      <w:r>
        <w:rPr>
          <w:color w:val="000000"/>
          <w:spacing w:val="0"/>
          <w:w w:val="100"/>
          <w:position w:val="0"/>
          <w:shd w:val="clear" w:color="auto" w:fill="auto"/>
          <w:lang w:val="en-US" w:eastAsia="en-US" w:bidi="en-US"/>
        </w:rPr>
        <w:t xml:space="preserve"> ; Morse, </w:t>
      </w:r>
      <w:r>
        <w:rPr>
          <w:i/>
          <w:iCs/>
          <w:color w:val="000000"/>
          <w:spacing w:val="0"/>
          <w:w w:val="100"/>
          <w:position w:val="0"/>
          <w:shd w:val="clear" w:color="auto" w:fill="auto"/>
          <w:lang w:val="en-US" w:eastAsia="en-US" w:bidi="en-US"/>
        </w:rPr>
        <w:t>Citizenship ;</w:t>
      </w:r>
      <w:r>
        <w:rPr>
          <w:color w:val="000000"/>
          <w:spacing w:val="0"/>
          <w:w w:val="100"/>
          <w:position w:val="0"/>
          <w:shd w:val="clear" w:color="auto" w:fill="auto"/>
          <w:lang w:val="en-US" w:eastAsia="en-US" w:bidi="en-US"/>
        </w:rPr>
        <w:t xml:space="preserve"> Lalor, </w:t>
      </w:r>
      <w:r>
        <w:rPr>
          <w:i/>
          <w:iCs/>
          <w:color w:val="000000"/>
          <w:spacing w:val="0"/>
          <w:w w:val="100"/>
          <w:position w:val="0"/>
          <w:shd w:val="clear" w:color="auto" w:fill="auto"/>
          <w:lang w:val="en-US" w:eastAsia="en-US" w:bidi="en-US"/>
        </w:rPr>
        <w:t xml:space="preserve">Political </w:t>
      </w:r>
      <w:r>
        <w:rPr>
          <w:i/>
          <w:iCs/>
          <w:color w:val="000000"/>
          <w:spacing w:val="0"/>
          <w:w w:val="100"/>
          <w:position w:val="0"/>
          <w:shd w:val="clear" w:color="auto" w:fill="auto"/>
          <w:lang w:val="fr-FR" w:eastAsia="fr-FR" w:bidi="fr-FR"/>
        </w:rPr>
        <w:t>Cyclopædia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Bur</w:t>
        <w:softHyphen/>
        <w:t xml:space="preserve">net, </w:t>
      </w:r>
      <w:r>
        <w:rPr>
          <w:i/>
          <w:iCs/>
          <w:color w:val="000000"/>
          <w:spacing w:val="0"/>
          <w:w w:val="100"/>
          <w:position w:val="0"/>
          <w:shd w:val="clear" w:color="auto" w:fill="auto"/>
          <w:lang w:val="en-US" w:eastAsia="en-US" w:bidi="en-US"/>
        </w:rPr>
        <w:t>Settlement of the North-West Territory,</w:t>
      </w:r>
      <w:r>
        <w:rPr>
          <w:color w:val="000000"/>
          <w:spacing w:val="0"/>
          <w:w w:val="100"/>
          <w:position w:val="0"/>
          <w:shd w:val="clear" w:color="auto" w:fill="auto"/>
          <w:lang w:val="en-US" w:eastAsia="en-US" w:bidi="en-US"/>
        </w:rPr>
        <w:t xml:space="preserve"> 1847; Flint, </w:t>
      </w:r>
      <w:r>
        <w:rPr>
          <w:i/>
          <w:iCs/>
          <w:color w:val="000000"/>
          <w:spacing w:val="0"/>
          <w:w w:val="100"/>
          <w:position w:val="0"/>
          <w:shd w:val="clear" w:color="auto" w:fill="auto"/>
          <w:lang w:val="en-US" w:eastAsia="en-US" w:bidi="en-US"/>
        </w:rPr>
        <w:t>Geography and History of the Mississippi Valley,</w:t>
      </w:r>
      <w:r>
        <w:rPr>
          <w:color w:val="000000"/>
          <w:spacing w:val="0"/>
          <w:w w:val="100"/>
          <w:position w:val="0"/>
          <w:shd w:val="clear" w:color="auto" w:fill="auto"/>
          <w:lang w:val="en-US" w:eastAsia="en-US" w:bidi="en-US"/>
        </w:rPr>
        <w:t xml:space="preserve"> 1828 ; Histories of the various States ; Bishop, </w:t>
      </w:r>
      <w:r>
        <w:rPr>
          <w:i/>
          <w:iCs/>
          <w:color w:val="000000"/>
          <w:spacing w:val="0"/>
          <w:w w:val="100"/>
          <w:position w:val="0"/>
          <w:shd w:val="clear" w:color="auto" w:fill="auto"/>
          <w:lang w:val="en-US" w:eastAsia="en-US" w:bidi="en-US"/>
        </w:rPr>
        <w:t>History of American Manufactures ;</w:t>
      </w:r>
      <w:r>
        <w:rPr>
          <w:color w:val="000000"/>
          <w:spacing w:val="0"/>
          <w:w w:val="100"/>
          <w:position w:val="0"/>
          <w:shd w:val="clear" w:color="auto" w:fill="auto"/>
          <w:lang w:val="en-US" w:eastAsia="en-US" w:bidi="en-US"/>
        </w:rPr>
        <w:t xml:space="preserve"> Seybert, </w:t>
      </w:r>
      <w:r>
        <w:rPr>
          <w:i/>
          <w:iCs/>
          <w:color w:val="000000"/>
          <w:spacing w:val="0"/>
          <w:w w:val="100"/>
          <w:position w:val="0"/>
          <w:shd w:val="clear" w:color="auto" w:fill="auto"/>
          <w:lang w:val="en-US" w:eastAsia="en-US" w:bidi="en-US"/>
        </w:rPr>
        <w:t>Statistical Annals;</w:t>
      </w:r>
      <w:r>
        <w:rPr>
          <w:color w:val="000000"/>
          <w:spacing w:val="0"/>
          <w:w w:val="100"/>
          <w:position w:val="0"/>
          <w:shd w:val="clear" w:color="auto" w:fill="auto"/>
          <w:lang w:val="en-US" w:eastAsia="en-US" w:bidi="en-US"/>
        </w:rPr>
        <w:t xml:space="preserve"> Pitkin, </w:t>
      </w:r>
      <w:r>
        <w:rPr>
          <w:i/>
          <w:iCs/>
          <w:color w:val="000000"/>
          <w:spacing w:val="0"/>
          <w:w w:val="100"/>
          <w:position w:val="0"/>
          <w:shd w:val="clear" w:color="auto" w:fill="auto"/>
          <w:lang w:val="en-US" w:eastAsia="en-US" w:bidi="en-US"/>
        </w:rPr>
        <w:t xml:space="preserve">Statistical View, </w:t>
      </w:r>
      <w:r>
        <w:rPr>
          <w:color w:val="000000"/>
          <w:spacing w:val="0"/>
          <w:w w:val="100"/>
          <w:position w:val="0"/>
          <w:shd w:val="clear" w:color="auto" w:fill="auto"/>
          <w:lang w:val="en-US" w:eastAsia="en-US" w:bidi="en-US"/>
        </w:rPr>
        <w:t xml:space="preserve">1816; De Bow, </w:t>
      </w:r>
      <w:r>
        <w:rPr>
          <w:i/>
          <w:iCs/>
          <w:color w:val="000000"/>
          <w:spacing w:val="0"/>
          <w:w w:val="100"/>
          <w:position w:val="0"/>
          <w:shd w:val="clear" w:color="auto" w:fill="auto"/>
          <w:lang w:val="en-US" w:eastAsia="en-US" w:bidi="en-US"/>
        </w:rPr>
        <w:t>Industrial Record of the South and West,</w:t>
      </w:r>
      <w:r>
        <w:rPr>
          <w:color w:val="000000"/>
          <w:spacing w:val="0"/>
          <w:w w:val="100"/>
          <w:position w:val="0"/>
          <w:shd w:val="clear" w:color="auto" w:fill="auto"/>
          <w:lang w:val="en-US" w:eastAsia="en-US" w:bidi="en-US"/>
        </w:rPr>
        <w:t xml:space="preserve"> 1852; </w:t>
      </w:r>
      <w:r>
        <w:rPr>
          <w:i/>
          <w:iCs/>
          <w:color w:val="000000"/>
          <w:spacing w:val="0"/>
          <w:w w:val="100"/>
          <w:position w:val="0"/>
          <w:shd w:val="clear" w:color="auto" w:fill="auto"/>
          <w:lang w:val="en-US" w:eastAsia="en-US" w:bidi="en-US"/>
        </w:rPr>
        <w:t>Eighty Years’ Progress of the United States,</w:t>
      </w:r>
      <w:r>
        <w:rPr>
          <w:color w:val="000000"/>
          <w:spacing w:val="0"/>
          <w:w w:val="100"/>
          <w:position w:val="0"/>
          <w:shd w:val="clear" w:color="auto" w:fill="auto"/>
          <w:lang w:val="en-US" w:eastAsia="en-US" w:bidi="en-US"/>
        </w:rPr>
        <w:t xml:space="preserve"> 1861; </w:t>
      </w:r>
      <w:r>
        <w:rPr>
          <w:i/>
          <w:iCs/>
          <w:color w:val="000000"/>
          <w:spacing w:val="0"/>
          <w:w w:val="100"/>
          <w:position w:val="0"/>
          <w:shd w:val="clear" w:color="auto" w:fill="auto"/>
          <w:lang w:val="en-US" w:eastAsia="en-US" w:bidi="en-US"/>
        </w:rPr>
        <w:t>First Century of the Republic,</w:t>
      </w:r>
      <w:r>
        <w:rPr>
          <w:color w:val="000000"/>
          <w:spacing w:val="0"/>
          <w:w w:val="100"/>
          <w:position w:val="0"/>
          <w:shd w:val="clear" w:color="auto" w:fill="auto"/>
          <w:lang w:val="en-US" w:eastAsia="en-US" w:bidi="en-US"/>
        </w:rPr>
        <w:t xml:space="preserve"> 1876; </w:t>
      </w:r>
      <w:r>
        <w:rPr>
          <w:i/>
          <w:iCs/>
          <w:color w:val="000000"/>
          <w:spacing w:val="0"/>
          <w:w w:val="100"/>
          <w:position w:val="0"/>
          <w:shd w:val="clear" w:color="auto" w:fill="auto"/>
          <w:lang w:val="en-US" w:eastAsia="en-US" w:bidi="en-US"/>
        </w:rPr>
        <w:t>Com</w:t>
        <w:softHyphen/>
        <w:t>pendium of the Census,</w:t>
      </w:r>
      <w:r>
        <w:rPr>
          <w:color w:val="000000"/>
          <w:spacing w:val="0"/>
          <w:w w:val="100"/>
          <w:position w:val="0"/>
          <w:shd w:val="clear" w:color="auto" w:fill="auto"/>
          <w:lang w:val="en-US" w:eastAsia="en-US" w:bidi="en-US"/>
        </w:rPr>
        <w:t xml:space="preserve"> for 1850, 1860, 1870, and 1880 : Walker, </w:t>
      </w:r>
      <w:r>
        <w:rPr>
          <w:i/>
          <w:iCs/>
          <w:color w:val="000000"/>
          <w:spacing w:val="0"/>
          <w:w w:val="100"/>
          <w:position w:val="0"/>
          <w:shd w:val="clear" w:color="auto" w:fill="auto"/>
          <w:lang w:val="en-US" w:eastAsia="en-US" w:bidi="en-US"/>
        </w:rPr>
        <w:t xml:space="preserve">Statistical Atlas, </w:t>
      </w:r>
      <w:r>
        <w:rPr>
          <w:color w:val="000000"/>
          <w:spacing w:val="0"/>
          <w:w w:val="100"/>
          <w:position w:val="0"/>
          <w:shd w:val="clear" w:color="auto" w:fill="auto"/>
          <w:lang w:val="en-US" w:eastAsia="en-US" w:bidi="en-US"/>
        </w:rPr>
        <w:t xml:space="preserve">1874 ; Scribner’s </w:t>
      </w:r>
      <w:r>
        <w:rPr>
          <w:i/>
          <w:iCs/>
          <w:color w:val="000000"/>
          <w:spacing w:val="0"/>
          <w:w w:val="100"/>
          <w:position w:val="0"/>
          <w:shd w:val="clear" w:color="auto" w:fill="auto"/>
          <w:lang w:val="en-US" w:eastAsia="en-US" w:bidi="en-US"/>
        </w:rPr>
        <w:t>Statistical Atlas,</w:t>
      </w:r>
      <w:r>
        <w:rPr>
          <w:color w:val="000000"/>
          <w:spacing w:val="0"/>
          <w:w w:val="100"/>
          <w:position w:val="0"/>
          <w:shd w:val="clear" w:color="auto" w:fill="auto"/>
          <w:lang w:val="en-US" w:eastAsia="en-US" w:bidi="en-US"/>
        </w:rPr>
        <w:t xml:space="preserve"> 1884; </w:t>
      </w:r>
      <w:r>
        <w:rPr>
          <w:i/>
          <w:iCs/>
          <w:color w:val="000000"/>
          <w:spacing w:val="0"/>
          <w:w w:val="100"/>
          <w:position w:val="0"/>
          <w:shd w:val="clear" w:color="auto" w:fill="auto"/>
          <w:lang w:val="en-US" w:eastAsia="en-US" w:bidi="en-US"/>
        </w:rPr>
        <w:t xml:space="preserve">Reports of the Bureau of Statistics, </w:t>
      </w:r>
      <w:r>
        <w:rPr>
          <w:color w:val="000000"/>
          <w:spacing w:val="0"/>
          <w:w w:val="100"/>
          <w:position w:val="0"/>
          <w:shd w:val="clear" w:color="auto" w:fill="auto"/>
          <w:lang w:val="en-US" w:eastAsia="en-US" w:bidi="en-US"/>
        </w:rPr>
        <w:t xml:space="preserve">1866-87; Lyman, </w:t>
      </w:r>
      <w:r>
        <w:rPr>
          <w:i/>
          <w:iCs/>
          <w:color w:val="000000"/>
          <w:spacing w:val="0"/>
          <w:w w:val="100"/>
          <w:position w:val="0"/>
          <w:shd w:val="clear" w:color="auto" w:fill="auto"/>
          <w:lang w:val="en-US" w:eastAsia="en-US" w:bidi="en-US"/>
        </w:rPr>
        <w:t>Diplomacy of the United States;</w:t>
      </w:r>
      <w:r>
        <w:rPr>
          <w:color w:val="000000"/>
          <w:spacing w:val="0"/>
          <w:w w:val="100"/>
          <w:position w:val="0"/>
          <w:shd w:val="clear" w:color="auto" w:fill="auto"/>
          <w:lang w:val="en-US" w:eastAsia="en-US" w:bidi="en-US"/>
        </w:rPr>
        <w:t xml:space="preserve"> Trescot, </w:t>
      </w:r>
      <w:r>
        <w:rPr>
          <w:i/>
          <w:iCs/>
          <w:color w:val="000000"/>
          <w:spacing w:val="0"/>
          <w:w w:val="100"/>
          <w:position w:val="0"/>
          <w:shd w:val="clear" w:color="auto" w:fill="auto"/>
          <w:lang w:val="en-US" w:eastAsia="en-US" w:bidi="en-US"/>
        </w:rPr>
        <w:t>Diplomacy of the Revolution,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Diplomatic History,</w:t>
      </w:r>
      <w:r>
        <w:rPr>
          <w:color w:val="000000"/>
          <w:spacing w:val="0"/>
          <w:w w:val="100"/>
          <w:position w:val="0"/>
          <w:shd w:val="clear" w:color="auto" w:fill="auto"/>
          <w:lang w:val="en-US" w:eastAsia="en-US" w:bidi="en-US"/>
        </w:rPr>
        <w:t xml:space="preserve"> 1797-1801; Baker, </w:t>
      </w:r>
      <w:r>
        <w:rPr>
          <w:i/>
          <w:iCs/>
          <w:color w:val="000000"/>
          <w:spacing w:val="0"/>
          <w:w w:val="100"/>
          <w:position w:val="0"/>
          <w:shd w:val="clear" w:color="auto" w:fill="auto"/>
          <w:lang w:val="en-US" w:eastAsia="en-US" w:bidi="en-US"/>
        </w:rPr>
        <w:t xml:space="preserve">Diplomatic History, </w:t>
      </w:r>
      <w:r>
        <w:rPr>
          <w:color w:val="000000"/>
          <w:spacing w:val="0"/>
          <w:w w:val="100"/>
          <w:position w:val="0"/>
          <w:shd w:val="clear" w:color="auto" w:fill="auto"/>
          <w:lang w:val="en-US" w:eastAsia="en-US" w:bidi="en-US"/>
        </w:rPr>
        <w:t xml:space="preserve">1861-65; </w:t>
      </w:r>
      <w:r>
        <w:rPr>
          <w:i/>
          <w:iCs/>
          <w:color w:val="000000"/>
          <w:spacing w:val="0"/>
          <w:w w:val="100"/>
          <w:position w:val="0"/>
          <w:shd w:val="clear" w:color="auto" w:fill="auto"/>
          <w:lang w:val="en-US" w:eastAsia="en-US" w:bidi="en-US"/>
        </w:rPr>
        <w:t>Reports of the Secretary of the Treasury;</w:t>
      </w:r>
      <w:r>
        <w:rPr>
          <w:color w:val="000000"/>
          <w:spacing w:val="0"/>
          <w:w w:val="100"/>
          <w:position w:val="0"/>
          <w:shd w:val="clear" w:color="auto" w:fill="auto"/>
          <w:lang w:val="en-US" w:eastAsia="en-US" w:bidi="en-US"/>
        </w:rPr>
        <w:t xml:space="preserve"> Cooper, </w:t>
      </w:r>
      <w:r>
        <w:rPr>
          <w:i/>
          <w:iCs/>
          <w:color w:val="000000"/>
          <w:spacing w:val="0"/>
          <w:w w:val="100"/>
          <w:position w:val="0"/>
          <w:shd w:val="clear" w:color="auto" w:fill="auto"/>
          <w:lang w:val="en-US" w:eastAsia="en-US" w:bidi="en-US"/>
        </w:rPr>
        <w:t xml:space="preserve">History of the Navy </w:t>
      </w:r>
      <w:r>
        <w:rPr>
          <w:color w:val="000000"/>
          <w:spacing w:val="0"/>
          <w:w w:val="100"/>
          <w:position w:val="0"/>
          <w:shd w:val="clear" w:color="auto" w:fill="auto"/>
          <w:lang w:val="en-US" w:eastAsia="en-US" w:bidi="en-US"/>
        </w:rPr>
        <w:t xml:space="preserve">(to 1853); Emmons, </w:t>
      </w:r>
      <w:r>
        <w:rPr>
          <w:i/>
          <w:iCs/>
          <w:color w:val="000000"/>
          <w:spacing w:val="0"/>
          <w:w w:val="100"/>
          <w:position w:val="0"/>
          <w:shd w:val="clear" w:color="auto" w:fill="auto"/>
          <w:lang w:val="en-US" w:eastAsia="en-US" w:bidi="en-US"/>
        </w:rPr>
        <w:t>History of the Navy</w:t>
      </w:r>
      <w:r>
        <w:rPr>
          <w:color w:val="000000"/>
          <w:spacing w:val="0"/>
          <w:w w:val="100"/>
          <w:position w:val="0"/>
          <w:shd w:val="clear" w:color="auto" w:fill="auto"/>
          <w:lang w:val="en-US" w:eastAsia="en-US" w:bidi="en-US"/>
        </w:rPr>
        <w:t xml:space="preserve"> (to 1853); Preble, </w:t>
      </w:r>
      <w:r>
        <w:rPr>
          <w:i/>
          <w:iCs/>
          <w:color w:val="000000"/>
          <w:spacing w:val="0"/>
          <w:w w:val="100"/>
          <w:position w:val="0"/>
          <w:shd w:val="clear" w:color="auto" w:fill="auto"/>
          <w:lang w:val="en-US" w:eastAsia="en-US" w:bidi="en-US"/>
        </w:rPr>
        <w:t>History of the American Flag;</w:t>
      </w:r>
      <w:r>
        <w:rPr>
          <w:color w:val="000000"/>
          <w:spacing w:val="0"/>
          <w:w w:val="100"/>
          <w:position w:val="0"/>
          <w:shd w:val="clear" w:color="auto" w:fill="auto"/>
          <w:lang w:val="en-US" w:eastAsia="en-US" w:bidi="en-US"/>
        </w:rPr>
        <w:t xml:space="preserve"> Roosevelt, </w:t>
      </w:r>
      <w:r>
        <w:rPr>
          <w:i/>
          <w:iCs/>
          <w:color w:val="000000"/>
          <w:spacing w:val="0"/>
          <w:w w:val="100"/>
          <w:position w:val="0"/>
          <w:shd w:val="clear" w:color="auto" w:fill="auto"/>
          <w:lang w:val="en-US" w:eastAsia="en-US" w:bidi="en-US"/>
        </w:rPr>
        <w:t>Naval History of the War of 1812;</w:t>
      </w:r>
      <w:r>
        <w:rPr>
          <w:color w:val="000000"/>
          <w:spacing w:val="0"/>
          <w:w w:val="100"/>
          <w:position w:val="0"/>
          <w:shd w:val="clear" w:color="auto" w:fill="auto"/>
          <w:lang w:val="en-US" w:eastAsia="en-US" w:bidi="en-US"/>
        </w:rPr>
        <w:t xml:space="preserve"> Boynton, </w:t>
      </w:r>
      <w:r>
        <w:rPr>
          <w:i/>
          <w:iCs/>
          <w:color w:val="000000"/>
          <w:spacing w:val="0"/>
          <w:w w:val="100"/>
          <w:position w:val="0"/>
          <w:shd w:val="clear" w:color="auto" w:fill="auto"/>
          <w:lang w:val="en-US" w:eastAsia="en-US" w:bidi="en-US"/>
        </w:rPr>
        <w:t>History of the Navy,</w:t>
      </w:r>
      <w:r>
        <w:rPr>
          <w:color w:val="000000"/>
          <w:spacing w:val="0"/>
          <w:w w:val="100"/>
          <w:position w:val="0"/>
          <w:shd w:val="clear" w:color="auto" w:fill="auto"/>
          <w:lang w:val="en-US" w:eastAsia="en-US" w:bidi="en-US"/>
        </w:rPr>
        <w:t xml:space="preserve"> 1861-65 ; Porter, </w:t>
      </w:r>
      <w:r>
        <w:rPr>
          <w:i/>
          <w:iCs/>
          <w:color w:val="000000"/>
          <w:spacing w:val="0"/>
          <w:w w:val="100"/>
          <w:position w:val="0"/>
          <w:shd w:val="clear" w:color="auto" w:fill="auto"/>
          <w:lang w:val="en-US" w:eastAsia="en-US" w:bidi="en-US"/>
        </w:rPr>
        <w:t>Naval History of the Civil War</w:t>
      </w:r>
      <w:r>
        <w:rPr>
          <w:color w:val="000000"/>
          <w:spacing w:val="0"/>
          <w:w w:val="100"/>
          <w:position w:val="0"/>
          <w:shd w:val="clear" w:color="auto" w:fill="auto"/>
          <w:lang w:val="en-US" w:eastAsia="en-US" w:bidi="en-US"/>
        </w:rPr>
        <w:t xml:space="preserve"> ; Williams, </w:t>
      </w:r>
      <w:r>
        <w:rPr>
          <w:i/>
          <w:iCs/>
          <w:color w:val="000000"/>
          <w:spacing w:val="0"/>
          <w:w w:val="100"/>
          <w:position w:val="0"/>
          <w:shd w:val="clear" w:color="auto" w:fill="auto"/>
          <w:lang w:val="en-US" w:eastAsia="en-US" w:bidi="en-US"/>
        </w:rPr>
        <w:t>History of the Negro Race;</w:t>
      </w:r>
      <w:r>
        <w:rPr>
          <w:color w:val="000000"/>
          <w:spacing w:val="0"/>
          <w:w w:val="100"/>
          <w:position w:val="0"/>
          <w:shd w:val="clear" w:color="auto" w:fill="auto"/>
          <w:lang w:val="en-US" w:eastAsia="en-US" w:bidi="en-US"/>
        </w:rPr>
        <w:t xml:space="preserve"> Wilson, </w:t>
      </w:r>
      <w:r>
        <w:rPr>
          <w:i/>
          <w:iCs/>
          <w:color w:val="000000"/>
          <w:spacing w:val="0"/>
          <w:w w:val="100"/>
          <w:position w:val="0"/>
          <w:shd w:val="clear" w:color="auto" w:fill="auto"/>
          <w:lang w:val="en-US" w:eastAsia="en-US" w:bidi="en-US"/>
        </w:rPr>
        <w:t>Rise and Fall of the Slave Power ;</w:t>
      </w:r>
      <w:r>
        <w:rPr>
          <w:color w:val="000000"/>
          <w:spacing w:val="0"/>
          <w:w w:val="100"/>
          <w:position w:val="0"/>
          <w:shd w:val="clear" w:color="auto" w:fill="auto"/>
          <w:lang w:val="en-US" w:eastAsia="en-US" w:bidi="en-US"/>
        </w:rPr>
        <w:t xml:space="preserve"> Goodell, </w:t>
      </w:r>
      <w:r>
        <w:rPr>
          <w:i/>
          <w:iCs/>
          <w:color w:val="000000"/>
          <w:spacing w:val="0"/>
          <w:w w:val="100"/>
          <w:position w:val="0"/>
          <w:shd w:val="clear" w:color="auto" w:fill="auto"/>
          <w:lang w:val="en-US" w:eastAsia="en-US" w:bidi="en-US"/>
        </w:rPr>
        <w:t>Slavery and Anti-Slavery;</w:t>
      </w:r>
      <w:r>
        <w:rPr>
          <w:color w:val="000000"/>
          <w:spacing w:val="0"/>
          <w:w w:val="100"/>
          <w:position w:val="0"/>
          <w:shd w:val="clear" w:color="auto" w:fill="auto"/>
          <w:lang w:val="en-US" w:eastAsia="en-US" w:bidi="en-US"/>
        </w:rPr>
        <w:t xml:space="preserve"> Hurd, </w:t>
      </w:r>
      <w:r>
        <w:rPr>
          <w:i/>
          <w:iCs/>
          <w:color w:val="000000"/>
          <w:spacing w:val="0"/>
          <w:w w:val="100"/>
          <w:position w:val="0"/>
          <w:shd w:val="clear" w:color="auto" w:fill="auto"/>
          <w:lang w:val="en-US" w:eastAsia="en-US" w:bidi="en-US"/>
        </w:rPr>
        <w:t>Law of Freedom and Bondage;</w:t>
      </w:r>
      <w:r>
        <w:rPr>
          <w:color w:val="000000"/>
          <w:spacing w:val="0"/>
          <w:w w:val="100"/>
          <w:position w:val="0"/>
          <w:shd w:val="clear" w:color="auto" w:fill="auto"/>
          <w:lang w:val="en-US" w:eastAsia="en-US" w:bidi="en-US"/>
        </w:rPr>
        <w:t xml:space="preserve"> Hammond and others, </w:t>
      </w:r>
      <w:r>
        <w:rPr>
          <w:i/>
          <w:iCs/>
          <w:color w:val="000000"/>
          <w:spacing w:val="0"/>
          <w:w w:val="100"/>
          <w:position w:val="0"/>
          <w:shd w:val="clear" w:color="auto" w:fill="auto"/>
          <w:lang w:val="en-US" w:eastAsia="en-US" w:bidi="en-US"/>
        </w:rPr>
        <w:t>The Pro-Slavery Argument;</w:t>
      </w:r>
      <w:r>
        <w:rPr>
          <w:color w:val="000000"/>
          <w:spacing w:val="0"/>
          <w:w w:val="100"/>
          <w:position w:val="0"/>
          <w:shd w:val="clear" w:color="auto" w:fill="auto"/>
          <w:lang w:val="en-US" w:eastAsia="en-US" w:bidi="en-US"/>
        </w:rPr>
        <w:t xml:space="preserve"> Stephens, </w:t>
      </w:r>
      <w:r>
        <w:rPr>
          <w:i/>
          <w:iCs/>
          <w:color w:val="000000"/>
          <w:spacing w:val="0"/>
          <w:w w:val="100"/>
          <w:position w:val="0"/>
          <w:shd w:val="clear" w:color="auto" w:fill="auto"/>
          <w:lang w:val="en-US" w:eastAsia="en-US" w:bidi="en-US"/>
        </w:rPr>
        <w:t>War between the States;</w:t>
      </w:r>
      <w:r>
        <w:rPr>
          <w:color w:val="000000"/>
          <w:spacing w:val="0"/>
          <w:w w:val="100"/>
          <w:position w:val="0"/>
          <w:shd w:val="clear" w:color="auto" w:fill="auto"/>
          <w:lang w:val="en-US" w:eastAsia="en-US" w:bidi="en-US"/>
        </w:rPr>
        <w:t xml:space="preserve"> Blaine, </w:t>
      </w:r>
      <w:r>
        <w:rPr>
          <w:i/>
          <w:iCs/>
          <w:color w:val="000000"/>
          <w:spacing w:val="0"/>
          <w:w w:val="100"/>
          <w:position w:val="0"/>
          <w:shd w:val="clear" w:color="auto" w:fill="auto"/>
          <w:lang w:val="en-US" w:eastAsia="en-US" w:bidi="en-US"/>
        </w:rPr>
        <w:t xml:space="preserve">Twenty Years in Congress ; Official Records of the Civil War ; Rebellion Record ; </w:t>
      </w:r>
      <w:r>
        <w:rPr>
          <w:color w:val="000000"/>
          <w:spacing w:val="0"/>
          <w:w w:val="100"/>
          <w:position w:val="0"/>
          <w:shd w:val="clear" w:color="auto" w:fill="auto"/>
          <w:lang w:val="en-US" w:eastAsia="en-US" w:bidi="en-US"/>
        </w:rPr>
        <w:t xml:space="preserve">Personal Narratives of Grant, Sherman, M'Clellan, J, E. Johnston, Hood, and Beauregard ; </w:t>
      </w:r>
      <w:r>
        <w:rPr>
          <w:i/>
          <w:iCs/>
          <w:color w:val="000000"/>
          <w:spacing w:val="0"/>
          <w:w w:val="100"/>
          <w:position w:val="0"/>
          <w:shd w:val="clear" w:color="auto" w:fill="auto"/>
          <w:lang w:val="en-US" w:eastAsia="en-US" w:bidi="en-US"/>
        </w:rPr>
        <w:t>Reports of the Committee on the Conduct of the War;</w:t>
      </w:r>
      <w:r>
        <w:rPr>
          <w:color w:val="000000"/>
          <w:spacing w:val="0"/>
          <w:w w:val="100"/>
          <w:position w:val="0"/>
          <w:shd w:val="clear" w:color="auto" w:fill="auto"/>
          <w:lang w:val="en-US" w:eastAsia="en-US" w:bidi="en-US"/>
        </w:rPr>
        <w:t xml:space="preserve"> Scribner, </w:t>
      </w:r>
      <w:r>
        <w:rPr>
          <w:i/>
          <w:iCs/>
          <w:color w:val="000000"/>
          <w:spacing w:val="0"/>
          <w:w w:val="100"/>
          <w:position w:val="0"/>
          <w:shd w:val="clear" w:color="auto" w:fill="auto"/>
          <w:lang w:val="en-US" w:eastAsia="en-US" w:bidi="en-US"/>
        </w:rPr>
        <w:t>Campaigns of the Civil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War;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Battles and Leaders of the Civil War;</w:t>
      </w:r>
      <w:r>
        <w:rPr>
          <w:color w:val="000000"/>
          <w:spacing w:val="0"/>
          <w:w w:val="100"/>
          <w:position w:val="0"/>
          <w:shd w:val="clear" w:color="auto" w:fill="auto"/>
          <w:lang w:val="en-US" w:eastAsia="en-US" w:bidi="en-US"/>
        </w:rPr>
        <w:t xml:space="preserve"> Comte de Paris, </w:t>
      </w:r>
      <w:r>
        <w:rPr>
          <w:i/>
          <w:iCs/>
          <w:color w:val="000000"/>
          <w:spacing w:val="0"/>
          <w:w w:val="100"/>
          <w:position w:val="0"/>
          <w:shd w:val="clear" w:color="auto" w:fill="auto"/>
          <w:lang w:val="en-US" w:eastAsia="en-US" w:bidi="en-US"/>
        </w:rPr>
        <w:t>History of the Civil War in America;</w:t>
      </w:r>
      <w:r>
        <w:rPr>
          <w:color w:val="000000"/>
          <w:spacing w:val="0"/>
          <w:w w:val="100"/>
          <w:position w:val="0"/>
          <w:shd w:val="clear" w:color="auto" w:fill="auto"/>
          <w:lang w:val="en-US" w:eastAsia="en-US" w:bidi="en-US"/>
        </w:rPr>
        <w:t xml:space="preserve"> Greeley, </w:t>
      </w:r>
      <w:r>
        <w:rPr>
          <w:i/>
          <w:iCs/>
          <w:color w:val="000000"/>
          <w:spacing w:val="0"/>
          <w:w w:val="100"/>
          <w:position w:val="0"/>
          <w:shd w:val="clear" w:color="auto" w:fill="auto"/>
          <w:lang w:val="en-US" w:eastAsia="en-US" w:bidi="en-US"/>
        </w:rPr>
        <w:t>American Conflict;</w:t>
      </w:r>
      <w:r>
        <w:rPr>
          <w:color w:val="000000"/>
          <w:spacing w:val="0"/>
          <w:w w:val="100"/>
          <w:position w:val="0"/>
          <w:shd w:val="clear" w:color="auto" w:fill="auto"/>
          <w:lang w:val="en-US" w:eastAsia="en-US" w:bidi="en-US"/>
        </w:rPr>
        <w:t xml:space="preserve"> Draper, </w:t>
      </w:r>
      <w:r>
        <w:rPr>
          <w:i/>
          <w:iCs/>
          <w:color w:val="000000"/>
          <w:spacing w:val="0"/>
          <w:w w:val="100"/>
          <w:position w:val="0"/>
          <w:shd w:val="clear" w:color="auto" w:fill="auto"/>
          <w:lang w:val="en-US" w:eastAsia="en-US" w:bidi="en-US"/>
        </w:rPr>
        <w:t>History of the Civil War ;</w:t>
      </w:r>
      <w:r>
        <w:rPr>
          <w:color w:val="000000"/>
          <w:spacing w:val="0"/>
          <w:w w:val="100"/>
          <w:position w:val="0"/>
          <w:shd w:val="clear" w:color="auto" w:fill="auto"/>
          <w:lang w:val="en-US" w:eastAsia="en-US" w:bidi="en-US"/>
        </w:rPr>
        <w:t xml:space="preserve"> Pollard, </w:t>
      </w:r>
      <w:r>
        <w:rPr>
          <w:i/>
          <w:iCs/>
          <w:color w:val="000000"/>
          <w:spacing w:val="0"/>
          <w:w w:val="100"/>
          <w:position w:val="0"/>
          <w:shd w:val="clear" w:color="auto" w:fill="auto"/>
          <w:lang w:val="en-US" w:eastAsia="en-US" w:bidi="en-US"/>
        </w:rPr>
        <w:t>Lost Cause;</w:t>
      </w:r>
      <w:r>
        <w:rPr>
          <w:color w:val="000000"/>
          <w:spacing w:val="0"/>
          <w:w w:val="100"/>
          <w:position w:val="0"/>
          <w:shd w:val="clear" w:color="auto" w:fill="auto"/>
          <w:lang w:val="en-US" w:eastAsia="en-US" w:bidi="en-US"/>
        </w:rPr>
        <w:t xml:space="preserve"> Davis, </w:t>
      </w:r>
      <w:r>
        <w:rPr>
          <w:i/>
          <w:iCs/>
          <w:color w:val="000000"/>
          <w:spacing w:val="0"/>
          <w:w w:val="100"/>
          <w:position w:val="0"/>
          <w:shd w:val="clear" w:color="auto" w:fill="auto"/>
          <w:lang w:val="en-US" w:eastAsia="en-US" w:bidi="en-US"/>
        </w:rPr>
        <w:t>Rise and Fall of the Confederate Govern</w:t>
        <w:softHyphen/>
        <w:t>ment; American State Papers on Finance</w:t>
      </w:r>
      <w:r>
        <w:rPr>
          <w:color w:val="000000"/>
          <w:spacing w:val="0"/>
          <w:w w:val="100"/>
          <w:position w:val="0"/>
          <w:shd w:val="clear" w:color="auto" w:fill="auto"/>
          <w:lang w:val="en-US" w:eastAsia="en-US" w:bidi="en-US"/>
        </w:rPr>
        <w:t xml:space="preserve"> (to 1828); </w:t>
      </w:r>
      <w:r>
        <w:rPr>
          <w:color w:val="000000"/>
          <w:spacing w:val="0"/>
          <w:w w:val="100"/>
          <w:position w:val="0"/>
          <w:shd w:val="clear" w:color="auto" w:fill="auto"/>
          <w:lang w:val="de-DE" w:eastAsia="de-DE" w:bidi="de-DE"/>
        </w:rPr>
        <w:t xml:space="preserve">Bolles, </w:t>
      </w:r>
      <w:r>
        <w:rPr>
          <w:i/>
          <w:iCs/>
          <w:color w:val="000000"/>
          <w:spacing w:val="0"/>
          <w:w w:val="100"/>
          <w:position w:val="0"/>
          <w:shd w:val="clear" w:color="auto" w:fill="auto"/>
          <w:lang w:val="en-US" w:eastAsia="en-US" w:bidi="en-US"/>
        </w:rPr>
        <w:t>Financial History of the United States;</w:t>
      </w:r>
      <w:r>
        <w:rPr>
          <w:color w:val="000000"/>
          <w:spacing w:val="0"/>
          <w:w w:val="100"/>
          <w:position w:val="0"/>
          <w:shd w:val="clear" w:color="auto" w:fill="auto"/>
          <w:lang w:val="en-US" w:eastAsia="en-US" w:bidi="en-US"/>
        </w:rPr>
        <w:t xml:space="preserve"> Sumner, </w:t>
      </w:r>
      <w:r>
        <w:rPr>
          <w:i/>
          <w:iCs/>
          <w:color w:val="000000"/>
          <w:spacing w:val="0"/>
          <w:w w:val="100"/>
          <w:position w:val="0"/>
          <w:shd w:val="clear" w:color="auto" w:fill="auto"/>
          <w:lang w:val="en-US" w:eastAsia="en-US" w:bidi="en-US"/>
        </w:rPr>
        <w:t>History of American Currency;</w:t>
      </w:r>
      <w:r>
        <w:rPr>
          <w:color w:val="000000"/>
          <w:spacing w:val="0"/>
          <w:w w:val="100"/>
          <w:position w:val="0"/>
          <w:shd w:val="clear" w:color="auto" w:fill="auto"/>
          <w:lang w:val="en-US" w:eastAsia="en-US" w:bidi="en-US"/>
        </w:rPr>
        <w:t xml:space="preserve"> Gouge, </w:t>
      </w:r>
      <w:r>
        <w:rPr>
          <w:i/>
          <w:iCs/>
          <w:color w:val="000000"/>
          <w:spacing w:val="0"/>
          <w:w w:val="100"/>
          <w:position w:val="0"/>
          <w:shd w:val="clear" w:color="auto" w:fill="auto"/>
          <w:lang w:val="en-US" w:eastAsia="en-US" w:bidi="en-US"/>
        </w:rPr>
        <w:t>Paper Money in the United States;</w:t>
      </w:r>
      <w:r>
        <w:rPr>
          <w:color w:val="000000"/>
          <w:spacing w:val="0"/>
          <w:w w:val="100"/>
          <w:position w:val="0"/>
          <w:shd w:val="clear" w:color="auto" w:fill="auto"/>
          <w:lang w:val="en-US" w:eastAsia="en-US" w:bidi="en-US"/>
        </w:rPr>
        <w:t xml:space="preserve"> Spalding, </w:t>
      </w:r>
      <w:r>
        <w:rPr>
          <w:i/>
          <w:iCs/>
          <w:color w:val="000000"/>
          <w:spacing w:val="0"/>
          <w:w w:val="100"/>
          <w:position w:val="0"/>
          <w:shd w:val="clear" w:color="auto" w:fill="auto"/>
          <w:lang w:val="en-US" w:eastAsia="en-US" w:bidi="en-US"/>
        </w:rPr>
        <w:t>Legal Tender Paper Money;</w:t>
      </w:r>
      <w:r>
        <w:rPr>
          <w:color w:val="000000"/>
          <w:spacing w:val="0"/>
          <w:w w:val="100"/>
          <w:position w:val="0"/>
          <w:shd w:val="clear" w:color="auto" w:fill="auto"/>
          <w:lang w:val="en-US" w:eastAsia="en-US" w:bidi="en-US"/>
        </w:rPr>
        <w:t xml:space="preserve"> Knox, </w:t>
      </w:r>
      <w:r>
        <w:rPr>
          <w:i/>
          <w:iCs/>
          <w:color w:val="000000"/>
          <w:spacing w:val="0"/>
          <w:w w:val="100"/>
          <w:position w:val="0"/>
          <w:shd w:val="clear" w:color="auto" w:fill="auto"/>
          <w:lang w:val="en-US" w:eastAsia="en-US" w:bidi="en-US"/>
        </w:rPr>
        <w:t>United States Notes;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C. Adams, </w:t>
      </w:r>
      <w:r>
        <w:rPr>
          <w:i/>
          <w:iCs/>
          <w:color w:val="000000"/>
          <w:spacing w:val="0"/>
          <w:w w:val="100"/>
          <w:position w:val="0"/>
          <w:shd w:val="clear" w:color="auto" w:fill="auto"/>
          <w:lang w:val="en-US" w:eastAsia="en-US" w:bidi="en-US"/>
        </w:rPr>
        <w:t>Public Debts;</w:t>
      </w:r>
      <w:r>
        <w:rPr>
          <w:color w:val="000000"/>
          <w:spacing w:val="0"/>
          <w:w w:val="100"/>
          <w:position w:val="0"/>
          <w:shd w:val="clear" w:color="auto" w:fill="auto"/>
          <w:lang w:val="en-US" w:eastAsia="en-US" w:bidi="en-US"/>
        </w:rPr>
        <w:t xml:space="preserve"> Gibbons, </w:t>
      </w:r>
      <w:r>
        <w:rPr>
          <w:i/>
          <w:iCs/>
          <w:color w:val="000000"/>
          <w:spacing w:val="0"/>
          <w:w w:val="100"/>
          <w:position w:val="0"/>
          <w:shd w:val="clear" w:color="auto" w:fill="auto"/>
          <w:lang w:val="en-US" w:eastAsia="en-US" w:bidi="en-US"/>
        </w:rPr>
        <w:t>Public Debt of the United States; Reports of the Secretary of the Treasury;</w:t>
      </w:r>
      <w:r>
        <w:rPr>
          <w:color w:val="000000"/>
          <w:spacing w:val="0"/>
          <w:w w:val="100"/>
          <w:position w:val="0"/>
          <w:shd w:val="clear" w:color="auto" w:fill="auto"/>
          <w:lang w:val="en-US" w:eastAsia="en-US" w:bidi="en-US"/>
        </w:rPr>
        <w:t xml:space="preserve"> Wells, </w:t>
      </w:r>
      <w:r>
        <w:rPr>
          <w:i/>
          <w:iCs/>
          <w:color w:val="000000"/>
          <w:spacing w:val="0"/>
          <w:w w:val="100"/>
          <w:position w:val="0"/>
          <w:shd w:val="clear" w:color="auto" w:fill="auto"/>
          <w:lang w:val="en-US" w:eastAsia="en-US" w:bidi="en-US"/>
        </w:rPr>
        <w:t>Internal Revenue Com</w:t>
        <w:softHyphen/>
        <w:t>mission Report,</w:t>
      </w:r>
      <w:r>
        <w:rPr>
          <w:color w:val="000000"/>
          <w:spacing w:val="0"/>
          <w:w w:val="100"/>
          <w:position w:val="0"/>
          <w:shd w:val="clear" w:color="auto" w:fill="auto"/>
          <w:lang w:val="en-US" w:eastAsia="en-US" w:bidi="en-US"/>
        </w:rPr>
        <w:t xml:space="preserve"> 1866 ; Taussig, </w:t>
      </w:r>
      <w:r>
        <w:rPr>
          <w:i/>
          <w:iCs/>
          <w:color w:val="000000"/>
          <w:spacing w:val="0"/>
          <w:w w:val="100"/>
          <w:position w:val="0"/>
          <w:shd w:val="clear" w:color="auto" w:fill="auto"/>
          <w:lang w:val="en-US" w:eastAsia="en-US" w:bidi="en-US"/>
        </w:rPr>
        <w:t>Protection to Young Industries,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History of the Present Tariff,</w:t>
      </w:r>
      <w:r>
        <w:rPr>
          <w:color w:val="000000"/>
          <w:spacing w:val="0"/>
          <w:w w:val="100"/>
          <w:position w:val="0"/>
          <w:shd w:val="clear" w:color="auto" w:fill="auto"/>
          <w:lang w:val="en-US" w:eastAsia="en-US" w:bidi="en-US"/>
        </w:rPr>
        <w:t xml:space="preserve"> 1860-83; Young, </w:t>
      </w:r>
      <w:r>
        <w:rPr>
          <w:i/>
          <w:iCs/>
          <w:color w:val="000000"/>
          <w:spacing w:val="0"/>
          <w:w w:val="100"/>
          <w:position w:val="0"/>
          <w:shd w:val="clear" w:color="auto" w:fill="auto"/>
          <w:lang w:val="en-US" w:eastAsia="en-US" w:bidi="en-US"/>
        </w:rPr>
        <w:t xml:space="preserve">Tariff Legislation of the United States, </w:t>
      </w:r>
      <w:r>
        <w:rPr>
          <w:color w:val="000000"/>
          <w:spacing w:val="0"/>
          <w:w w:val="100"/>
          <w:position w:val="0"/>
          <w:shd w:val="clear" w:color="auto" w:fill="auto"/>
          <w:lang w:val="en-US" w:eastAsia="en-US" w:bidi="en-US"/>
        </w:rPr>
        <w:t xml:space="preserve">1870; Hadley, </w:t>
      </w:r>
      <w:r>
        <w:rPr>
          <w:i/>
          <w:iCs/>
          <w:color w:val="000000"/>
          <w:spacing w:val="0"/>
          <w:w w:val="100"/>
          <w:position w:val="0"/>
          <w:shd w:val="clear" w:color="auto" w:fill="auto"/>
          <w:lang w:val="en-US" w:eastAsia="en-US" w:bidi="en-US"/>
        </w:rPr>
        <w:t>Railroad Transportation;</w:t>
      </w:r>
      <w:r>
        <w:rPr>
          <w:color w:val="000000"/>
          <w:spacing w:val="0"/>
          <w:w w:val="100"/>
          <w:position w:val="0"/>
          <w:shd w:val="clear" w:color="auto" w:fill="auto"/>
          <w:lang w:val="en-US" w:eastAsia="en-US" w:bidi="en-US"/>
        </w:rPr>
        <w:t xml:space="preserve"> Poor, </w:t>
      </w:r>
      <w:r>
        <w:rPr>
          <w:i/>
          <w:iCs/>
          <w:color w:val="000000"/>
          <w:spacing w:val="0"/>
          <w:w w:val="100"/>
          <w:position w:val="0"/>
          <w:shd w:val="clear" w:color="auto" w:fill="auto"/>
          <w:lang w:val="en-US" w:eastAsia="en-US" w:bidi="en-US"/>
        </w:rPr>
        <w:t>Railroad Manual</w:t>
      </w:r>
      <w:r>
        <w:rPr>
          <w:color w:val="000000"/>
          <w:spacing w:val="0"/>
          <w:w w:val="100"/>
          <w:position w:val="0"/>
          <w:shd w:val="clear" w:color="auto" w:fill="auto"/>
          <w:lang w:val="en-US" w:eastAsia="en-US" w:bidi="en-US"/>
        </w:rPr>
        <w:t xml:space="preserve"> ; Adams, </w:t>
      </w:r>
      <w:r>
        <w:rPr>
          <w:i/>
          <w:iCs/>
          <w:color w:val="000000"/>
          <w:spacing w:val="0"/>
          <w:w w:val="100"/>
          <w:position w:val="0"/>
          <w:shd w:val="clear" w:color="auto" w:fill="auto"/>
          <w:lang w:val="en-US" w:eastAsia="en-US" w:bidi="en-US"/>
        </w:rPr>
        <w:t>Rail</w:t>
        <w:softHyphen/>
        <w:t>roads: their Origin and Problems;</w:t>
      </w:r>
      <w:r>
        <w:rPr>
          <w:color w:val="000000"/>
          <w:spacing w:val="0"/>
          <w:w w:val="100"/>
          <w:position w:val="0"/>
          <w:shd w:val="clear" w:color="auto" w:fill="auto"/>
          <w:lang w:val="en-US" w:eastAsia="en-US" w:bidi="en-US"/>
        </w:rPr>
        <w:t xml:space="preserve"> Hudson, </w:t>
      </w:r>
      <w:r>
        <w:rPr>
          <w:i/>
          <w:iCs/>
          <w:color w:val="000000"/>
          <w:spacing w:val="0"/>
          <w:w w:val="100"/>
          <w:position w:val="0"/>
          <w:shd w:val="clear" w:color="auto" w:fill="auto"/>
          <w:lang w:val="en-US" w:eastAsia="en-US" w:bidi="en-US"/>
        </w:rPr>
        <w:t>Railways and the Republic;</w:t>
      </w:r>
      <w:r>
        <w:rPr>
          <w:color w:val="000000"/>
          <w:spacing w:val="0"/>
          <w:w w:val="100"/>
          <w:position w:val="0"/>
          <w:shd w:val="clear" w:color="auto" w:fill="auto"/>
          <w:lang w:val="en-US" w:eastAsia="en-US" w:bidi="en-US"/>
        </w:rPr>
        <w:t xml:space="preserve"> Ely, </w:t>
      </w:r>
      <w:r>
        <w:rPr>
          <w:i/>
          <w:iCs/>
          <w:color w:val="000000"/>
          <w:spacing w:val="0"/>
          <w:w w:val="100"/>
          <w:position w:val="0"/>
          <w:shd w:val="clear" w:color="auto" w:fill="auto"/>
          <w:lang w:val="en-US" w:eastAsia="en-US" w:bidi="en-US"/>
        </w:rPr>
        <w:t>Labour Movement in America; Reports</w:t>
      </w:r>
      <w:r>
        <w:rPr>
          <w:color w:val="000000"/>
          <w:spacing w:val="0"/>
          <w:w w:val="100"/>
          <w:position w:val="0"/>
          <w:shd w:val="clear" w:color="auto" w:fill="auto"/>
          <w:lang w:val="en-US" w:eastAsia="en-US" w:bidi="en-US"/>
        </w:rPr>
        <w:t xml:space="preserve"> of the Bureaus of Statistics of the various</w:t>
      </w:r>
    </w:p>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The Presidents and Vice-Presidents of the United States.</w:t>
      </w:r>
    </w:p>
    <w:tbl>
      <w:tblPr>
        <w:tblOverlap w:val="never"/>
        <w:jc w:val="left"/>
        <w:tblLayout w:type="fixed"/>
      </w:tblPr>
      <w:tblGrid>
        <w:gridCol w:w="565"/>
        <w:gridCol w:w="1921"/>
        <w:gridCol w:w="1914"/>
      </w:tblGrid>
      <w:tr>
        <w:trPr>
          <w:trHeight w:val="249"/>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Terms.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Presidents.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Vice-Presidents.</w:t>
            </w:r>
          </w:p>
        </w:tc>
      </w:tr>
      <w:tr>
        <w:trPr>
          <w:trHeight w:val="169"/>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1789-93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 George Washington,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John Adams, Mass.</w:t>
            </w:r>
          </w:p>
        </w:tc>
      </w:tr>
      <w:tr>
        <w:trPr>
          <w:trHeight w:val="12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1793-97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George Washington.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John Adams.</w:t>
            </w:r>
          </w:p>
        </w:tc>
      </w:tr>
      <w:tr>
        <w:trPr>
          <w:trHeight w:val="10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1797-1801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 John Adams, Mass.</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Thomas Jefferson,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1801-05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3. Thomas Jefferson,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 Aaron Burr, N.Y.</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1805-09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Thomas Jefferson.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 George Clinton, N.Y.</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1809-13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4. James Madison,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George Clinton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1812).</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1813-17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James Madison.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5. Elbridge Gerry, Mass.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1814).</w:t>
            </w:r>
          </w:p>
        </w:tc>
      </w:tr>
      <w:tr>
        <w:trPr>
          <w:trHeight w:val="105"/>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1817-21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5. James Monroe,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 Daniel D. Tompkins, N.Y.</w:t>
            </w:r>
          </w:p>
        </w:tc>
      </w:tr>
      <w:tr>
        <w:trPr>
          <w:trHeight w:val="126"/>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1821-25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James Monroe.</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Daniel D. Tompkins.</w:t>
            </w:r>
          </w:p>
        </w:tc>
      </w:tr>
      <w:tr>
        <w:trPr>
          <w:trHeight w:val="123"/>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1825-29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 John Quincy Adams, Mass.</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 John Caldwell Calhoun, S.C.</w:t>
            </w:r>
          </w:p>
        </w:tc>
      </w:tr>
      <w:tr>
        <w:trPr>
          <w:trHeight w:val="10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1829-33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 Andrew Jackson, Tenn.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John C. Calhoun, (res. 1832).</w:t>
            </w:r>
          </w:p>
        </w:tc>
      </w:tr>
      <w:tr>
        <w:trPr>
          <w:trHeight w:val="105"/>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1833-37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Andrew Jackson.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 Martin Van Buren, N.Y.</w:t>
            </w:r>
          </w:p>
        </w:tc>
      </w:tr>
      <w:tr>
        <w:trPr>
          <w:trHeight w:val="126"/>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1837-41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 Martin Van Buren, N.Y.</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 Richard Mentor Johnson, Ky.</w:t>
            </w:r>
          </w:p>
        </w:tc>
      </w:tr>
      <w:tr>
        <w:trPr>
          <w:trHeight w:val="34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1841-45</w:t>
            </w:r>
          </w:p>
        </w:tc>
        <w:tc>
          <w:tcPr>
            <w:tcBorders>
              <w:left w:val="single" w:sz="4"/>
            </w:tcBorders>
            <w:shd w:val="clear" w:color="auto" w:fill="FFFFFF"/>
            <w:vAlign w:val="bottom"/>
          </w:tcPr>
          <w:p>
            <w:pPr>
              <w:pStyle w:val="Style11"/>
              <w:keepNext w:val="0"/>
              <w:keepLines w:val="0"/>
              <w:widowControl w:val="0"/>
              <w:shd w:val="clear" w:color="auto" w:fill="auto"/>
              <w:bidi w:val="0"/>
              <w:spacing w:line="187"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9. William Henry Harrison, O.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1841).</w:t>
            </w:r>
          </w:p>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 John Tyler.</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10. John Tyler, </w:t>
            </w:r>
            <w:r>
              <w:rPr>
                <w:rFonts w:ascii="Times New Roman" w:eastAsia="Times New Roman" w:hAnsi="Times New Roman" w:cs="Times New Roman"/>
                <w:color w:val="000000"/>
                <w:spacing w:val="0"/>
                <w:w w:val="100"/>
                <w:position w:val="0"/>
                <w:sz w:val="13"/>
                <w:szCs w:val="13"/>
                <w:shd w:val="clear" w:color="auto" w:fill="auto"/>
                <w:lang w:val="fr-FR" w:eastAsia="fr-FR" w:bidi="fr-FR"/>
              </w:rPr>
              <w:t>Va.</w:t>
            </w:r>
          </w:p>
        </w:tc>
      </w:tr>
      <w:tr>
        <w:trPr>
          <w:trHeight w:val="126"/>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1845-49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 James Knox Polk, Tenn.</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 George Mifflin Dallas, Pa.</w:t>
            </w:r>
          </w:p>
        </w:tc>
      </w:tr>
      <w:tr>
        <w:trPr>
          <w:trHeight w:val="225"/>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1849-53</w:t>
            </w:r>
          </w:p>
        </w:tc>
        <w:tc>
          <w:tcPr>
            <w:tcBorders>
              <w:left w:val="single" w:sz="4"/>
            </w:tcBorders>
            <w:shd w:val="clear" w:color="auto" w:fill="FFFFFF"/>
            <w:vAlign w:val="bottom"/>
          </w:tcPr>
          <w:p>
            <w:pPr>
              <w:pStyle w:val="Style11"/>
              <w:keepNext w:val="0"/>
              <w:keepLines w:val="0"/>
              <w:widowControl w:val="0"/>
              <w:numPr>
                <w:ilvl w:val="0"/>
                <w:numId w:val="1"/>
              </w:numPr>
              <w:shd w:val="clear" w:color="auto" w:fill="auto"/>
              <w:tabs>
                <w:tab w:pos="21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Zachary Taylor, La.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1850).</w:t>
            </w:r>
          </w:p>
          <w:p>
            <w:pPr>
              <w:pStyle w:val="Style11"/>
              <w:keepNext w:val="0"/>
              <w:keepLines w:val="0"/>
              <w:widowControl w:val="0"/>
              <w:numPr>
                <w:ilvl w:val="0"/>
                <w:numId w:val="1"/>
              </w:numPr>
              <w:shd w:val="clear" w:color="auto" w:fill="auto"/>
              <w:tabs>
                <w:tab w:pos="197"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Millard Fillmore.</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 Millard Fillmore, N.Y.</w:t>
            </w:r>
          </w:p>
        </w:tc>
      </w:tr>
      <w:tr>
        <w:trPr>
          <w:trHeight w:val="249"/>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1853-57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 Franklin Pierce, N.H.</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 William Rufus King, Ala.</w:t>
            </w:r>
          </w:p>
          <w:p>
            <w:pPr>
              <w:pStyle w:val="Style11"/>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1853).</w:t>
            </w:r>
          </w:p>
        </w:tc>
      </w:tr>
      <w:tr>
        <w:trPr>
          <w:trHeight w:val="10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1857-61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 James Buchanan, Pa.</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 John Cabell Breckinridge, Ky.</w:t>
            </w:r>
          </w:p>
        </w:tc>
      </w:tr>
      <w:tr>
        <w:trPr>
          <w:trHeight w:val="112"/>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1861-65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 Abraham Lincoln, Ill.</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 Hannibal Hamlin, Me.</w:t>
            </w:r>
          </w:p>
        </w:tc>
      </w:tr>
      <w:tr>
        <w:trPr>
          <w:trHeight w:val="232"/>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1865-69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Abraham Lincoln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1865).</w:t>
            </w:r>
          </w:p>
          <w:p>
            <w:pPr>
              <w:pStyle w:val="Style11"/>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 Andrew Johnson.</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 Andrew Johnson, Tenn.</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1869-73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 Ulysses Simpson Grant, Ill.</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 Schuyler Colfax, Ind.</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1873-77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Ulysses S. Grant.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 Henry Wilson, Mass. (d. 1875).</w:t>
            </w:r>
          </w:p>
        </w:tc>
      </w:tr>
      <w:tr>
        <w:trPr>
          <w:trHeight w:val="119"/>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1877-81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 Rutherford Birchard Hayes, O.</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 William Almon Wheeler, N.Y.</w:t>
            </w:r>
          </w:p>
        </w:tc>
      </w:tr>
      <w:tr>
        <w:trPr>
          <w:trHeight w:val="344"/>
        </w:trPr>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1881-85</w:t>
            </w:r>
          </w:p>
        </w:tc>
        <w:tc>
          <w:tcPr>
            <w:tcBorders>
              <w:left w:val="single" w:sz="4"/>
            </w:tcBorders>
            <w:shd w:val="clear" w:color="auto" w:fill="FFFFFF"/>
            <w:vAlign w:val="bottom"/>
          </w:tcPr>
          <w:p>
            <w:pPr>
              <w:pStyle w:val="Style11"/>
              <w:keepNext w:val="0"/>
              <w:keepLines w:val="0"/>
              <w:widowControl w:val="0"/>
              <w:numPr>
                <w:ilvl w:val="0"/>
                <w:numId w:val="3"/>
              </w:numPr>
              <w:shd w:val="clear" w:color="auto" w:fill="auto"/>
              <w:tabs>
                <w:tab w:pos="19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James Abram Garfield, O.</w:t>
            </w:r>
          </w:p>
          <w:p>
            <w:pPr>
              <w:pStyle w:val="Style11"/>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 1881).</w:t>
            </w:r>
          </w:p>
          <w:p>
            <w:pPr>
              <w:pStyle w:val="Style11"/>
              <w:keepNext w:val="0"/>
              <w:keepLines w:val="0"/>
              <w:widowControl w:val="0"/>
              <w:numPr>
                <w:ilvl w:val="0"/>
                <w:numId w:val="3"/>
              </w:numPr>
              <w:shd w:val="clear" w:color="auto" w:fill="auto"/>
              <w:tabs>
                <w:tab w:pos="204" w:val="left"/>
              </w:tabs>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Chester Alan Arthur.</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 Chester Alan Arthur, N.Y.</w:t>
            </w:r>
          </w:p>
        </w:tc>
      </w:tr>
      <w:tr>
        <w:trPr>
          <w:trHeight w:val="316"/>
        </w:trPr>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1885-89</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 Grover Cleveland, N.Y.</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192"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 Thomas Andrews Hendricks, Ind. (d. 1885).</w:t>
            </w:r>
          </w:p>
        </w:tc>
      </w:tr>
    </w:tbl>
    <w:p>
      <w:pPr>
        <w:widowControl w:val="0"/>
        <w:spacing w:after="39" w:line="1" w:lineRule="exact"/>
      </w:pP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paragraphs contain a series of biographical notes on American public men, furnishing details of interest which could not without inconvenience have been incorporated in the foregoing continuous history.</w:t>
      </w:r>
    </w:p>
    <w:p>
      <w:pPr>
        <w:pStyle w:val="Style5"/>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Allen, Ethan,</w:t>
      </w:r>
      <w:r>
        <w:rPr>
          <w:color w:val="000000"/>
          <w:spacing w:val="0"/>
          <w:w w:val="100"/>
          <w:position w:val="0"/>
          <w:shd w:val="clear" w:color="auto" w:fill="auto"/>
          <w:lang w:val="en-US" w:eastAsia="en-US" w:bidi="en-US"/>
        </w:rPr>
        <w:t xml:space="preserve"> was born in Roxbury, Conn., Jan. 10, 1737. He removed about 1766 to Vermont, where he became a leader of the Vermonters, or “Green Mountain Boys,” in their struggle against New York. In 1775 he was the leader of the party which surprised Ticonderoga. He was captured in 1775, sent to England, and not exchanged until 1778. He died at Burlington, Vt., Feb. 12, 1789. He had published a number of somewhat eccentric pamphlets, either personal or attacks on Christianity. — See Spark’s </w:t>
      </w:r>
      <w:r>
        <w:rPr>
          <w:i/>
          <w:iCs/>
          <w:color w:val="000000"/>
          <w:spacing w:val="0"/>
          <w:w w:val="100"/>
          <w:position w:val="0"/>
          <w:shd w:val="clear" w:color="auto" w:fill="auto"/>
          <w:lang w:val="en-US" w:eastAsia="en-US" w:bidi="en-US"/>
        </w:rPr>
        <w:t>American Biography,</w:t>
      </w:r>
      <w:r>
        <w:rPr>
          <w:color w:val="000000"/>
          <w:spacing w:val="0"/>
          <w:w w:val="100"/>
          <w:position w:val="0"/>
          <w:shd w:val="clear" w:color="auto" w:fill="auto"/>
          <w:lang w:val="en-US" w:eastAsia="en-US" w:bidi="en-US"/>
        </w:rPr>
        <w:t xml:space="preserve"> vol. i.</w:t>
      </w:r>
    </w:p>
    <w:p>
      <w:pPr>
        <w:pStyle w:val="Style5"/>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Andrew, John Albion</w:t>
      </w:r>
      <w:r>
        <w:rPr>
          <w:color w:val="000000"/>
          <w:spacing w:val="0"/>
          <w:w w:val="100"/>
          <w:position w:val="0"/>
          <w:shd w:val="clear" w:color="auto" w:fill="auto"/>
          <w:lang w:val="en-US" w:eastAsia="en-US" w:bidi="en-US"/>
        </w:rPr>
        <w:t xml:space="preserve"> (1818-1867), governor of Massachusetts from 1861 to 1866, was bom at Windham, Me., May 31, 1818. He became a graduate of Bowdoin College in 1837, and was admitted to the bar in Boston in 1840. He entered political life as a Whig, and the intensity of his anti-slavery convictions stood in his way until 1859, when he was sent to the State legislature. In 1860 he was elected governor. Foreseeing the coming struggle, he organized and equipped the militia of the State, and urged the other New England governors to do likewise. Lincoln’s call for troops was received at Boston, April 15; Andrew had volunteers in motion the next morning ; on the afternoon of the 16th three regiments were ready ; the Massachusetts Sixth left Boston on the 17th, fought its way through Balti</w:t>
        <w:softHyphen/>
        <w:t>more on the 19th, and reached Washington the same day. All through the war, Andrew’s devotion to his duties was indefatigable, and it is to his influ</w:t>
        <w:softHyphen/>
        <w:t xml:space="preserve">ence that Massachusetts owes her place of pre-eminence in that great struggle. He died suddenly of apoplexy, October 30, 1867.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W. Chandler has written a memoir of Andrew, and A. S. Brown a sketch of his official life.</w:t>
      </w:r>
    </w:p>
    <w:p>
      <w:pPr>
        <w:pStyle w:val="Style5"/>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Arnold, Benedict,</w:t>
      </w:r>
      <w:r>
        <w:rPr>
          <w:color w:val="000000"/>
          <w:spacing w:val="0"/>
          <w:w w:val="100"/>
          <w:position w:val="0"/>
          <w:shd w:val="clear" w:color="auto" w:fill="auto"/>
          <w:lang w:val="en-US" w:eastAsia="en-US" w:bidi="en-US"/>
        </w:rPr>
        <w:t xml:space="preserve"> was born at Norwich, Conn., Jan. 3, 1740. His dis</w:t>
        <w:softHyphen/>
        <w:t xml:space="preserve">position was unruly in his boyhood. When the revolutionary war broke out, he entered the army, and soon became a colonel. He was sent with a detachment through the Maine wilderness to assist Montgomery, and was severely wounded in the assault on Quebec in December, 1775. He was discontented because his promotion was slow, and still more because he had not sufficient opportunity for pecuniary advantage. Distinguishing himself at Bemis Heights and Stillwater, though then under arrest, he asked and obtained command of the post of West Point, the key to the Hudson river. He offered to betray this post to Clinton, but the negotiations were detected, and Clinton’s agent, </w:t>
      </w:r>
      <w:r>
        <w:rPr>
          <w:color w:val="000000"/>
          <w:spacing w:val="0"/>
          <w:w w:val="100"/>
          <w:position w:val="0"/>
          <w:shd w:val="clear" w:color="auto" w:fill="auto"/>
          <w:lang w:val="fr-FR" w:eastAsia="fr-FR" w:bidi="fr-FR"/>
        </w:rPr>
        <w:t xml:space="preserve">André, </w:t>
      </w:r>
      <w:r>
        <w:rPr>
          <w:color w:val="000000"/>
          <w:spacing w:val="0"/>
          <w:w w:val="100"/>
          <w:position w:val="0"/>
          <w:shd w:val="clear" w:color="auto" w:fill="auto"/>
          <w:lang w:val="en-US" w:eastAsia="en-US" w:bidi="en-US"/>
        </w:rPr>
        <w:t>was captured and hanged as a spy, while Arnold escaped to the British lines. He was given a rank in the British army cor</w:t>
        <w:softHyphen/>
        <w:t>responding to that which he had abandoned, and commanded two plunder</w:t>
        <w:softHyphen/>
        <w:t xml:space="preserve">ing expeditions. It was not easy to induce other British officers to serve with him, and he went to England, where he seems not to have fared much better. He died in London, June 14, 1801. His Life, in Spark's </w:t>
      </w:r>
      <w:r>
        <w:rPr>
          <w:i/>
          <w:iCs/>
          <w:color w:val="000000"/>
          <w:spacing w:val="0"/>
          <w:w w:val="100"/>
          <w:position w:val="0"/>
          <w:shd w:val="clear" w:color="auto" w:fill="auto"/>
          <w:lang w:val="en-US" w:eastAsia="en-US" w:bidi="en-US"/>
        </w:rPr>
        <w:t>American Biography,</w:t>
      </w:r>
      <w:r>
        <w:rPr>
          <w:color w:val="000000"/>
          <w:spacing w:val="0"/>
          <w:w w:val="100"/>
          <w:position w:val="0"/>
          <w:shd w:val="clear" w:color="auto" w:fill="auto"/>
          <w:lang w:val="en-US" w:eastAsia="en-US" w:bidi="en-US"/>
        </w:rPr>
        <w:t xml:space="preserve"> gives the usual American estimate of him ; but a more apologetic biography, by a descendant, has recently been published.</w:t>
      </w:r>
    </w:p>
    <w:p>
      <w:pPr>
        <w:pStyle w:val="Style5"/>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Arthur, Chester Alan</w:t>
      </w:r>
      <w:r>
        <w:rPr>
          <w:color w:val="000000"/>
          <w:spacing w:val="0"/>
          <w:w w:val="100"/>
          <w:position w:val="0"/>
          <w:shd w:val="clear" w:color="auto" w:fill="auto"/>
          <w:lang w:val="en-US" w:eastAsia="en-US" w:bidi="en-US"/>
        </w:rPr>
        <w:t xml:space="preserve"> (1830-1886), president from 1881 to 1885, was born in Fairfield, Vt., October 5, 1830, his father being a Baptist minister who had immigrated from Ireland. After graduating at Union College in 1848, he was a teacher for several years, and was admitted to the bar in New York in 1853. He rapidly obtained repute as a lawyer, particularly by his management of the cases of fugitive slaves ; and, as quartermaster-general of the State of New York during the first two years of the civil war, charged with the duty of arming, equipping, and transporting the troops of the State, he obtained a reputation even higher. He became an active political leader in the Republican organization of New York city, and was appointed collector of the port by President Grant in 1871. Refusing to abstain from active political work, he was removed in 1878 by President Hayes ; and in 1880, when Garfield had been nominated by the Republican convention, Arthur was nominated for the vice-presidency, in order to propitiate the supporters of Grant. He was elected with Garfield in Novem</w:t>
        <w:softHyphen/>
        <w:t>ber and inaugurated in the following March, and became president when Garfield died (Sept. 19). He proved an exception to the rule that vice-presi</w:t>
        <w:softHyphen/>
        <w:t>dents succeeding to the office of president have been failures. To him be</w:t>
        <w:softHyphen/>
        <w:t>longs the credit of a quiet, dignified, and successful administration of public affairs, and, above all, the inception of the reform of the civil service system. He carried out the Pendleton Act for that purpose with honest good-will, and gave it an impetus which it is not likely ever to lose. He quieted the growing ill-feeling between his country and others as to South American affairs. The presence of British representatives at the hundredth anniversary of the surrender of a British army at Yorktown had a certain awkwardness, until the president’s tact and good feeling relieved the pressure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
    <w:multiLevelType w:val="multilevel"/>
    <w:lvl w:ilvl="0">
      <w:start w:val="20"/>
      <w:numFmt w:val="decimal"/>
      <w:lvlText w:val="%1."/>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8">
    <w:name w:val="Body text (5)"/>
    <w:basedOn w:val="Normal"/>
    <w:link w:val="CharStyle9"/>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Other"/>
    <w:basedOn w:val="Normal"/>
    <w:link w:val="CharStyle12"/>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