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study, where the students give evidence of having made satisfactory progress. Considerable modifications have also taken place in the courses of study, nearly all the colleges having now adopted the system of “ parallel courses,” and the principle of selection between these. Female education has received in America an extension which it has attained in no other country, and one of the colleges (that of Wel</w:t>
        <w:softHyphen/>
        <w:t>lesley) numbers several hundred students. Since the war of 1861 a greatly increased attention has been given throughout the universities to physical training and athletic exercises, and excellent gymnasia, constructed on German models, have been erected.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accompanying table (p. 857), prepared by the council of education for the year 1883-84, shows the distribution of these centres in the different States, together with their numbers, revenues, libraries, and the estimated value of their endowments.</w:t>
      </w:r>
    </w:p>
    <w:p>
      <w:pPr>
        <w:pStyle w:val="Style6"/>
        <w:keepNext w:val="0"/>
        <w:keepLines w:val="0"/>
        <w:widowControl w:val="0"/>
        <w:shd w:val="clear" w:color="auto" w:fill="auto"/>
        <w:bidi w:val="0"/>
        <w:spacing w:line="190" w:lineRule="auto"/>
        <w:ind w:left="0" w:firstLine="360"/>
        <w:jc w:val="left"/>
      </w:pPr>
      <w:r>
        <w:rPr>
          <w:i/>
          <w:iCs/>
          <w:color w:val="000000"/>
          <w:spacing w:val="0"/>
          <w:w w:val="100"/>
          <w:position w:val="0"/>
          <w:shd w:val="clear" w:color="auto" w:fill="auto"/>
          <w:lang w:val="en-US" w:eastAsia="en-US" w:bidi="en-US"/>
        </w:rPr>
        <w:t>Authorities.—</w:t>
      </w:r>
      <w:r>
        <w:rPr>
          <w:color w:val="000000"/>
          <w:spacing w:val="0"/>
          <w:w w:val="100"/>
          <w:position w:val="0"/>
          <w:shd w:val="clear" w:color="auto" w:fill="auto"/>
          <w:lang w:val="en-US" w:eastAsia="en-US" w:bidi="en-US"/>
        </w:rPr>
        <w:t xml:space="preserve">On the earlier history and organization of the </w:t>
      </w:r>
      <w:r>
        <w:rPr>
          <w:color w:val="000000"/>
          <w:spacing w:val="0"/>
          <w:w w:val="100"/>
          <w:position w:val="0"/>
          <w:shd w:val="clear" w:color="auto" w:fill="auto"/>
          <w:lang w:val="fr-FR" w:eastAsia="fr-FR" w:bidi="fr-FR"/>
        </w:rPr>
        <w:t xml:space="preserve">mediæval </w:t>
      </w:r>
      <w:r>
        <w:rPr>
          <w:color w:val="000000"/>
          <w:spacing w:val="0"/>
          <w:w w:val="100"/>
          <w:position w:val="0"/>
          <w:shd w:val="clear" w:color="auto" w:fill="auto"/>
          <w:lang w:val="en-US" w:eastAsia="en-US" w:bidi="en-US"/>
        </w:rPr>
        <w:t>univer</w:t>
        <w:softHyphen/>
        <w:t xml:space="preserve">sities, the student should consult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C. von Savigny, </w:t>
      </w:r>
      <w:r>
        <w:rPr>
          <w:i/>
          <w:iCs/>
          <w:color w:val="000000"/>
          <w:spacing w:val="0"/>
          <w:w w:val="100"/>
          <w:position w:val="0"/>
          <w:shd w:val="clear" w:color="auto" w:fill="auto"/>
          <w:lang w:val="en-US" w:eastAsia="en-US" w:bidi="en-US"/>
        </w:rPr>
        <w:t xml:space="preserve">Gesch. d. </w:t>
      </w:r>
      <w:r>
        <w:rPr>
          <w:i/>
          <w:iCs/>
          <w:color w:val="000000"/>
          <w:spacing w:val="0"/>
          <w:w w:val="100"/>
          <w:position w:val="0"/>
          <w:shd w:val="clear" w:color="auto" w:fill="auto"/>
          <w:lang w:val="de-DE" w:eastAsia="de-DE" w:bidi="de-DE"/>
        </w:rPr>
        <w:t>römischen Rechts im Mittelalter,</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7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de-DE" w:eastAsia="de-DE" w:bidi="de-DE"/>
        </w:rPr>
        <w:t xml:space="preserve">1826-51; </w:t>
      </w:r>
      <w:r>
        <w:rPr>
          <w:color w:val="000000"/>
          <w:spacing w:val="0"/>
          <w:w w:val="100"/>
          <w:position w:val="0"/>
          <w:shd w:val="clear" w:color="auto" w:fill="auto"/>
          <w:lang w:val="en-US" w:eastAsia="en-US" w:bidi="en-US"/>
        </w:rPr>
        <w:t xml:space="preserve">for the university of Paris, Du Boulay, </w:t>
      </w:r>
      <w:r>
        <w:rPr>
          <w:i/>
          <w:iCs/>
          <w:color w:val="000000"/>
          <w:spacing w:val="0"/>
          <w:w w:val="100"/>
          <w:position w:val="0"/>
          <w:shd w:val="clear" w:color="auto" w:fill="auto"/>
          <w:lang w:val="la-001" w:eastAsia="la-001" w:bidi="la-001"/>
        </w:rPr>
        <w:t xml:space="preserve">Historia Universitatis </w:t>
      </w:r>
      <w:r>
        <w:rPr>
          <w:i/>
          <w:iCs/>
          <w:color w:val="000000"/>
          <w:spacing w:val="0"/>
          <w:w w:val="100"/>
          <w:position w:val="0"/>
          <w:shd w:val="clear" w:color="auto" w:fill="auto"/>
          <w:lang w:val="fr-FR" w:eastAsia="fr-FR" w:bidi="fr-FR"/>
        </w:rPr>
        <w:t>Parisiensis,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6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Paris, 1665, Crevier, </w:t>
      </w:r>
      <w:r>
        <w:rPr>
          <w:i/>
          <w:iCs/>
          <w:color w:val="000000"/>
          <w:spacing w:val="0"/>
          <w:w w:val="100"/>
          <w:position w:val="0"/>
          <w:shd w:val="clear" w:color="auto" w:fill="auto"/>
          <w:lang w:val="en-US" w:eastAsia="en-US" w:bidi="en-US"/>
        </w:rPr>
        <w:t>Hist. de l'</w:t>
      </w:r>
      <w:r>
        <w:rPr>
          <w:i/>
          <w:iCs/>
          <w:color w:val="000000"/>
          <w:spacing w:val="0"/>
          <w:w w:val="100"/>
          <w:position w:val="0"/>
          <w:shd w:val="clear" w:color="auto" w:fill="auto"/>
          <w:lang w:val="fr-FR" w:eastAsia="fr-FR" w:bidi="fr-FR"/>
        </w:rPr>
        <w:t xml:space="preserve">Université </w:t>
      </w:r>
      <w:r>
        <w:rPr>
          <w:i/>
          <w:iCs/>
          <w:color w:val="000000"/>
          <w:spacing w:val="0"/>
          <w:w w:val="100"/>
          <w:position w:val="0"/>
          <w:shd w:val="clear" w:color="auto" w:fill="auto"/>
          <w:lang w:val="en-US" w:eastAsia="en-US" w:bidi="en-US"/>
        </w:rPr>
        <w:t>de Paris, 7</w:t>
      </w:r>
      <w:r>
        <w:rPr>
          <w:color w:val="000000"/>
          <w:spacing w:val="0"/>
          <w:w w:val="100"/>
          <w:position w:val="0"/>
          <w:shd w:val="clear" w:color="auto" w:fill="auto"/>
          <w:lang w:val="en-US" w:eastAsia="en-US" w:bidi="en-US"/>
        </w:rPr>
        <w:t xml:space="preserve"> vols., Paris, 1761, and C. Jourdain, </w:t>
      </w:r>
      <w:r>
        <w:rPr>
          <w:i/>
          <w:iCs/>
          <w:color w:val="000000"/>
          <w:spacing w:val="0"/>
          <w:w w:val="100"/>
          <w:position w:val="0"/>
          <w:shd w:val="clear" w:color="auto" w:fill="auto"/>
          <w:lang w:val="en-US" w:eastAsia="en-US" w:bidi="en-US"/>
        </w:rPr>
        <w:t>Hist. de l'</w:t>
      </w:r>
      <w:r>
        <w:rPr>
          <w:i/>
          <w:iCs/>
          <w:color w:val="000000"/>
          <w:spacing w:val="0"/>
          <w:w w:val="100"/>
          <w:position w:val="0"/>
          <w:shd w:val="clear" w:color="auto" w:fill="auto"/>
          <w:lang w:val="fr-FR" w:eastAsia="fr-FR" w:bidi="fr-FR"/>
        </w:rPr>
        <w:t xml:space="preserve">Université </w:t>
      </w:r>
      <w:r>
        <w:rPr>
          <w:i/>
          <w:iCs/>
          <w:color w:val="000000"/>
          <w:spacing w:val="0"/>
          <w:w w:val="100"/>
          <w:position w:val="0"/>
          <w:shd w:val="clear" w:color="auto" w:fill="auto"/>
          <w:lang w:val="en-US" w:eastAsia="en-US" w:bidi="en-US"/>
        </w:rPr>
        <w:t xml:space="preserve">de Paris </w:t>
      </w:r>
      <w:r>
        <w:rPr>
          <w:i/>
          <w:iCs/>
          <w:color w:val="000000"/>
          <w:spacing w:val="0"/>
          <w:w w:val="100"/>
          <w:position w:val="0"/>
          <w:shd w:val="clear" w:color="auto" w:fill="auto"/>
          <w:lang w:val="fr-FR" w:eastAsia="fr-FR" w:bidi="fr-FR"/>
        </w:rPr>
        <w:t xml:space="preserve">au </w:t>
      </w:r>
      <w:r>
        <w:rPr>
          <w:i/>
          <w:iCs/>
          <w:color w:val="000000"/>
          <w:spacing w:val="0"/>
          <w:w w:val="100"/>
          <w:position w:val="0"/>
          <w:shd w:val="clear" w:color="auto" w:fill="auto"/>
          <w:lang w:val="en-US" w:eastAsia="en-US" w:bidi="en-US"/>
        </w:rPr>
        <w:t>XVII</w:t>
      </w:r>
      <w:r>
        <w:rPr>
          <w:i/>
          <w:iCs/>
          <w:color w:val="000000"/>
          <w:spacing w:val="0"/>
          <w:w w:val="100"/>
          <w:position w:val="0"/>
          <w:shd w:val="clear" w:color="auto" w:fill="auto"/>
          <w:vertAlign w:val="superscript"/>
          <w:lang w:val="en-US" w:eastAsia="en-US" w:bidi="en-US"/>
        </w:rPr>
        <w:t xml:space="preserve">me </w:t>
      </w:r>
      <w:r>
        <w:rPr>
          <w:i/>
          <w:iCs/>
          <w:color w:val="000000"/>
          <w:spacing w:val="0"/>
          <w:w w:val="100"/>
          <w:position w:val="0"/>
          <w:shd w:val="clear" w:color="auto" w:fill="auto"/>
          <w:lang w:val="en-US" w:eastAsia="en-US" w:bidi="en-US"/>
        </w:rPr>
        <w:t xml:space="preserve">et </w:t>
      </w:r>
      <w:r>
        <w:rPr>
          <w:i/>
          <w:iCs/>
          <w:color w:val="000000"/>
          <w:spacing w:val="0"/>
          <w:w w:val="100"/>
          <w:position w:val="0"/>
          <w:shd w:val="clear" w:color="auto" w:fill="auto"/>
          <w:lang w:val="fr-FR" w:eastAsia="fr-FR" w:bidi="fr-FR"/>
        </w:rPr>
        <w:t xml:space="preserve">au </w:t>
      </w:r>
      <w:r>
        <w:rPr>
          <w:i/>
          <w:iCs/>
          <w:color w:val="000000"/>
          <w:spacing w:val="0"/>
          <w:w w:val="100"/>
          <w:position w:val="0"/>
          <w:shd w:val="clear" w:color="auto" w:fill="auto"/>
          <w:lang w:val="en-US" w:eastAsia="en-US" w:bidi="en-US"/>
        </w:rPr>
        <w:t>XVIII</w:t>
      </w:r>
      <w:r>
        <w:rPr>
          <w:i/>
          <w:iCs/>
          <w:color w:val="000000"/>
          <w:spacing w:val="0"/>
          <w:w w:val="100"/>
          <w:position w:val="0"/>
          <w:shd w:val="clear" w:color="auto" w:fill="auto"/>
          <w:vertAlign w:val="superscript"/>
          <w:lang w:val="en-US" w:eastAsia="en-US" w:bidi="en-US"/>
        </w:rPr>
        <w:t>me</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fr-FR" w:eastAsia="fr-FR" w:bidi="fr-FR"/>
        </w:rPr>
        <w:t>Siècle,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Paris, 1862 ; of these the work of Du Boulay (Bu- </w:t>
      </w:r>
      <w:r>
        <w:rPr>
          <w:color w:val="000000"/>
          <w:spacing w:val="0"/>
          <w:w w:val="100"/>
          <w:position w:val="0"/>
          <w:shd w:val="clear" w:color="auto" w:fill="auto"/>
          <w:lang w:val="fr-FR" w:eastAsia="fr-FR" w:bidi="fr-FR"/>
        </w:rPr>
        <w:t xml:space="preserve">læus)is </w:t>
      </w:r>
      <w:r>
        <w:rPr>
          <w:color w:val="000000"/>
          <w:spacing w:val="0"/>
          <w:w w:val="100"/>
          <w:position w:val="0"/>
          <w:shd w:val="clear" w:color="auto" w:fill="auto"/>
          <w:lang w:val="en-US" w:eastAsia="en-US" w:bidi="en-US"/>
        </w:rPr>
        <w:t xml:space="preserve">one of great research and labour, but wanting in critical judgment, while that of Crevier is little more than a readable outline drawn from the former. The views of Du Boulay have been challenged on many important points by </w:t>
      </w:r>
      <w:r>
        <w:rPr>
          <w:color w:val="000000"/>
          <w:spacing w:val="0"/>
          <w:w w:val="100"/>
          <w:position w:val="0"/>
          <w:shd w:val="clear" w:color="auto" w:fill="auto"/>
          <w:lang w:val="fr-FR" w:eastAsia="fr-FR" w:bidi="fr-FR"/>
        </w:rPr>
        <w:t xml:space="preserve">P. </w:t>
      </w:r>
      <w:r>
        <w:rPr>
          <w:color w:val="000000"/>
          <w:spacing w:val="0"/>
          <w:w w:val="100"/>
          <w:position w:val="0"/>
          <w:shd w:val="clear" w:color="auto" w:fill="auto"/>
          <w:lang w:val="en-US" w:eastAsia="en-US" w:bidi="en-US"/>
        </w:rPr>
        <w:t xml:space="preserve">H. Denifle in the first volume of his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 xml:space="preserve">Universitäten des Mittelalters </w:t>
      </w:r>
      <w:r>
        <w:rPr>
          <w:i/>
          <w:iCs/>
          <w:color w:val="000000"/>
          <w:spacing w:val="0"/>
          <w:w w:val="100"/>
          <w:position w:val="0"/>
          <w:shd w:val="clear" w:color="auto" w:fill="auto"/>
          <w:lang w:val="en-US" w:eastAsia="en-US" w:bidi="en-US"/>
        </w:rPr>
        <w:t>bis 1400</w:t>
      </w:r>
      <w:r>
        <w:rPr>
          <w:color w:val="000000"/>
          <w:spacing w:val="0"/>
          <w:w w:val="100"/>
          <w:position w:val="0"/>
          <w:shd w:val="clear" w:color="auto" w:fill="auto"/>
          <w:lang w:val="en-US" w:eastAsia="en-US" w:bidi="en-US"/>
        </w:rPr>
        <w:t xml:space="preserve"> (1885), and more particularly on those relating to the organization of the early universi</w:t>
        <w:softHyphen/>
      </w:r>
    </w:p>
    <w:p>
      <w:pPr>
        <w:pStyle w:val="Style6"/>
        <w:keepNext w:val="0"/>
        <w:keepLines w:val="0"/>
        <w:widowControl w:val="0"/>
        <w:shd w:val="clear" w:color="auto" w:fill="auto"/>
        <w:tabs>
          <w:tab w:pos="3790" w:val="left"/>
        </w:tabs>
        <w:bidi w:val="0"/>
        <w:ind w:left="0" w:firstLine="0"/>
        <w:jc w:val="left"/>
        <w:sectPr>
          <w:footnotePr>
            <w:pos w:val="pageBottom"/>
            <w:numFmt w:val="decimal"/>
            <w:numRestart w:val="continuous"/>
          </w:footnotePr>
          <w:pgSz w:w="12240" w:h="16840"/>
          <w:pgMar w:top="1942" w:left="1505" w:right="1523" w:bottom="1397" w:header="0" w:footer="3" w:gutter="0"/>
          <w:cols w:space="720"/>
          <w:noEndnote/>
          <w:rtlGutter w:val="0"/>
          <w:docGrid w:linePitch="360"/>
        </w:sectPr>
      </w:pPr>
      <w:r>
        <w:rPr>
          <w:color w:val="000000"/>
          <w:spacing w:val="0"/>
          <w:w w:val="100"/>
          <w:position w:val="0"/>
          <w:shd w:val="clear" w:color="auto" w:fill="auto"/>
          <w:lang w:val="en-US" w:eastAsia="en-US" w:bidi="en-US"/>
        </w:rPr>
        <w:t xml:space="preserve">ties. The work of Meiners, </w:t>
      </w:r>
      <w:r>
        <w:rPr>
          <w:i/>
          <w:iCs/>
          <w:color w:val="000000"/>
          <w:spacing w:val="0"/>
          <w:w w:val="100"/>
          <w:position w:val="0"/>
          <w:shd w:val="clear" w:color="auto" w:fill="auto"/>
          <w:lang w:val="de-DE" w:eastAsia="de-DE" w:bidi="de-DE"/>
        </w:rPr>
        <w:t xml:space="preserve">Gesch. </w:t>
      </w:r>
      <w:r>
        <w:rPr>
          <w:i/>
          <w:iCs/>
          <w:color w:val="000000"/>
          <w:spacing w:val="0"/>
          <w:w w:val="100"/>
          <w:position w:val="0"/>
          <w:shd w:val="clear" w:color="auto" w:fill="auto"/>
          <w:lang w:val="en-US" w:eastAsia="en-US" w:bidi="en-US"/>
        </w:rPr>
        <w:t xml:space="preserve">d. </w:t>
      </w:r>
      <w:r>
        <w:rPr>
          <w:i/>
          <w:iCs/>
          <w:color w:val="000000"/>
          <w:spacing w:val="0"/>
          <w:w w:val="100"/>
          <w:position w:val="0"/>
          <w:shd w:val="clear" w:color="auto" w:fill="auto"/>
          <w:lang w:val="de-DE" w:eastAsia="de-DE" w:bidi="de-DE"/>
        </w:rPr>
        <w:t xml:space="preserve">Entstehung </w:t>
      </w:r>
      <w:r>
        <w:rPr>
          <w:i/>
          <w:iCs/>
          <w:color w:val="000000"/>
          <w:spacing w:val="0"/>
          <w:w w:val="100"/>
          <w:position w:val="0"/>
          <w:shd w:val="clear" w:color="auto" w:fill="auto"/>
          <w:lang w:val="en-US" w:eastAsia="en-US" w:bidi="en-US"/>
        </w:rPr>
        <w:t xml:space="preserve">u. </w:t>
      </w:r>
      <w:r>
        <w:rPr>
          <w:i/>
          <w:iCs/>
          <w:color w:val="000000"/>
          <w:spacing w:val="0"/>
          <w:w w:val="100"/>
          <w:position w:val="0"/>
          <w:shd w:val="clear" w:color="auto" w:fill="auto"/>
          <w:lang w:val="de-DE" w:eastAsia="de-DE" w:bidi="de-DE"/>
        </w:rPr>
        <w:t xml:space="preserve">Entwickelung der hohen Schulen unsers Erdtheils, </w:t>
      </w:r>
      <w:r>
        <w:rPr>
          <w:i/>
          <w:iCs/>
          <w:color w:val="000000"/>
          <w:spacing w:val="0"/>
          <w:w w:val="100"/>
          <w:position w:val="0"/>
          <w:shd w:val="clear" w:color="auto" w:fill="auto"/>
          <w:lang w:val="en-US" w:eastAsia="en-US" w:bidi="en-US"/>
        </w:rPr>
        <w:t>4</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(1802-δ), must be regarded as almost superseded as a general history, and the same may be said of Huber's work on the English universities,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englischen Universitäten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(Cassel, 1839-40), translated by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W. Newman, 3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(1845). Much useful criticism on both the English and the Continental universities will be found in Sir W. Hamilton’s </w:t>
      </w:r>
      <w:r>
        <w:rPr>
          <w:i/>
          <w:iCs/>
          <w:color w:val="000000"/>
          <w:spacing w:val="0"/>
          <w:w w:val="100"/>
          <w:position w:val="0"/>
          <w:shd w:val="clear" w:color="auto" w:fill="auto"/>
          <w:lang w:val="en-US" w:eastAsia="en-US" w:bidi="en-US"/>
        </w:rPr>
        <w:t>Discussions,</w:t>
      </w:r>
      <w:r>
        <w:rPr>
          <w:color w:val="000000"/>
          <w:spacing w:val="0"/>
          <w:w w:val="100"/>
          <w:position w:val="0"/>
          <w:shd w:val="clear" w:color="auto" w:fill="auto"/>
          <w:lang w:val="en-US" w:eastAsia="en-US" w:bidi="en-US"/>
        </w:rPr>
        <w:t xml:space="preserve"> &amp;c., 1853. For the German universities, the works of Zarncke,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deutschen Universitäten im Mittelalter</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(Leipsic, 1857), and Paulsen, </w:t>
      </w:r>
      <w:r>
        <w:rPr>
          <w:i/>
          <w:iCs/>
          <w:color w:val="000000"/>
          <w:spacing w:val="0"/>
          <w:w w:val="100"/>
          <w:position w:val="0"/>
          <w:shd w:val="clear" w:color="auto" w:fill="auto"/>
          <w:lang w:val="de-DE" w:eastAsia="de-DE" w:bidi="de-DE"/>
        </w:rPr>
        <w:t xml:space="preserve">Gesch. </w:t>
      </w:r>
      <w:r>
        <w:rPr>
          <w:i/>
          <w:iCs/>
          <w:color w:val="000000"/>
          <w:spacing w:val="0"/>
          <w:w w:val="100"/>
          <w:position w:val="0"/>
          <w:shd w:val="clear" w:color="auto" w:fill="auto"/>
          <w:lang w:val="en-US" w:eastAsia="en-US" w:bidi="en-US"/>
        </w:rPr>
        <w:t xml:space="preserve">d. </w:t>
      </w:r>
      <w:r>
        <w:rPr>
          <w:i/>
          <w:iCs/>
          <w:color w:val="000000"/>
          <w:spacing w:val="0"/>
          <w:w w:val="100"/>
          <w:position w:val="0"/>
          <w:shd w:val="clear" w:color="auto" w:fill="auto"/>
          <w:lang w:val="de-DE" w:eastAsia="de-DE" w:bidi="de-DE"/>
        </w:rPr>
        <w:t>gelehrten Unterrichts auf den deutschen Schulen und Universitäten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(Leipsic, 1885), </w:t>
      </w:r>
      <w:r>
        <w:rPr>
          <w:color w:val="000000"/>
          <w:spacing w:val="0"/>
          <w:w w:val="100"/>
          <w:position w:val="0"/>
          <w:shd w:val="clear" w:color="auto" w:fill="auto"/>
          <w:lang w:val="de-DE" w:eastAsia="de-DE" w:bidi="de-DE"/>
        </w:rPr>
        <w:t xml:space="preserve">will </w:t>
      </w:r>
      <w:r>
        <w:rPr>
          <w:color w:val="000000"/>
          <w:spacing w:val="0"/>
          <w:w w:val="100"/>
          <w:position w:val="0"/>
          <w:shd w:val="clear" w:color="auto" w:fill="auto"/>
          <w:lang w:val="en-US" w:eastAsia="en-US" w:bidi="en-US"/>
        </w:rPr>
        <w:t>be found the most trust</w:t>
        <w:softHyphen/>
        <w:t xml:space="preserve">worthy,—the former for the </w:t>
      </w:r>
      <w:r>
        <w:rPr>
          <w:color w:val="000000"/>
          <w:spacing w:val="0"/>
          <w:w w:val="100"/>
          <w:position w:val="0"/>
          <w:shd w:val="clear" w:color="auto" w:fill="auto"/>
          <w:lang w:val="fr-FR" w:eastAsia="fr-FR" w:bidi="fr-FR"/>
        </w:rPr>
        <w:t xml:space="preserve">mediæval, </w:t>
      </w:r>
      <w:r>
        <w:rPr>
          <w:color w:val="000000"/>
          <w:spacing w:val="0"/>
          <w:w w:val="100"/>
          <w:position w:val="0"/>
          <w:shd w:val="clear" w:color="auto" w:fill="auto"/>
          <w:lang w:val="en-US" w:eastAsia="en-US" w:bidi="en-US"/>
        </w:rPr>
        <w:t xml:space="preserve">the latter for the modern period. To these may be added two articles by Paulsen in vol. xlv. of Von Sybel’s </w:t>
      </w:r>
      <w:r>
        <w:rPr>
          <w:i/>
          <w:iCs/>
          <w:color w:val="000000"/>
          <w:spacing w:val="0"/>
          <w:w w:val="100"/>
          <w:position w:val="0"/>
          <w:shd w:val="clear" w:color="auto" w:fill="auto"/>
          <w:lang w:val="de-DE" w:eastAsia="de-DE" w:bidi="de-DE"/>
        </w:rPr>
        <w:t>Historische Zeit</w:t>
        <w:softHyphen/>
        <w:t>schrift: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 "</w:t>
      </w:r>
      <w:r>
        <w:rPr>
          <w:color w:val="000000"/>
          <w:spacing w:val="0"/>
          <w:w w:val="100"/>
          <w:position w:val="0"/>
          <w:shd w:val="clear" w:color="auto" w:fill="auto"/>
          <w:lang w:val="de-DE" w:eastAsia="de-DE" w:bidi="de-DE"/>
        </w:rPr>
        <w:t>Gründung</w:t>
      </w:r>
      <w:r>
        <w:rPr>
          <w:color w:val="000000"/>
          <w:spacing w:val="0"/>
          <w:w w:val="100"/>
          <w:position w:val="0"/>
          <w:shd w:val="clear" w:color="auto" w:fill="auto"/>
          <w:lang w:val="en-US" w:eastAsia="en-US" w:bidi="en-US"/>
        </w:rPr>
        <w:t xml:space="preserve">” and (2)“ Organisation u. </w:t>
      </w:r>
      <w:r>
        <w:rPr>
          <w:color w:val="000000"/>
          <w:spacing w:val="0"/>
          <w:w w:val="100"/>
          <w:position w:val="0"/>
          <w:shd w:val="clear" w:color="auto" w:fill="auto"/>
          <w:lang w:val="de-DE" w:eastAsia="de-DE" w:bidi="de-DE"/>
        </w:rPr>
        <w:t xml:space="preserve">Lebensordnungen </w:t>
      </w:r>
      <w:r>
        <w:rPr>
          <w:color w:val="000000"/>
          <w:spacing w:val="0"/>
          <w:w w:val="100"/>
          <w:position w:val="0"/>
          <w:shd w:val="clear" w:color="auto" w:fill="auto"/>
          <w:lang w:val="en-US" w:eastAsia="en-US" w:bidi="en-US"/>
        </w:rPr>
        <w:t xml:space="preserve">d. </w:t>
      </w:r>
      <w:r>
        <w:rPr>
          <w:color w:val="000000"/>
          <w:spacing w:val="0"/>
          <w:w w:val="100"/>
          <w:position w:val="0"/>
          <w:shd w:val="clear" w:color="auto" w:fill="auto"/>
          <w:lang w:val="de-DE" w:eastAsia="de-DE" w:bidi="de-DE"/>
        </w:rPr>
        <w:t xml:space="preserve">deutschen Universitäten im Mittelalter”; Tholuck, </w:t>
      </w:r>
      <w:r>
        <w:rPr>
          <w:i/>
          <w:iCs/>
          <w:color w:val="000000"/>
          <w:spacing w:val="0"/>
          <w:w w:val="100"/>
          <w:position w:val="0"/>
          <w:shd w:val="clear" w:color="auto" w:fill="auto"/>
          <w:lang w:val="de-DE" w:eastAsia="de-DE" w:bidi="de-DE"/>
        </w:rPr>
        <w:t xml:space="preserve">Das akademische Leben des </w:t>
      </w:r>
      <w:r>
        <w:rPr>
          <w:i/>
          <w:iCs/>
          <w:color w:val="000000"/>
          <w:spacing w:val="0"/>
          <w:w w:val="100"/>
          <w:position w:val="0"/>
          <w:shd w:val="clear" w:color="auto" w:fill="auto"/>
          <w:lang w:val="en-US" w:eastAsia="en-US" w:bidi="en-US"/>
        </w:rPr>
        <w:t xml:space="preserve">17 </w:t>
      </w:r>
      <w:r>
        <w:rPr>
          <w:i/>
          <w:iCs/>
          <w:color w:val="000000"/>
          <w:spacing w:val="0"/>
          <w:w w:val="100"/>
          <w:position w:val="0"/>
          <w:shd w:val="clear" w:color="auto" w:fill="auto"/>
          <w:lang w:val="de-DE" w:eastAsia="de-DE" w:bidi="de-DE"/>
        </w:rPr>
        <w:t>Jahrhun</w:t>
        <w:softHyphen/>
        <w:t>derts,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de-DE" w:eastAsia="de-DE" w:bidi="de-DE"/>
        </w:rPr>
        <w:t xml:space="preserve">(Halle, 1853-54); Von Baumer, </w:t>
      </w:r>
      <w:r>
        <w:rPr>
          <w:i/>
          <w:iCs/>
          <w:color w:val="000000"/>
          <w:spacing w:val="0"/>
          <w:w w:val="100"/>
          <w:position w:val="0"/>
          <w:shd w:val="clear" w:color="auto" w:fill="auto"/>
          <w:lang w:val="de-DE" w:eastAsia="de-DE" w:bidi="de-DE"/>
        </w:rPr>
        <w:t>Gesch. d. Pädagogik,</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vol. </w:t>
      </w:r>
      <w:r>
        <w:rPr>
          <w:color w:val="000000"/>
          <w:spacing w:val="0"/>
          <w:w w:val="100"/>
          <w:position w:val="0"/>
          <w:shd w:val="clear" w:color="auto" w:fill="auto"/>
          <w:lang w:val="de-DE" w:eastAsia="de-DE" w:bidi="de-DE"/>
        </w:rPr>
        <w:t xml:space="preserve">iv. </w:t>
      </w:r>
      <w:r>
        <w:rPr>
          <w:color w:val="000000"/>
          <w:spacing w:val="0"/>
          <w:w w:val="100"/>
          <w:position w:val="0"/>
          <w:shd w:val="clear" w:color="auto" w:fill="auto"/>
          <w:lang w:val="en-US" w:eastAsia="en-US" w:bidi="en-US"/>
        </w:rPr>
        <w:t xml:space="preserve">(4th ed., </w:t>
      </w:r>
      <w:r>
        <w:rPr>
          <w:color w:val="000000"/>
          <w:spacing w:val="0"/>
          <w:w w:val="100"/>
          <w:position w:val="0"/>
          <w:shd w:val="clear" w:color="auto" w:fill="auto"/>
          <w:lang w:val="de-DE" w:eastAsia="de-DE" w:bidi="de-DE"/>
        </w:rPr>
        <w:t xml:space="preserve">1872); Dolch, </w:t>
      </w:r>
      <w:r>
        <w:rPr>
          <w:i/>
          <w:iCs/>
          <w:color w:val="000000"/>
          <w:spacing w:val="0"/>
          <w:w w:val="100"/>
          <w:position w:val="0"/>
          <w:shd w:val="clear" w:color="auto" w:fill="auto"/>
          <w:lang w:val="de-DE" w:eastAsia="de-DE" w:bidi="de-DE"/>
        </w:rPr>
        <w:t>Gesch. d. deutschen Studententhums</w:t>
      </w:r>
      <w:r>
        <w:rPr>
          <w:color w:val="000000"/>
          <w:spacing w:val="0"/>
          <w:w w:val="100"/>
          <w:position w:val="0"/>
          <w:shd w:val="clear" w:color="auto" w:fill="auto"/>
          <w:lang w:val="de-DE" w:eastAsia="de-DE" w:bidi="de-DE"/>
        </w:rPr>
        <w:t xml:space="preserve"> (1858); Sybel, </w:t>
      </w:r>
      <w:r>
        <w:rPr>
          <w:i/>
          <w:iCs/>
          <w:color w:val="000000"/>
          <w:spacing w:val="0"/>
          <w:w w:val="100"/>
          <w:position w:val="0"/>
          <w:shd w:val="clear" w:color="auto" w:fill="auto"/>
          <w:lang w:val="de-DE" w:eastAsia="de-DE" w:bidi="de-DE"/>
        </w:rPr>
        <w:t>Die deutschen Universitäten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(2d </w:t>
      </w:r>
      <w:r>
        <w:rPr>
          <w:color w:val="000000"/>
          <w:spacing w:val="0"/>
          <w:w w:val="100"/>
          <w:position w:val="0"/>
          <w:shd w:val="clear" w:color="auto" w:fill="auto"/>
          <w:lang w:val="de-DE" w:eastAsia="de-DE" w:bidi="de-DE"/>
        </w:rPr>
        <w:t xml:space="preserve">cd., 1874);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fr-FR" w:eastAsia="fr-FR" w:bidi="fr-FR"/>
        </w:rPr>
        <w:t xml:space="preserve">Dr </w:t>
      </w:r>
      <w:r>
        <w:rPr>
          <w:color w:val="000000"/>
          <w:spacing w:val="0"/>
          <w:w w:val="100"/>
          <w:position w:val="0"/>
          <w:shd w:val="clear" w:color="auto" w:fill="auto"/>
          <w:lang w:val="de-DE" w:eastAsia="de-DE" w:bidi="de-DE"/>
        </w:rPr>
        <w:t xml:space="preserve">J. Conrad, </w:t>
      </w:r>
      <w:r>
        <w:rPr>
          <w:i/>
          <w:iCs/>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de-DE" w:eastAsia="de-DE" w:bidi="de-DE"/>
        </w:rPr>
        <w:t xml:space="preserve">German </w:t>
      </w:r>
      <w:r>
        <w:rPr>
          <w:i/>
          <w:iCs/>
          <w:color w:val="000000"/>
          <w:spacing w:val="0"/>
          <w:w w:val="100"/>
          <w:position w:val="0"/>
          <w:shd w:val="clear" w:color="auto" w:fill="auto"/>
          <w:lang w:val="en-US" w:eastAsia="en-US" w:bidi="en-US"/>
        </w:rPr>
        <w:t>Universities for the last Fifty Years,</w:t>
      </w:r>
      <w:r>
        <w:rPr>
          <w:color w:val="000000"/>
          <w:spacing w:val="0"/>
          <w:w w:val="100"/>
          <w:position w:val="0"/>
          <w:shd w:val="clear" w:color="auto" w:fill="auto"/>
          <w:lang w:val="en-US" w:eastAsia="en-US" w:bidi="en-US"/>
        </w:rPr>
        <w:t xml:space="preserve"> translated by Hutchinson, with preface by James Bryce, M.P. (Glasgow, 1885). For Oxford, there are the laborious collections by Anthony Wood,—</w:t>
      </w:r>
      <w:r>
        <w:rPr>
          <w:i/>
          <w:iCs/>
          <w:color w:val="000000"/>
          <w:spacing w:val="0"/>
          <w:w w:val="100"/>
          <w:position w:val="0"/>
          <w:shd w:val="clear" w:color="auto" w:fill="auto"/>
          <w:lang w:val="en-US" w:eastAsia="en-US" w:bidi="en-US"/>
        </w:rPr>
        <w:t>History and Antiquities of the University and of the Colleges and Halls of Oxford,</w:t>
      </w:r>
      <w:r>
        <w:rPr>
          <w:color w:val="000000"/>
          <w:spacing w:val="0"/>
          <w:w w:val="100"/>
          <w:position w:val="0"/>
          <w:shd w:val="clear" w:color="auto" w:fill="auto"/>
          <w:lang w:val="en-US" w:eastAsia="en-US" w:bidi="en-US"/>
        </w:rPr>
        <w:t xml:space="preserve"> edited with continuation by Rev. J. Gutch, 5 vols. (1786-96), and </w:t>
      </w:r>
      <w:r>
        <w:rPr>
          <w:i/>
          <w:iCs/>
          <w:color w:val="000000"/>
          <w:spacing w:val="0"/>
          <w:w w:val="100"/>
          <w:position w:val="0"/>
          <w:shd w:val="clear" w:color="auto" w:fill="auto"/>
          <w:lang w:val="en-US" w:eastAsia="en-US" w:bidi="en-US"/>
        </w:rPr>
        <w:t>Athen</w:t>
      </w:r>
      <w:r>
        <w:rPr>
          <w:i/>
          <w:iCs/>
          <w:color w:val="000000"/>
          <w:spacing w:val="0"/>
          <w:w w:val="100"/>
          <w:position w:val="0"/>
          <w:shd w:val="clear" w:color="auto" w:fill="auto"/>
          <w:lang w:val="en-US" w:eastAsia="en-US" w:bidi="en-US"/>
        </w:rPr>
        <w:t>æ</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Fasti Oxonienses,</w:t>
      </w:r>
      <w:r>
        <w:rPr>
          <w:color w:val="000000"/>
          <w:spacing w:val="0"/>
          <w:w w:val="100"/>
          <w:position w:val="0"/>
          <w:shd w:val="clear" w:color="auto" w:fill="auto"/>
          <w:lang w:val="en-US" w:eastAsia="en-US" w:bidi="en-US"/>
        </w:rPr>
        <w:t xml:space="preserve"> edited by Dr P. Bliss, 4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(1813-20); also the publications of the Oxford Historical Society; </w:t>
      </w:r>
      <w:r>
        <w:rPr>
          <w:i/>
          <w:iCs/>
          <w:color w:val="000000"/>
          <w:spacing w:val="0"/>
          <w:w w:val="100"/>
          <w:position w:val="0"/>
          <w:shd w:val="clear" w:color="auto" w:fill="auto"/>
          <w:lang w:val="en-US" w:eastAsia="en-US" w:bidi="en-US"/>
        </w:rPr>
        <w:t xml:space="preserve">A History of the University of Oxford from the Earliest Times to 1530, by </w:t>
      </w:r>
      <w:r>
        <w:rPr>
          <w:color w:val="000000"/>
          <w:spacing w:val="0"/>
          <w:w w:val="100"/>
          <w:position w:val="0"/>
          <w:shd w:val="clear" w:color="auto" w:fill="auto"/>
          <w:lang w:val="en-US" w:eastAsia="en-US" w:bidi="en-US"/>
        </w:rPr>
        <w:t xml:space="preserve">H. C. Maxwell Lyte (188G); and </w:t>
      </w:r>
      <w:r>
        <w:rPr>
          <w:i/>
          <w:iCs/>
          <w:color w:val="000000"/>
          <w:spacing w:val="0"/>
          <w:w w:val="100"/>
          <w:position w:val="0"/>
          <w:shd w:val="clear" w:color="auto" w:fill="auto"/>
          <w:lang w:val="en-US" w:eastAsia="en-US" w:bidi="en-US"/>
        </w:rPr>
        <w:t>Statutes of the University of Oxford compiled in 1636 under Authority of Archbishop Laud,</w:t>
      </w:r>
      <w:r>
        <w:rPr>
          <w:color w:val="000000"/>
          <w:spacing w:val="0"/>
          <w:w w:val="100"/>
          <w:position w:val="0"/>
          <w:shd w:val="clear" w:color="auto" w:fill="auto"/>
          <w:lang w:val="en-US" w:eastAsia="en-US" w:bidi="en-US"/>
        </w:rPr>
        <w:t xml:space="preserve"> ed. Griffiths (Oxford, 1888). For Cambridge, the researches of </w:t>
      </w:r>
      <w:r>
        <w:rPr>
          <w:color w:val="000000"/>
          <w:spacing w:val="0"/>
          <w:w w:val="100"/>
          <w:position w:val="0"/>
          <w:shd w:val="clear" w:color="auto" w:fill="auto"/>
          <w:lang w:val="fr-FR" w:eastAsia="fr-FR" w:bidi="fr-FR"/>
        </w:rPr>
        <w:t xml:space="preserve">C. </w:t>
      </w:r>
      <w:r>
        <w:rPr>
          <w:color w:val="000000"/>
          <w:spacing w:val="0"/>
          <w:w w:val="100"/>
          <w:position w:val="0"/>
          <w:shd w:val="clear" w:color="auto" w:fill="auto"/>
          <w:lang w:val="en-US" w:eastAsia="en-US" w:bidi="en-US"/>
        </w:rPr>
        <w:t xml:space="preserve">H. Cooper, greatly surpassing those of Wood in thoroughness and impartiality, are comprised in three series: (1) </w:t>
      </w:r>
      <w:r>
        <w:rPr>
          <w:i/>
          <w:iCs/>
          <w:color w:val="000000"/>
          <w:spacing w:val="0"/>
          <w:w w:val="100"/>
          <w:position w:val="0"/>
          <w:shd w:val="clear" w:color="auto" w:fill="auto"/>
          <w:lang w:val="en-US" w:eastAsia="en-US" w:bidi="en-US"/>
        </w:rPr>
        <w:t>Annals of Cambridge,</w:t>
      </w:r>
      <w:r>
        <w:rPr>
          <w:color w:val="000000"/>
          <w:spacing w:val="0"/>
          <w:w w:val="100"/>
          <w:position w:val="0"/>
          <w:shd w:val="clear" w:color="auto" w:fill="auto"/>
          <w:lang w:val="en-US" w:eastAsia="en-US" w:bidi="en-US"/>
        </w:rPr>
        <w:t xml:space="preserve"> 4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(1842-52); (2) </w:t>
      </w:r>
      <w:r>
        <w:rPr>
          <w:i/>
          <w:iCs/>
          <w:color w:val="000000"/>
          <w:spacing w:val="0"/>
          <w:w w:val="100"/>
          <w:position w:val="0"/>
          <w:shd w:val="clear" w:color="auto" w:fill="auto"/>
          <w:lang w:val="en-US" w:eastAsia="en-US" w:bidi="en-US"/>
        </w:rPr>
        <w:t>Athen</w:t>
      </w:r>
      <w:r>
        <w:rPr>
          <w:i/>
          <w:iCs/>
          <w:color w:val="000000"/>
          <w:spacing w:val="0"/>
          <w:w w:val="100"/>
          <w:position w:val="0"/>
          <w:shd w:val="clear" w:color="auto" w:fill="auto"/>
          <w:lang w:val="en-US" w:eastAsia="en-US" w:bidi="en-US"/>
        </w:rPr>
        <w:t>æ</w:t>
      </w:r>
      <w:r>
        <w:rPr>
          <w:i/>
          <w:iCs/>
          <w:color w:val="000000"/>
          <w:spacing w:val="0"/>
          <w:w w:val="100"/>
          <w:position w:val="0"/>
          <w:shd w:val="clear" w:color="auto" w:fill="auto"/>
          <w:lang w:val="en-US" w:eastAsia="en-US" w:bidi="en-US"/>
        </w:rPr>
        <w:t xml:space="preserve"> Cantabrigienses, 1500-1600, </w:t>
      </w:r>
      <w:r>
        <w:rPr>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(1858-61); (3) </w:t>
      </w:r>
      <w:r>
        <w:rPr>
          <w:i/>
          <w:iCs/>
          <w:color w:val="000000"/>
          <w:spacing w:val="0"/>
          <w:w w:val="100"/>
          <w:position w:val="0"/>
          <w:shd w:val="clear" w:color="auto" w:fill="auto"/>
          <w:lang w:val="en-US" w:eastAsia="en-US" w:bidi="en-US"/>
        </w:rPr>
        <w:t>Memorials of Cambridge,</w:t>
      </w:r>
      <w:r>
        <w:rPr>
          <w:color w:val="000000"/>
          <w:spacing w:val="0"/>
          <w:w w:val="100"/>
          <w:position w:val="0"/>
          <w:shd w:val="clear" w:color="auto" w:fill="auto"/>
          <w:lang w:val="en-US" w:eastAsia="en-US" w:bidi="en-US"/>
        </w:rPr>
        <w:t xml:space="preserve"> 3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(new ed., 1884). The </w:t>
      </w:r>
      <w:r>
        <w:rPr>
          <w:i/>
          <w:iCs/>
          <w:color w:val="000000"/>
          <w:spacing w:val="0"/>
          <w:w w:val="100"/>
          <w:position w:val="0"/>
          <w:shd w:val="clear" w:color="auto" w:fill="auto"/>
          <w:lang w:val="en-US" w:eastAsia="en-US" w:bidi="en-US"/>
        </w:rPr>
        <w:t>Archi</w:t>
        <w:softHyphen/>
        <w:t>tectural History of the University of Cambridge and of the Colleges,</w:t>
      </w:r>
      <w:r>
        <w:rPr>
          <w:color w:val="000000"/>
          <w:spacing w:val="0"/>
          <w:w w:val="100"/>
          <w:position w:val="0"/>
          <w:shd w:val="clear" w:color="auto" w:fill="auto"/>
          <w:lang w:val="en-US" w:eastAsia="en-US" w:bidi="en-US"/>
        </w:rPr>
        <w:t xml:space="preserve"> by the late Robert Willis, edited and continued by J. Willis Clark, 4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(188G), is a work of admirable thoroughness and completeness. To these may be added </w:t>
      </w:r>
      <w:r>
        <w:rPr>
          <w:i/>
          <w:iCs/>
          <w:color w:val="000000"/>
          <w:spacing w:val="0"/>
          <w:w w:val="100"/>
          <w:position w:val="0"/>
          <w:shd w:val="clear" w:color="auto" w:fill="auto"/>
          <w:lang w:val="en-US" w:eastAsia="en-US" w:bidi="en-US"/>
        </w:rPr>
        <w:t>Cambridge in the Seventeenth Century ; Lives of Nicholas Ferrar and Matthew Robinson,</w:t>
      </w:r>
      <w:r>
        <w:rPr>
          <w:color w:val="000000"/>
          <w:spacing w:val="0"/>
          <w:w w:val="100"/>
          <w:position w:val="0"/>
          <w:shd w:val="clear" w:color="auto" w:fill="auto"/>
          <w:lang w:val="en-US" w:eastAsia="en-US" w:bidi="en-US"/>
        </w:rPr>
        <w:t xml:space="preserve"> by Prof. John E. B. Mayor, 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(1855, 1856); and Baker's </w:t>
      </w:r>
      <w:r>
        <w:rPr>
          <w:i/>
          <w:iCs/>
          <w:color w:val="000000"/>
          <w:spacing w:val="0"/>
          <w:w w:val="100"/>
          <w:position w:val="0"/>
          <w:shd w:val="clear" w:color="auto" w:fill="auto"/>
          <w:lang w:val="en-US" w:eastAsia="en-US" w:bidi="en-US"/>
        </w:rPr>
        <w:t>History of the College of St John the Evangelist, Cambridge,</w:t>
      </w:r>
      <w:r>
        <w:rPr>
          <w:color w:val="000000"/>
          <w:spacing w:val="0"/>
          <w:w w:val="100"/>
          <w:position w:val="0"/>
          <w:shd w:val="clear" w:color="auto" w:fill="auto"/>
          <w:lang w:val="en-US" w:eastAsia="en-US" w:bidi="en-US"/>
        </w:rPr>
        <w:t xml:space="preserve"> edited by Mayor, 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(1869); also J. B. Mullinger, </w:t>
      </w:r>
      <w:r>
        <w:rPr>
          <w:i/>
          <w:iCs/>
          <w:color w:val="000000"/>
          <w:spacing w:val="0"/>
          <w:w w:val="100"/>
          <w:position w:val="0"/>
          <w:shd w:val="clear" w:color="auto" w:fill="auto"/>
          <w:lang w:val="en-US" w:eastAsia="en-US" w:bidi="en-US"/>
        </w:rPr>
        <w:t>History of the University of Cambridge from the Earliest Times to Accession of Charles J.,</w:t>
      </w:r>
      <w:r>
        <w:rPr>
          <w:color w:val="000000"/>
          <w:spacing w:val="0"/>
          <w:w w:val="100"/>
          <w:position w:val="0"/>
          <w:shd w:val="clear" w:color="auto" w:fill="auto"/>
          <w:lang w:val="en-US" w:eastAsia="en-US" w:bidi="en-US"/>
        </w:rPr>
        <w:t xml:space="preserve"> 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(1873-85). For both universities see the </w:t>
      </w:r>
      <w:r>
        <w:rPr>
          <w:i/>
          <w:iCs/>
          <w:color w:val="000000"/>
          <w:spacing w:val="0"/>
          <w:w w:val="100"/>
          <w:position w:val="0"/>
          <w:shd w:val="clear" w:color="auto" w:fill="auto"/>
          <w:lang w:val="en-US" w:eastAsia="en-US" w:bidi="en-US"/>
        </w:rPr>
        <w:t xml:space="preserve">Documents </w:t>
      </w:r>
      <w:r>
        <w:rPr>
          <w:color w:val="000000"/>
          <w:spacing w:val="0"/>
          <w:w w:val="100"/>
          <w:position w:val="0"/>
          <w:shd w:val="clear" w:color="auto" w:fill="auto"/>
          <w:lang w:val="en-US" w:eastAsia="en-US" w:bidi="en-US"/>
        </w:rPr>
        <w:t>issued by the Oxford and Cambridge Commissions of 1858; also the Wood, Hearne, Tanner, and Rawlinson MSS., and the Cottonian, Harleian, Lansdowne (espe</w:t>
        <w:softHyphen/>
        <w:t>cially Kennett and Strype), Baker, and Cole collections.</w:t>
        <w:tab/>
        <w:t xml:space="preserve">(J. </w:t>
      </w:r>
      <w:r>
        <w:rPr>
          <w:color w:val="000000"/>
          <w:spacing w:val="0"/>
          <w:w w:val="100"/>
          <w:position w:val="0"/>
          <w:shd w:val="clear" w:color="auto" w:fill="auto"/>
          <w:lang w:val="fr-FR" w:eastAsia="fr-FR" w:bidi="fr-FR"/>
        </w:rPr>
        <w:t xml:space="preserve">B. </w:t>
      </w:r>
      <w:r>
        <w:rPr>
          <w:color w:val="000000"/>
          <w:spacing w:val="0"/>
          <w:w w:val="100"/>
          <w:position w:val="0"/>
          <w:shd w:val="clear" w:color="auto" w:fill="auto"/>
          <w:lang w:val="en-US" w:eastAsia="en-US" w:bidi="en-US"/>
        </w:rPr>
        <w:t>Μ.)</w:t>
      </w:r>
    </w:p>
    <w:tbl>
      <w:tblPr>
        <w:tblOverlap w:val="never"/>
        <w:jc w:val="left"/>
        <w:tblLayout w:type="fixed"/>
      </w:tblPr>
      <w:tblGrid>
        <w:gridCol w:w="1486"/>
        <w:gridCol w:w="1563"/>
        <w:gridCol w:w="1524"/>
        <w:gridCol w:w="1552"/>
        <w:gridCol w:w="1542"/>
        <w:gridCol w:w="1552"/>
      </w:tblGrid>
      <w:tr>
        <w:trPr>
          <w:trHeight w:val="169"/>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INDEX</w:t>
            </w:r>
          </w:p>
        </w:tc>
        <w:tc>
          <w:tcPr>
            <w:tcBorders/>
            <w:shd w:val="clear" w:color="auto" w:fill="FFFFFF"/>
            <w:vAlign w:val="bottom"/>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49"/>
        </w:trPr>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Aberdeen (1494), 843, 854.</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Cape of Good Hope (1873),</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Glasgow (1453), 843, 854.</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Lerida (1300), 839</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Palencia (1214), 839.</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Siena (1357), 837.</w:t>
            </w:r>
          </w:p>
        </w:tc>
      </w:tr>
      <w:tr>
        <w:trPr>
          <w:trHeight w:val="119"/>
        </w:trPr>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Abo (1640), 852.</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857.</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de-DE" w:eastAsia="de-DE" w:bidi="de-DE"/>
              </w:rPr>
              <w:t xml:space="preserve">Göttingen </w:t>
            </w:r>
            <w:r>
              <w:rPr>
                <w:rFonts w:ascii="Times New Roman" w:eastAsia="Times New Roman" w:hAnsi="Times New Roman" w:cs="Times New Roman"/>
                <w:color w:val="000000"/>
                <w:spacing w:val="0"/>
                <w:w w:val="100"/>
                <w:position w:val="0"/>
                <w:sz w:val="13"/>
                <w:szCs w:val="13"/>
                <w:shd w:val="clear" w:color="auto" w:fill="auto"/>
                <w:lang w:val="en-US" w:eastAsia="en-US" w:bidi="en-US"/>
              </w:rPr>
              <w:t>(1736), 847.</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Leyden (1575), 850.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Paris (12th cent.), 834, 846,</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Strasburg (1621), 845,851.</w:t>
            </w:r>
          </w:p>
        </w:tc>
      </w:tr>
      <w:tr>
        <w:trPr>
          <w:trHeight w:val="112"/>
        </w:trPr>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Adelaide (1874), 856.</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Christiania (1811), 850.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Graz (1586), 851.</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fr-FR" w:eastAsia="fr-FR" w:bidi="fr-FR"/>
              </w:rPr>
              <w:t xml:space="preserve">Liége </w:t>
            </w:r>
            <w:r>
              <w:rPr>
                <w:rFonts w:ascii="Times New Roman" w:eastAsia="Times New Roman" w:hAnsi="Times New Roman" w:cs="Times New Roman"/>
                <w:color w:val="000000"/>
                <w:spacing w:val="0"/>
                <w:w w:val="100"/>
                <w:position w:val="0"/>
                <w:sz w:val="13"/>
                <w:szCs w:val="13"/>
                <w:shd w:val="clear" w:color="auto" w:fill="auto"/>
                <w:lang w:val="en-US" w:eastAsia="en-US" w:bidi="en-US"/>
              </w:rPr>
              <w:t>(1816), 850.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850.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Sydney (1851), 856.</w:t>
            </w:r>
          </w:p>
        </w:tc>
      </w:tr>
      <w:tr>
        <w:trPr>
          <w:trHeight w:val="112"/>
        </w:trPr>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de-DE" w:eastAsia="de-DE" w:bidi="de-DE"/>
              </w:rPr>
              <w:t xml:space="preserve">Agram </w:t>
            </w:r>
            <w:r>
              <w:rPr>
                <w:rFonts w:ascii="Times New Roman" w:eastAsia="Times New Roman" w:hAnsi="Times New Roman" w:cs="Times New Roman"/>
                <w:color w:val="000000"/>
                <w:spacing w:val="0"/>
                <w:w w:val="100"/>
                <w:position w:val="0"/>
                <w:sz w:val="13"/>
                <w:szCs w:val="13"/>
                <w:shd w:val="clear" w:color="auto" w:fill="auto"/>
                <w:lang w:val="en-US" w:eastAsia="en-US" w:bidi="en-US"/>
              </w:rPr>
              <w:t>(1869), 852.</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Coimbra (1309), 839, S51.</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Greifswald (1456), 842.</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London (1826), 854.</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Pavia (1361), 836.</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Toronto (1827), 856.</w:t>
            </w:r>
          </w:p>
        </w:tc>
      </w:tr>
      <w:tr>
        <w:trPr>
          <w:trHeight w:val="109"/>
        </w:trPr>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Alcala (1499), 851.</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Cologne (1388). 840.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Grenoble (1339), 839.</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Louvain (1426), 841.</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Pennsylvania (1751), 857.</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Toulouse (1233), 838.</w:t>
            </w:r>
          </w:p>
        </w:tc>
      </w:tr>
      <w:tr>
        <w:trPr>
          <w:trHeight w:val="130"/>
        </w:trPr>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Altdorf (1578), 845.</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Columbia College, U.S.</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Groningen (1614), 850.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Lund (1668), 850.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Perpignan (1379), 839.</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Treves (1450), 842.</w:t>
            </w:r>
          </w:p>
        </w:tc>
      </w:tr>
      <w:tr>
        <w:trPr>
          <w:trHeight w:val="119"/>
        </w:trPr>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American universities,857.</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(1754), 857.</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Halle (1693), 847.</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M'Gill, Canada (1821), 856</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Perugia (1308), 837.</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Treviso (1318), 837.</w:t>
            </w:r>
          </w:p>
        </w:tc>
      </w:tr>
      <w:tr>
        <w:trPr>
          <w:trHeight w:val="112"/>
        </w:trPr>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Amsterdam (1877), 850.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Copenhagen (1479), 842.</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Harderwijk (1600), 850.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Madras (1857), 856.</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Piacenza (1248), 836.</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Trinity College, Dublin</w:t>
            </w:r>
          </w:p>
        </w:tc>
      </w:tr>
      <w:tr>
        <w:trPr>
          <w:trHeight w:val="112"/>
        </w:trPr>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Angers (1305), 839.</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Cornell, U.S. (1865), 857.</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Harvard College (1638),</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Madrid (1837), 851.</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Poitiers (1431), 841.</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(1591), 855.</w:t>
            </w:r>
          </w:p>
        </w:tc>
      </w:tr>
      <w:tr>
        <w:trPr>
          <w:trHeight w:val="119"/>
        </w:trPr>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Athens (1837), 852.</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Cracow (1364), 840.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857.</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Mainz (1476), 842.</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Prague (1347), 839, 846.</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Trinity College, Toronto</w:t>
            </w:r>
          </w:p>
        </w:tc>
      </w:tr>
      <w:tr>
        <w:trPr>
          <w:trHeight w:val="126"/>
        </w:trPr>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Arezzo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(circ.</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1215), 836.</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de-DE" w:eastAsia="de-DE" w:bidi="de-DE"/>
              </w:rPr>
              <w:t xml:space="preserve">Czernowitz </w:t>
            </w:r>
            <w:r>
              <w:rPr>
                <w:rFonts w:ascii="Times New Roman" w:eastAsia="Times New Roman" w:hAnsi="Times New Roman" w:cs="Times New Roman"/>
                <w:color w:val="000000"/>
                <w:spacing w:val="0"/>
                <w:w w:val="100"/>
                <w:position w:val="0"/>
                <w:sz w:val="13"/>
                <w:szCs w:val="13"/>
                <w:shd w:val="clear" w:color="auto" w:fill="auto"/>
                <w:lang w:val="en-US" w:eastAsia="en-US" w:bidi="en-US"/>
              </w:rPr>
              <w:t>(1875), 852.</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Heidelberg (1385), 840.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Marburg (1527), 844.</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Princeton (1746), 857.</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(1851), 857.</w:t>
            </w:r>
          </w:p>
        </w:tc>
      </w:tr>
      <w:tr>
        <w:trPr>
          <w:trHeight w:val="112"/>
        </w:trPr>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Avignon (1303), 839.</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Debreczin College (1531),</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de-DE" w:eastAsia="de-DE" w:bidi="de-DE"/>
              </w:rPr>
              <w:t>Helmst</w:t>
            </w:r>
            <w:r>
              <w:rPr>
                <w:rFonts w:ascii="Times New Roman" w:eastAsia="Times New Roman" w:hAnsi="Times New Roman" w:cs="Times New Roman"/>
                <w:color w:val="000000"/>
                <w:spacing w:val="0"/>
                <w:w w:val="100"/>
                <w:position w:val="0"/>
                <w:sz w:val="13"/>
                <w:szCs w:val="13"/>
                <w:shd w:val="clear" w:color="auto" w:fill="auto"/>
                <w:lang w:val="de-DE" w:eastAsia="de-DE" w:bidi="de-DE"/>
              </w:rPr>
              <w:t>ä</w:t>
            </w:r>
            <w:r>
              <w:rPr>
                <w:rFonts w:ascii="Times New Roman" w:eastAsia="Times New Roman" w:hAnsi="Times New Roman" w:cs="Times New Roman"/>
                <w:color w:val="000000"/>
                <w:spacing w:val="0"/>
                <w:w w:val="100"/>
                <w:position w:val="0"/>
                <w:sz w:val="13"/>
                <w:szCs w:val="13"/>
                <w:shd w:val="clear" w:color="auto" w:fill="auto"/>
                <w:lang w:val="de-DE" w:eastAsia="de-DE" w:bidi="de-DE"/>
              </w:rPr>
              <w:t xml:space="preserve">dt </w:t>
            </w:r>
            <w:r>
              <w:rPr>
                <w:rFonts w:ascii="Times New Roman" w:eastAsia="Times New Roman" w:hAnsi="Times New Roman" w:cs="Times New Roman"/>
                <w:color w:val="000000"/>
                <w:spacing w:val="0"/>
                <w:w w:val="100"/>
                <w:position w:val="0"/>
                <w:sz w:val="13"/>
                <w:szCs w:val="13"/>
                <w:shd w:val="clear" w:color="auto" w:fill="auto"/>
                <w:lang w:val="en-US" w:eastAsia="en-US" w:bidi="en-US"/>
              </w:rPr>
              <w:t>(1575), 845.</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Melbourne (1853), 856.</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Punjab (1883), 856.</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de-DE" w:eastAsia="de-DE" w:bidi="de-DE"/>
              </w:rPr>
              <w:t xml:space="preserve">Tübingen </w:t>
            </w:r>
            <w:r>
              <w:rPr>
                <w:rFonts w:ascii="Times New Roman" w:eastAsia="Times New Roman" w:hAnsi="Times New Roman" w:cs="Times New Roman"/>
                <w:color w:val="000000"/>
                <w:spacing w:val="0"/>
                <w:w w:val="100"/>
                <w:position w:val="0"/>
                <w:sz w:val="13"/>
                <w:szCs w:val="13"/>
                <w:shd w:val="clear" w:color="auto" w:fill="auto"/>
                <w:lang w:val="en-US" w:eastAsia="en-US" w:bidi="en-US"/>
              </w:rPr>
              <w:t>(1476), 842.</w:t>
            </w:r>
          </w:p>
        </w:tc>
      </w:tr>
      <w:tr>
        <w:trPr>
          <w:trHeight w:val="112"/>
        </w:trPr>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Bamberg (1648), 846.</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852.</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Helsingfors (1640), 852.</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Modena (12th cent.), 836.</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Queen’s University, Ire</w:t>
              <w:softHyphen/>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Upsala (1477), 842, 850.</w:t>
            </w:r>
          </w:p>
        </w:tc>
      </w:tr>
      <w:tr>
        <w:trPr>
          <w:trHeight w:val="102"/>
        </w:trPr>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Basel (1459), 842, 851.</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de-DE" w:eastAsia="de-DE" w:bidi="de-DE"/>
              </w:rPr>
              <w:t xml:space="preserve">Dorpat </w:t>
            </w:r>
            <w:r>
              <w:rPr>
                <w:rFonts w:ascii="Times New Roman" w:eastAsia="Times New Roman" w:hAnsi="Times New Roman" w:cs="Times New Roman"/>
                <w:color w:val="000000"/>
                <w:spacing w:val="0"/>
                <w:w w:val="100"/>
                <w:position w:val="0"/>
                <w:sz w:val="13"/>
                <w:szCs w:val="13"/>
                <w:shd w:val="clear" w:color="auto" w:fill="auto"/>
                <w:lang w:val="en-US" w:eastAsia="en-US" w:bidi="en-US"/>
              </w:rPr>
              <w:t>(1632), 845.</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Huesca (1354), 839.</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Montpellier (1289), 838.</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land (1850), 855.</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Utrecht (1634), 850.</w:t>
            </w:r>
          </w:p>
        </w:tc>
      </w:tr>
      <w:tr>
        <w:trPr>
          <w:trHeight w:val="112"/>
        </w:trPr>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Berlin (1809), 848.</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Durham (1832), 853.</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Ingolstadt (1459), 842.</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Montreal (1821), 856.</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Queen’s University, King</w:t>
              <w:softHyphen/>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Valence (1452), 842.</w:t>
            </w:r>
          </w:p>
        </w:tc>
      </w:tr>
      <w:tr>
        <w:trPr>
          <w:trHeight w:val="130"/>
        </w:trPr>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Bern (1834), 851.</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Edinburgh (1582), 846,854.</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Innsbruck (1692), 846.</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Moscow (1755), 852.</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ston (1841), 857.</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Valladolid (1346), 839.</w:t>
            </w:r>
          </w:p>
        </w:tc>
      </w:tr>
      <w:tr>
        <w:trPr>
          <w:trHeight w:val="126"/>
        </w:trPr>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Bologna (12th cent.), 832.</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Erfurt ( 1375), 840.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Ireland. Royal University</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Munich (1826), 848.</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Reggio (12th cent.), 836</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Vercelli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(circ.</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1228), 836.</w:t>
            </w:r>
          </w:p>
        </w:tc>
      </w:tr>
      <w:tr>
        <w:trPr>
          <w:trHeight w:val="112"/>
        </w:trPr>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Bombay (1857), 856.</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Erlangen (1743), 848.</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of (1880), 855.</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Nantes (1463), 842.</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Rinteln (1621), 845.</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Vicenza (1204), 836.</w:t>
            </w:r>
          </w:p>
        </w:tc>
      </w:tr>
      <w:tr>
        <w:trPr>
          <w:trHeight w:val="119"/>
        </w:trPr>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Bonn (1818), 848.</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Ferrara (1391), 837.</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Jena (1558), 845.</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Naples (1225), 836.</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Rome (1303), 836.</w:t>
            </w:r>
          </w:p>
        </w:tc>
        <w:tc>
          <w:tcPr>
            <w:tcBorders>
              <w:left w:val="single" w:sz="4"/>
            </w:tcBorders>
            <w:shd w:val="clear" w:color="auto" w:fill="FFFFFF"/>
            <w:vAlign w:val="bottom"/>
          </w:tcPr>
          <w:p>
            <w:pPr>
              <w:pStyle w:val="Style11"/>
              <w:keepNext w:val="0"/>
              <w:keepLines w:val="0"/>
              <w:widowControl w:val="0"/>
              <w:shd w:val="clear" w:color="auto" w:fill="auto"/>
              <w:tabs>
                <w:tab w:pos="769"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Victoria,</w:t>
              <w:tab/>
              <w:t>Manchester</w:t>
            </w:r>
          </w:p>
        </w:tc>
      </w:tr>
      <w:tr>
        <w:trPr>
          <w:trHeight w:val="95"/>
        </w:trPr>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Bordeaux (1441), 842.</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Florence (1320), 837.</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Johns Hopkins (1867), 857.</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New Zealand (1870), 856.</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Rostock (1419), 841.</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(1880), 854.</w:t>
            </w:r>
          </w:p>
        </w:tc>
      </w:tr>
      <w:tr>
        <w:trPr>
          <w:trHeight w:val="137"/>
        </w:trPr>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Bourges (1465), 842.</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France (1794). 851.</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Kazan (1804), 852.</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Odessa (1865), 852.</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St Andrews (1411), 843,</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Victoria, Canada (1836),</w:t>
            </w:r>
          </w:p>
        </w:tc>
      </w:tr>
      <w:tr>
        <w:trPr>
          <w:trHeight w:val="102"/>
        </w:trPr>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Breslau (1702), 846.</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Franeker (1585), 850.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Kharkoff (1804), 852.</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de-DE" w:eastAsia="de-DE" w:bidi="de-DE"/>
              </w:rPr>
              <w:t xml:space="preserve">Ofen </w:t>
            </w:r>
            <w:r>
              <w:rPr>
                <w:rFonts w:ascii="Times New Roman" w:eastAsia="Times New Roman" w:hAnsi="Times New Roman" w:cs="Times New Roman"/>
                <w:color w:val="000000"/>
                <w:spacing w:val="0"/>
                <w:w w:val="100"/>
                <w:position w:val="0"/>
                <w:sz w:val="13"/>
                <w:szCs w:val="13"/>
                <w:shd w:val="clear" w:color="auto" w:fill="auto"/>
                <w:lang w:val="en-US" w:eastAsia="en-US" w:bidi="en-US"/>
              </w:rPr>
              <w:t>(1389). 840.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854.</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856.</w:t>
            </w:r>
          </w:p>
        </w:tc>
      </w:tr>
      <w:tr>
        <w:trPr>
          <w:trHeight w:val="130"/>
        </w:trPr>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Brussels (1834), 850.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Frankfort - on - the - Oder</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Kieff (1803), 852.</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de-DE" w:eastAsia="de-DE" w:bidi="de-DE"/>
              </w:rPr>
              <w:t xml:space="preserve">Olmütz </w:t>
            </w:r>
            <w:r>
              <w:rPr>
                <w:rFonts w:ascii="Times New Roman" w:eastAsia="Times New Roman" w:hAnsi="Times New Roman" w:cs="Times New Roman"/>
                <w:color w:val="000000"/>
                <w:spacing w:val="0"/>
                <w:w w:val="100"/>
                <w:position w:val="0"/>
                <w:sz w:val="13"/>
                <w:szCs w:val="13"/>
                <w:shd w:val="clear" w:color="auto" w:fill="auto"/>
                <w:lang w:val="en-US" w:eastAsia="en-US" w:bidi="en-US"/>
              </w:rPr>
              <w:t>(1581), 851.</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St David's College, Lam</w:t>
              <w:softHyphen/>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Vienna (1364), 840, 851.</w:t>
            </w:r>
          </w:p>
        </w:tc>
      </w:tr>
      <w:tr>
        <w:trPr>
          <w:trHeight w:val="112"/>
        </w:trPr>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Budapest (1635), 852.</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(1506), 843.</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Kiel (1665), 850.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Orange (1365), 839.</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peter (1822), 856.</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Vilna (1803), 852.</w:t>
            </w:r>
          </w:p>
        </w:tc>
      </w:tr>
      <w:tr>
        <w:trPr>
          <w:trHeight w:val="126"/>
        </w:trPr>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Caen (1437), 841.</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Freiburg (1455), 842.</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de-DE" w:eastAsia="de-DE" w:bidi="de-DE"/>
              </w:rPr>
              <w:t xml:space="preserve">Klausenburg </w:t>
            </w:r>
            <w:r>
              <w:rPr>
                <w:rFonts w:ascii="Times New Roman" w:eastAsia="Times New Roman" w:hAnsi="Times New Roman" w:cs="Times New Roman"/>
                <w:color w:val="000000"/>
                <w:spacing w:val="0"/>
                <w:w w:val="100"/>
                <w:position w:val="0"/>
                <w:sz w:val="13"/>
                <w:szCs w:val="13"/>
                <w:shd w:val="clear" w:color="auto" w:fill="auto"/>
                <w:lang w:val="en-US" w:eastAsia="en-US" w:bidi="en-US"/>
              </w:rPr>
              <w:t>(1872), 852.</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Orleans (13th cent.), 838.</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St Petersburg (1819), 852.</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Wales, colleges in, 856.</w:t>
            </w:r>
          </w:p>
        </w:tc>
      </w:tr>
      <w:tr>
        <w:trPr>
          <w:trHeight w:val="119"/>
        </w:trPr>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Cahors (1332), 839.</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de-DE" w:eastAsia="de-DE" w:bidi="de-DE"/>
              </w:rPr>
              <w:t xml:space="preserve">Fünfkirchen </w:t>
            </w:r>
            <w:r>
              <w:rPr>
                <w:rFonts w:ascii="Times New Roman" w:eastAsia="Times New Roman" w:hAnsi="Times New Roman" w:cs="Times New Roman"/>
                <w:color w:val="000000"/>
                <w:spacing w:val="0"/>
                <w:w w:val="100"/>
                <w:position w:val="0"/>
                <w:sz w:val="13"/>
                <w:szCs w:val="13"/>
                <w:shd w:val="clear" w:color="auto" w:fill="auto"/>
                <w:lang w:val="en-US" w:eastAsia="en-US" w:bidi="en-US"/>
              </w:rPr>
              <w:t>(1367), 840.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de-DE" w:eastAsia="de-DE" w:bidi="de-DE"/>
              </w:rPr>
              <w:t xml:space="preserve">Kolozsvar </w:t>
            </w:r>
            <w:r>
              <w:rPr>
                <w:rFonts w:ascii="Times New Roman" w:eastAsia="Times New Roman" w:hAnsi="Times New Roman" w:cs="Times New Roman"/>
                <w:color w:val="000000"/>
                <w:spacing w:val="0"/>
                <w:w w:val="100"/>
                <w:position w:val="0"/>
                <w:sz w:val="13"/>
                <w:szCs w:val="13"/>
                <w:shd w:val="clear" w:color="auto" w:fill="auto"/>
                <w:lang w:val="en-US" w:eastAsia="en-US" w:bidi="en-US"/>
              </w:rPr>
              <w:t>(1872), 852.</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Otago (1869), 856.</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Salamanca (1243), 839.</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Wittenberg (1502), 843.</w:t>
            </w:r>
          </w:p>
        </w:tc>
      </w:tr>
      <w:tr>
        <w:trPr>
          <w:trHeight w:val="119"/>
        </w:trPr>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Calcutta (1857), 856.</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Geneva (1876), 851.</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de-DE" w:eastAsia="de-DE" w:bidi="de-DE"/>
              </w:rPr>
              <w:t xml:space="preserve">Königsberg </w:t>
            </w:r>
            <w:r>
              <w:rPr>
                <w:rFonts w:ascii="Times New Roman" w:eastAsia="Times New Roman" w:hAnsi="Times New Roman" w:cs="Times New Roman"/>
                <w:color w:val="000000"/>
                <w:spacing w:val="0"/>
                <w:w w:val="100"/>
                <w:position w:val="0"/>
                <w:sz w:val="13"/>
                <w:szCs w:val="13"/>
                <w:shd w:val="clear" w:color="auto" w:fill="auto"/>
                <w:lang w:val="en-US" w:eastAsia="en-US" w:bidi="en-US"/>
              </w:rPr>
              <w:t>(1544), 844.</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Oxford (12th cent.), 837,</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Salerno (9th cent.), 832.</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Yale College (1701), 857.</w:t>
            </w:r>
          </w:p>
        </w:tc>
      </w:tr>
      <w:tr>
        <w:trPr>
          <w:trHeight w:val="330"/>
        </w:trPr>
        <w:tc>
          <w:tcPr>
            <w:tcBorders/>
            <w:shd w:val="clear" w:color="auto" w:fill="FFFFFF"/>
            <w:vAlign w:val="top"/>
          </w:tcPr>
          <w:p>
            <w:pPr>
              <w:pStyle w:val="Style11"/>
              <w:keepNext w:val="0"/>
              <w:keepLines w:val="0"/>
              <w:widowControl w:val="0"/>
              <w:shd w:val="clear" w:color="auto" w:fill="auto"/>
              <w:bidi w:val="0"/>
              <w:spacing w:line="187"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Cambridge (12th cent.), 838, 852.</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Ghent (1816), 850.</w:t>
            </w:r>
          </w:p>
          <w:p>
            <w:pPr>
              <w:pStyle w:val="Style11"/>
              <w:keepNext w:val="0"/>
              <w:keepLines w:val="0"/>
              <w:widowControl w:val="0"/>
              <w:shd w:val="clear" w:color="auto" w:fill="auto"/>
              <w:bidi w:val="0"/>
              <w:spacing w:line="197"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Giessen (1607), 845.</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Leipsic (1409). 841.</w:t>
            </w:r>
          </w:p>
          <w:p>
            <w:pPr>
              <w:pStyle w:val="Style11"/>
              <w:keepNext w:val="0"/>
              <w:keepLines w:val="0"/>
              <w:widowControl w:val="0"/>
              <w:shd w:val="clear" w:color="auto" w:fill="auto"/>
              <w:bidi w:val="0"/>
              <w:spacing w:line="202"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Lemberg (1784), 851.</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853</w:t>
            </w:r>
          </w:p>
          <w:p>
            <w:pPr>
              <w:pStyle w:val="Style11"/>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Padua (1222), 836.</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Salzburg (1623), 851.</w:t>
            </w:r>
          </w:p>
          <w:p>
            <w:pPr>
              <w:pStyle w:val="Style11"/>
              <w:keepNext w:val="0"/>
              <w:keepLines w:val="0"/>
              <w:widowControl w:val="0"/>
              <w:shd w:val="clear" w:color="auto" w:fill="auto"/>
              <w:bidi w:val="0"/>
              <w:spacing w:line="185"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Seville (1254), 839.</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de-DE" w:eastAsia="de-DE" w:bidi="de-DE"/>
              </w:rPr>
              <w:t>Z</w:t>
            </w:r>
            <w:r>
              <w:rPr>
                <w:rFonts w:ascii="Times New Roman" w:eastAsia="Times New Roman" w:hAnsi="Times New Roman" w:cs="Times New Roman"/>
                <w:color w:val="000000"/>
                <w:spacing w:val="0"/>
                <w:w w:val="100"/>
                <w:position w:val="0"/>
                <w:sz w:val="13"/>
                <w:szCs w:val="13"/>
                <w:shd w:val="clear" w:color="auto" w:fill="auto"/>
                <w:lang w:val="en-US" w:eastAsia="en-US" w:bidi="en-US"/>
              </w:rPr>
              <w:t>á</w:t>
            </w:r>
            <w:r>
              <w:rPr>
                <w:rFonts w:ascii="Times New Roman" w:eastAsia="Times New Roman" w:hAnsi="Times New Roman" w:cs="Times New Roman"/>
                <w:color w:val="000000"/>
                <w:spacing w:val="0"/>
                <w:w w:val="100"/>
                <w:position w:val="0"/>
                <w:sz w:val="13"/>
                <w:szCs w:val="13"/>
                <w:shd w:val="clear" w:color="auto" w:fill="auto"/>
                <w:lang w:val="de-DE" w:eastAsia="de-DE" w:bidi="de-DE"/>
              </w:rPr>
              <w:t>gr</w:t>
            </w:r>
            <w:r>
              <w:rPr>
                <w:rFonts w:ascii="Times New Roman" w:eastAsia="Times New Roman" w:hAnsi="Times New Roman" w:cs="Times New Roman"/>
                <w:color w:val="000000"/>
                <w:spacing w:val="0"/>
                <w:w w:val="100"/>
                <w:position w:val="0"/>
                <w:sz w:val="13"/>
                <w:szCs w:val="13"/>
                <w:shd w:val="clear" w:color="auto" w:fill="auto"/>
                <w:lang w:val="en-US" w:eastAsia="en-US" w:bidi="en-US"/>
              </w:rPr>
              <w:t>á</w:t>
            </w:r>
            <w:r>
              <w:rPr>
                <w:rFonts w:ascii="Times New Roman" w:eastAsia="Times New Roman" w:hAnsi="Times New Roman" w:cs="Times New Roman"/>
                <w:color w:val="000000"/>
                <w:spacing w:val="0"/>
                <w:w w:val="100"/>
                <w:position w:val="0"/>
                <w:sz w:val="13"/>
                <w:szCs w:val="13"/>
                <w:shd w:val="clear" w:color="auto" w:fill="auto"/>
                <w:lang w:val="de-DE" w:eastAsia="de-DE" w:bidi="de-DE"/>
              </w:rPr>
              <w:t xml:space="preserve">b </w:t>
            </w:r>
            <w:r>
              <w:rPr>
                <w:rFonts w:ascii="Times New Roman" w:eastAsia="Times New Roman" w:hAnsi="Times New Roman" w:cs="Times New Roman"/>
                <w:color w:val="000000"/>
                <w:spacing w:val="0"/>
                <w:w w:val="100"/>
                <w:position w:val="0"/>
                <w:sz w:val="13"/>
                <w:szCs w:val="13"/>
                <w:shd w:val="clear" w:color="auto" w:fill="auto"/>
                <w:lang w:val="en-US" w:eastAsia="en-US" w:bidi="en-US"/>
              </w:rPr>
              <w:t>(1869), 852.</w:t>
            </w:r>
          </w:p>
          <w:p>
            <w:pPr>
              <w:pStyle w:val="Style11"/>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de-DE" w:eastAsia="de-DE" w:bidi="de-DE"/>
              </w:rPr>
              <w:t xml:space="preserve">Zürich </w:t>
            </w:r>
            <w:r>
              <w:rPr>
                <w:rFonts w:ascii="Times New Roman" w:eastAsia="Times New Roman" w:hAnsi="Times New Roman" w:cs="Times New Roman"/>
                <w:color w:val="000000"/>
                <w:spacing w:val="0"/>
                <w:w w:val="100"/>
                <w:position w:val="0"/>
                <w:sz w:val="13"/>
                <w:szCs w:val="13"/>
                <w:shd w:val="clear" w:color="auto" w:fill="auto"/>
                <w:lang w:val="en-US" w:eastAsia="en-US" w:bidi="en-US"/>
              </w:rPr>
              <w:t>(1832), 851.</w:t>
            </w:r>
          </w:p>
        </w:tc>
      </w:tr>
    </w:tbl>
    <w:p>
      <w:pPr>
        <w:sectPr>
          <w:footnotePr>
            <w:pos w:val="pageBottom"/>
            <w:numFmt w:val="decimal"/>
            <w:numRestart w:val="continuous"/>
          </w:footnotePr>
          <w:type w:val="continuous"/>
          <w:pgSz w:w="12240" w:h="16840"/>
          <w:pgMar w:top="1942" w:left="1505" w:right="1494" w:bottom="1397" w:header="0" w:footer="3" w:gutter="0"/>
          <w:cols w:space="720"/>
          <w:noEndnote/>
          <w:rtlGutter w:val="0"/>
          <w:docGrid w:linePitch="360"/>
        </w:sectPr>
      </w:pP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de-DE" w:eastAsia="de-DE" w:bidi="de-DE"/>
        </w:rPr>
        <w:t xml:space="preserve">UNTERWALDEN </w:t>
      </w:r>
      <w:r>
        <w:rPr>
          <w:color w:val="000000"/>
          <w:spacing w:val="0"/>
          <w:w w:val="100"/>
          <w:position w:val="0"/>
          <w:shd w:val="clear" w:color="auto" w:fill="auto"/>
          <w:lang w:val="en-US" w:eastAsia="en-US" w:bidi="en-US"/>
        </w:rPr>
        <w:t xml:space="preserve">is one of the Forest cantons of Switzerland, ranking as sixth in the Confederation. It is composed of two valleys through which run two streams both called the Aa, and which are called Obwald and Nidwald from their position with regard to the great forest of the </w:t>
      </w:r>
      <w:r>
        <w:rPr>
          <w:color w:val="000000"/>
          <w:spacing w:val="0"/>
          <w:w w:val="100"/>
          <w:position w:val="0"/>
          <w:shd w:val="clear" w:color="auto" w:fill="auto"/>
          <w:lang w:val="de-DE" w:eastAsia="de-DE" w:bidi="de-DE"/>
        </w:rPr>
        <w:t xml:space="preserve">Kernwald </w:t>
      </w:r>
      <w:r>
        <w:rPr>
          <w:color w:val="000000"/>
          <w:spacing w:val="0"/>
          <w:w w:val="100"/>
          <w:position w:val="0"/>
          <w:shd w:val="clear" w:color="auto" w:fill="auto"/>
          <w:lang w:val="en-US" w:eastAsia="en-US" w:bidi="en-US"/>
        </w:rPr>
        <w:t xml:space="preserve">in which they are situated. In old documents the inhabitants are always described as “ homines </w:t>
      </w:r>
      <w:r>
        <w:rPr>
          <w:color w:val="000000"/>
          <w:spacing w:val="0"/>
          <w:w w:val="100"/>
          <w:position w:val="0"/>
          <w:shd w:val="clear" w:color="auto" w:fill="auto"/>
          <w:lang w:val="fr-FR" w:eastAsia="fr-FR" w:bidi="fr-FR"/>
        </w:rPr>
        <w:t xml:space="preserve">intramontani,” </w:t>
      </w:r>
      <w:r>
        <w:rPr>
          <w:color w:val="000000"/>
          <w:spacing w:val="0"/>
          <w:w w:val="100"/>
          <w:position w:val="0"/>
          <w:shd w:val="clear" w:color="auto" w:fill="auto"/>
          <w:lang w:val="en-US" w:eastAsia="en-US" w:bidi="en-US"/>
        </w:rPr>
        <w:t xml:space="preserve">whether “ </w:t>
      </w:r>
      <w:r>
        <w:rPr>
          <w:color w:val="000000"/>
          <w:spacing w:val="0"/>
          <w:w w:val="100"/>
          <w:position w:val="0"/>
          <w:shd w:val="clear" w:color="auto" w:fill="auto"/>
          <w:lang w:val="la-001" w:eastAsia="la-001" w:bidi="la-001"/>
        </w:rPr>
        <w:t xml:space="preserve">vallis superioris </w:t>
      </w:r>
      <w:r>
        <w:rPr>
          <w:color w:val="000000"/>
          <w:spacing w:val="0"/>
          <w:w w:val="100"/>
          <w:position w:val="0"/>
          <w:shd w:val="clear" w:color="auto" w:fill="auto"/>
          <w:lang w:val="en-US" w:eastAsia="en-US" w:bidi="en-US"/>
        </w:rPr>
        <w:t xml:space="preserve">” (Obwald) or “ </w:t>
      </w:r>
      <w:r>
        <w:rPr>
          <w:color w:val="000000"/>
          <w:spacing w:val="0"/>
          <w:w w:val="100"/>
          <w:position w:val="0"/>
          <w:shd w:val="clear" w:color="auto" w:fill="auto"/>
          <w:lang w:val="la-001" w:eastAsia="la-001" w:bidi="la-001"/>
        </w:rPr>
        <w:t xml:space="preserve">vallis inferioris </w:t>
      </w:r>
      <w:r>
        <w:rPr>
          <w:color w:val="000000"/>
          <w:spacing w:val="0"/>
          <w:w w:val="100"/>
          <w:position w:val="0"/>
          <w:shd w:val="clear" w:color="auto" w:fill="auto"/>
          <w:lang w:val="en-US" w:eastAsia="en-US" w:bidi="en-US"/>
        </w:rPr>
        <w:t>” (Nidwald). The total area of Obwald is 183</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3 square miles, 154</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 of which are classed as productive (forests 37</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6), while of the remainder 3</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8 are covered by glaciers and 4</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3 by lakes. The area of Nidwald is 112</w:t>
      </w:r>
      <w:r>
        <w:rPr>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 xml:space="preserve"> square miles, 84</w:t>
      </w:r>
      <w:r>
        <w:rPr>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 xml:space="preserve"> being productive (forests 27</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7); of the rest the cantonal bit of the Lake of Lucerne covers 12</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8. The highest point in the canton is the Titlis (10,627 feet) in Obwald.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census of 1880 returned the population of Obwald as 15,356, an increase of 941 on 1870, and that of Nidwald as 11,992, an increase of 291. In both the women have a small majority over the men. The native tongue of practically the whole population is German (15,254 in Obwald, 11,869 in Nidwald), and they are nearly all Roman Catholics (15,078 in Obwald, 11,901 in </w:t>
      </w:r>
      <w:r>
        <w:rPr>
          <w:color w:val="000000"/>
          <w:spacing w:val="0"/>
          <w:w w:val="100"/>
          <w:position w:val="0"/>
          <w:shd w:val="clear" w:color="auto" w:fill="auto"/>
          <w:lang w:val="en-US" w:eastAsia="en-US" w:bidi="en-US"/>
        </w:rPr>
        <w:t xml:space="preserve">Nidwald). Till 1814 the canton was in the diocese of Constance ; since that time it has (like Uri) formed legally part of no diocese, though it is provisionally administered by the bishop of Chur. The capital of Obwald is </w:t>
      </w:r>
      <w:r>
        <w:rPr>
          <w:color w:val="000000"/>
          <w:spacing w:val="0"/>
          <w:w w:val="100"/>
          <w:position w:val="0"/>
          <w:shd w:val="clear" w:color="auto" w:fill="auto"/>
          <w:lang w:val="de-DE" w:eastAsia="de-DE" w:bidi="de-DE"/>
        </w:rPr>
        <w:t xml:space="preserve">Sarnen </w:t>
      </w:r>
      <w:r>
        <w:rPr>
          <w:color w:val="000000"/>
          <w:spacing w:val="0"/>
          <w:w w:val="100"/>
          <w:position w:val="0"/>
          <w:shd w:val="clear" w:color="auto" w:fill="auto"/>
          <w:lang w:val="en-US" w:eastAsia="en-US" w:bidi="en-US"/>
        </w:rPr>
        <w:t xml:space="preserve">(4039 inhabitants), Kerns (2500) being the only other place which is more than a village ; that of Nidwald is </w:t>
      </w:r>
      <w:r>
        <w:rPr>
          <w:color w:val="000000"/>
          <w:spacing w:val="0"/>
          <w:w w:val="100"/>
          <w:position w:val="0"/>
          <w:shd w:val="clear" w:color="auto" w:fill="auto"/>
          <w:lang w:val="de-DE" w:eastAsia="de-DE" w:bidi="de-DE"/>
        </w:rPr>
        <w:t xml:space="preserve">Stanz </w:t>
      </w:r>
      <w:r>
        <w:rPr>
          <w:color w:val="000000"/>
          <w:spacing w:val="0"/>
          <w:w w:val="100"/>
          <w:position w:val="0"/>
          <w:shd w:val="clear" w:color="auto" w:fill="auto"/>
          <w:lang w:val="en-US" w:eastAsia="en-US" w:bidi="en-US"/>
        </w:rPr>
        <w:t>(2210). The population is purely agricultural and pastoral. In Obwald the forests are remarkable, in Nidwald the fiery energy of the inhabitants. In educa</w:t>
        <w:softHyphen/>
        <w:t xml:space="preserve">tional matters the standard is not very high, but is being gradually raised. At the head of the Nidwald valley (but legally in Obwald) stands the great Benedictine monastery of </w:t>
      </w:r>
      <w:r>
        <w:rPr>
          <w:color w:val="000000"/>
          <w:spacing w:val="0"/>
          <w:w w:val="100"/>
          <w:position w:val="0"/>
          <w:shd w:val="clear" w:color="auto" w:fill="auto"/>
          <w:lang w:val="de-DE" w:eastAsia="de-DE" w:bidi="de-DE"/>
        </w:rPr>
        <w:t xml:space="preserve">Engelberg, </w:t>
      </w:r>
      <w:r>
        <w:rPr>
          <w:color w:val="000000"/>
          <w:spacing w:val="0"/>
          <w:w w:val="100"/>
          <w:position w:val="0"/>
          <w:shd w:val="clear" w:color="auto" w:fill="auto"/>
          <w:lang w:val="en-US" w:eastAsia="en-US" w:bidi="en-US"/>
        </w:rPr>
        <w:t>founded in 1121. There are no railways, but one is being made from Lucerne through Obwald over the Br</w:t>
      </w:r>
      <w:r>
        <w:rPr>
          <w:color w:val="000000"/>
          <w:spacing w:val="0"/>
          <w:w w:val="100"/>
          <w:position w:val="0"/>
          <w:shd w:val="clear" w:color="auto" w:fill="auto"/>
          <w:lang w:val="en-US" w:eastAsia="en-US" w:bidi="en-US"/>
        </w:rPr>
        <w:t>ü</w:t>
      </w:r>
      <w:r>
        <w:rPr>
          <w:color w:val="000000"/>
          <w:spacing w:val="0"/>
          <w:w w:val="100"/>
          <w:position w:val="0"/>
          <w:shd w:val="clear" w:color="auto" w:fill="auto"/>
          <w:lang w:val="en-US" w:eastAsia="en-US" w:bidi="en-US"/>
        </w:rPr>
        <w:t>nig Pass to Meyringen in Bern.</w:t>
      </w:r>
    </w:p>
    <w:p>
      <w:pPr>
        <w:pStyle w:val="Style20"/>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Historically Obwald was part of the Aargau, and Nidwald of the </w:t>
      </w:r>
      <w:r>
        <w:rPr>
          <w:color w:val="000000"/>
          <w:spacing w:val="0"/>
          <w:w w:val="100"/>
          <w:position w:val="0"/>
          <w:shd w:val="clear" w:color="auto" w:fill="auto"/>
          <w:lang w:val="de-DE" w:eastAsia="de-DE" w:bidi="de-DE"/>
        </w:rPr>
        <w:t xml:space="preserve">Zürichgau. </w:t>
      </w:r>
      <w:r>
        <w:rPr>
          <w:color w:val="000000"/>
          <w:spacing w:val="0"/>
          <w:w w:val="100"/>
          <w:position w:val="0"/>
          <w:shd w:val="clear" w:color="auto" w:fill="auto"/>
          <w:lang w:val="en-US" w:eastAsia="en-US" w:bidi="en-US"/>
        </w:rPr>
        <w:t>In both there were many great landowners (speci</w:t>
        <w:softHyphen/>
        <w:t xml:space="preserve">ally the abbey of Murbach and the Hapsburgs) and few free men ; while the fact that the Hapsburgs were counts of the Aargau and the </w:t>
      </w:r>
      <w:r>
        <w:rPr>
          <w:color w:val="000000"/>
          <w:spacing w:val="0"/>
          <w:w w:val="100"/>
          <w:position w:val="0"/>
          <w:shd w:val="clear" w:color="auto" w:fill="auto"/>
          <w:lang w:val="de-DE" w:eastAsia="de-DE" w:bidi="de-DE"/>
        </w:rPr>
        <w:t xml:space="preserve">Zürichgau </w:t>
      </w:r>
      <w:r>
        <w:rPr>
          <w:color w:val="000000"/>
          <w:spacing w:val="0"/>
          <w:w w:val="100"/>
          <w:position w:val="0"/>
          <w:shd w:val="clear" w:color="auto" w:fill="auto"/>
          <w:lang w:val="en-US" w:eastAsia="en-US" w:bidi="en-US"/>
        </w:rPr>
        <w:t xml:space="preserve">further delayed the development of political freedom. Both took part in the risings of 1245-47, and in 1248 </w:t>
      </w:r>
      <w:r>
        <w:rPr>
          <w:color w:val="000000"/>
          <w:spacing w:val="0"/>
          <w:w w:val="100"/>
          <w:position w:val="0"/>
          <w:shd w:val="clear" w:color="auto" w:fill="auto"/>
          <w:lang w:val="de-DE" w:eastAsia="de-DE" w:bidi="de-DE"/>
        </w:rPr>
        <w:t xml:space="preserve">Sarnen </w:t>
      </w:r>
      <w:r>
        <w:rPr>
          <w:color w:val="000000"/>
          <w:spacing w:val="0"/>
          <w:w w:val="100"/>
          <w:position w:val="0"/>
          <w:shd w:val="clear" w:color="auto" w:fill="auto"/>
          <w:lang w:val="en-US" w:eastAsia="en-US" w:bidi="en-US"/>
        </w:rPr>
        <w:t>was threatened by the pope with excommunication for opposing its hereditary lord, the count of Hapsburg. The alleged cruelties com</w:t>
        <w:softHyphen/>
        <w:t>mitted by the Hapsburgs do not, however, appear in history till</w:t>
      </w:r>
    </w:p>
    <w:sectPr>
      <w:footnotePr>
        <w:pos w:val="pageBottom"/>
        <w:numFmt w:val="decimal"/>
        <w:numRestart w:val="continuous"/>
      </w:footnotePr>
      <w:type w:val="continuous"/>
      <w:pgSz w:w="12240" w:h="16840"/>
      <w:pgMar w:top="1898" w:left="1539" w:right="1481" w:bottom="144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character" w:customStyle="1" w:styleId="CharStyle7">
    <w:name w:val="Body text (6)_"/>
    <w:basedOn w:val="DefaultParagraphFont"/>
    <w:link w:val="Style6"/>
    <w:rPr>
      <w:rFonts w:ascii="Times New Roman" w:eastAsia="Times New Roman" w:hAnsi="Times New Roman" w:cs="Times New Roman"/>
      <w:b w:val="0"/>
      <w:bCs w:val="0"/>
      <w:i w:val="0"/>
      <w:iCs w:val="0"/>
      <w:smallCaps w:val="0"/>
      <w:strike w:val="0"/>
      <w:sz w:val="13"/>
      <w:szCs w:val="13"/>
      <w:u w:val="none"/>
    </w:rPr>
  </w:style>
  <w:style w:type="character" w:customStyle="1" w:styleId="CharStyle12">
    <w:name w:val="Other_"/>
    <w:basedOn w:val="DefaultParagraphFont"/>
    <w:link w:val="Style11"/>
    <w:rPr>
      <w:rFonts w:ascii="Georgia" w:eastAsia="Georgia" w:hAnsi="Georgia" w:cs="Georgia"/>
      <w:b w:val="0"/>
      <w:bCs w:val="0"/>
      <w:i w:val="0"/>
      <w:iCs w:val="0"/>
      <w:smallCaps w:val="0"/>
      <w:strike w:val="0"/>
      <w:sz w:val="16"/>
      <w:szCs w:val="16"/>
      <w:u w:val="none"/>
    </w:rPr>
  </w:style>
  <w:style w:type="character" w:customStyle="1" w:styleId="CharStyle21">
    <w:name w:val="Body text (5)_"/>
    <w:basedOn w:val="DefaultParagraphFont"/>
    <w:link w:val="Style20"/>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 w:type="paragraph" w:customStyle="1" w:styleId="Style6">
    <w:name w:val="Body text (6)"/>
    <w:basedOn w:val="Normal"/>
    <w:link w:val="CharStyle7"/>
    <w:pPr>
      <w:widowControl w:val="0"/>
      <w:shd w:val="clear" w:color="auto" w:fill="FFFFFF"/>
      <w:spacing w:line="187" w:lineRule="auto"/>
      <w:ind w:firstLine="140"/>
    </w:pPr>
    <w:rPr>
      <w:rFonts w:ascii="Times New Roman" w:eastAsia="Times New Roman" w:hAnsi="Times New Roman" w:cs="Times New Roman"/>
      <w:b w:val="0"/>
      <w:bCs w:val="0"/>
      <w:i w:val="0"/>
      <w:iCs w:val="0"/>
      <w:smallCaps w:val="0"/>
      <w:strike w:val="0"/>
      <w:sz w:val="13"/>
      <w:szCs w:val="13"/>
      <w:u w:val="none"/>
    </w:rPr>
  </w:style>
  <w:style w:type="paragraph" w:customStyle="1" w:styleId="Style11">
    <w:name w:val="Other"/>
    <w:basedOn w:val="Normal"/>
    <w:link w:val="CharStyle12"/>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 w:type="paragraph" w:customStyle="1" w:styleId="Style20">
    <w:name w:val="Body text (5)"/>
    <w:basedOn w:val="Normal"/>
    <w:link w:val="CharStyle21"/>
    <w:pPr>
      <w:widowControl w:val="0"/>
      <w:shd w:val="clear" w:color="auto" w:fill="FFFFFF"/>
      <w:spacing w:line="211"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