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 longer required but had been so used at one time or other. The verses of the P</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rv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rchika are arranged on much the same plan as the family-books of the </w:t>
      </w:r>
      <w:r>
        <w:rPr>
          <w:rFonts w:ascii="Times New Roman" w:eastAsia="Times New Roman" w:hAnsi="Times New Roman" w:cs="Times New Roman"/>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ik-sa</w:t>
      </w:r>
      <w:r>
        <w:rPr>
          <w:rFonts w:ascii="Times New Roman" w:eastAsia="Times New Roman" w:hAnsi="Times New Roman" w:cs="Times New Roman"/>
          <w:color w:val="000000"/>
          <w:spacing w:val="0"/>
          <w:w w:val="100"/>
          <w:position w:val="0"/>
          <w:shd w:val="clear" w:color="auto" w:fill="auto"/>
          <w:lang w:val="en-US" w:eastAsia="en-US" w:bidi="en-US"/>
        </w:rPr>
        <w:t>ṃ</w:t>
      </w:r>
      <w:r>
        <w:rPr>
          <w:rFonts w:ascii="Times New Roman" w:eastAsia="Times New Roman" w:hAnsi="Times New Roman" w:cs="Times New Roman"/>
          <w:color w:val="000000"/>
          <w:spacing w:val="0"/>
          <w:w w:val="100"/>
          <w:position w:val="0"/>
          <w:shd w:val="clear" w:color="auto" w:fill="auto"/>
          <w:lang w:val="en-US" w:eastAsia="en-US" w:bidi="en-US"/>
        </w:rPr>
        <w:t>hit</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viz. in three sections con</w:t>
        <w:softHyphen/>
        <w:t>taining the verses addressed to Agni, Indra and Soma (</w:t>
      </w:r>
      <w:r>
        <w:rPr>
          <w:rFonts w:ascii="Times New Roman" w:eastAsia="Times New Roman" w:hAnsi="Times New Roman" w:cs="Times New Roman"/>
          <w:i/>
          <w:iCs/>
          <w:color w:val="000000"/>
          <w:spacing w:val="0"/>
          <w:w w:val="100"/>
          <w:position w:val="0"/>
          <w:shd w:val="clear" w:color="auto" w:fill="auto"/>
          <w:lang w:val="en-US" w:eastAsia="en-US" w:bidi="en-US"/>
        </w:rPr>
        <w:t>pavam</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respectively—each section (consisting of one, three, and one adhyãyas respectively) being again arranged according to the metres. Hence this part is also called </w:t>
      </w:r>
      <w:r>
        <w:rPr>
          <w:rFonts w:ascii="Times New Roman" w:eastAsia="Times New Roman" w:hAnsi="Times New Roman" w:cs="Times New Roman"/>
          <w:i/>
          <w:iCs/>
          <w:color w:val="000000"/>
          <w:spacing w:val="0"/>
          <w:w w:val="100"/>
          <w:position w:val="0"/>
          <w:shd w:val="clear" w:color="auto" w:fill="auto"/>
          <w:lang w:val="en-US" w:eastAsia="en-US" w:bidi="en-US"/>
        </w:rPr>
        <w:t>Chhandas-</w:t>
      </w:r>
      <w:r>
        <w:rPr>
          <w:rFonts w:ascii="Times New Roman" w:eastAsia="Times New Roman" w:hAnsi="Times New Roman" w:cs="Times New Roman"/>
          <w:color w:val="000000"/>
          <w:spacing w:val="0"/>
          <w:w w:val="100"/>
          <w:position w:val="0"/>
          <w:shd w:val="clear" w:color="auto" w:fill="auto"/>
          <w:lang w:val="en-US" w:eastAsia="en-US" w:bidi="en-US"/>
        </w:rPr>
        <w:t xml:space="preserve"> (metre) </w:t>
      </w:r>
      <w:r>
        <w:rPr>
          <w:rFonts w:ascii="Times New Roman" w:eastAsia="Times New Roman" w:hAnsi="Times New Roman" w:cs="Times New Roman"/>
          <w:i/>
          <w:iCs/>
          <w:color w:val="000000"/>
          <w:spacing w:val="0"/>
          <w:w w:val="100"/>
          <w:position w:val="0"/>
          <w:shd w:val="clear" w:color="auto" w:fill="auto"/>
          <w:lang w:val="en-US" w:eastAsia="en-US" w:bidi="en-US"/>
        </w:rPr>
        <w:t>ärchika.</w:t>
      </w:r>
      <w:r>
        <w:rPr>
          <w:rFonts w:ascii="Times New Roman" w:eastAsia="Times New Roman" w:hAnsi="Times New Roman" w:cs="Times New Roman"/>
          <w:color w:val="000000"/>
          <w:spacing w:val="0"/>
          <w:w w:val="100"/>
          <w:position w:val="0"/>
          <w:shd w:val="clear" w:color="auto" w:fill="auto"/>
          <w:lang w:val="en-US" w:eastAsia="en-US" w:bidi="en-US"/>
        </w:rPr>
        <w:t xml:space="preserve"> Over and above this natural arrangement of the two </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rchikas, there is a purely formal division of the texts into six and nine prap</w:t>
      </w:r>
      <w:r>
        <w:rPr>
          <w:rFonts w:ascii="Times New Roman" w:eastAsia="Times New Roman" w:hAnsi="Times New Roman" w:cs="Times New Roman"/>
          <w:color w:val="000000"/>
          <w:spacing w:val="0"/>
          <w:w w:val="100"/>
          <w:position w:val="0"/>
          <w:shd w:val="clear" w:color="auto" w:fill="auto"/>
          <w:lang w:val="en-US" w:eastAsia="en-US" w:bidi="en-US"/>
        </w:rPr>
        <w:t>āṭ</w:t>
      </w:r>
      <w:r>
        <w:rPr>
          <w:rFonts w:ascii="Times New Roman" w:eastAsia="Times New Roman" w:hAnsi="Times New Roman" w:cs="Times New Roman"/>
          <w:color w:val="000000"/>
          <w:spacing w:val="0"/>
          <w:w w:val="100"/>
          <w:position w:val="0"/>
          <w:shd w:val="clear" w:color="auto" w:fill="auto"/>
          <w:lang w:val="en-US" w:eastAsia="en-US" w:bidi="en-US"/>
        </w:rPr>
        <w:t>hakas respectively, each of which, in the first part, consists of ten decades (da</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at) of verses. We have two recensions of the Saiphitã, belonging to the R</w:t>
      </w:r>
      <w:r>
        <w:rPr>
          <w:rFonts w:ascii="Times New Roman" w:eastAsia="Times New Roman" w:hAnsi="Times New Roman" w:cs="Times New Roman"/>
          <w:color w:val="000000"/>
          <w:spacing w:val="0"/>
          <w:w w:val="100"/>
          <w:position w:val="0"/>
          <w:shd w:val="clear" w:color="auto" w:fill="auto"/>
          <w:lang w:val="en-US" w:eastAsia="en-US" w:bidi="en-US"/>
        </w:rPr>
        <w:t>āṇā</w:t>
      </w:r>
      <w:r>
        <w:rPr>
          <w:rFonts w:ascii="Times New Roman" w:eastAsia="Times New Roman" w:hAnsi="Times New Roman" w:cs="Times New Roman"/>
          <w:color w:val="000000"/>
          <w:spacing w:val="0"/>
          <w:w w:val="100"/>
          <w:position w:val="0"/>
          <w:shd w:val="clear" w:color="auto" w:fill="auto"/>
          <w:lang w:val="en-US" w:eastAsia="en-US" w:bidi="en-US"/>
        </w:rPr>
        <w:t>yan</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ya and Kauthuma schools, the latter of which is but imperfectly known, but seems to have differed but slightly from the other. Besides the six prap</w:t>
      </w:r>
      <w:r>
        <w:rPr>
          <w:rFonts w:ascii="Times New Roman" w:eastAsia="Times New Roman" w:hAnsi="Times New Roman" w:cs="Times New Roman"/>
          <w:color w:val="000000"/>
          <w:spacing w:val="0"/>
          <w:w w:val="100"/>
          <w:position w:val="0"/>
          <w:shd w:val="clear" w:color="auto" w:fill="auto"/>
          <w:lang w:val="en-US" w:eastAsia="en-US" w:bidi="en-US"/>
        </w:rPr>
        <w:t>āṭ</w:t>
      </w:r>
      <w:r>
        <w:rPr>
          <w:rFonts w:ascii="Times New Roman" w:eastAsia="Times New Roman" w:hAnsi="Times New Roman" w:cs="Times New Roman"/>
          <w:color w:val="000000"/>
          <w:spacing w:val="0"/>
          <w:w w:val="100"/>
          <w:position w:val="0"/>
          <w:shd w:val="clear" w:color="auto" w:fill="auto"/>
          <w:lang w:val="en-US" w:eastAsia="en-US" w:bidi="en-US"/>
        </w:rPr>
        <w:t>hakas (or five adhy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yas) of the Pürvãrchika, some schools have an additional “ forest ’’ chapter, called the </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ra</w:t>
      </w:r>
      <w:r>
        <w:rPr>
          <w:rFonts w:ascii="Times New Roman" w:eastAsia="Times New Roman" w:hAnsi="Times New Roman" w:cs="Times New Roman"/>
          <w:i/>
          <w:iCs/>
          <w:color w:val="000000"/>
          <w:spacing w:val="0"/>
          <w:w w:val="100"/>
          <w:position w:val="0"/>
          <w:shd w:val="clear" w:color="auto" w:fill="auto"/>
          <w:lang w:val="en-US" w:eastAsia="en-US" w:bidi="en-US"/>
        </w:rPr>
        <w:t>ṇ</w:t>
      </w:r>
      <w:r>
        <w:rPr>
          <w:rFonts w:ascii="Times New Roman" w:eastAsia="Times New Roman" w:hAnsi="Times New Roman" w:cs="Times New Roman"/>
          <w:i/>
          <w:iCs/>
          <w:color w:val="000000"/>
          <w:spacing w:val="0"/>
          <w:w w:val="100"/>
          <w:position w:val="0"/>
          <w:shd w:val="clear" w:color="auto" w:fill="auto"/>
          <w:lang w:val="en-US" w:eastAsia="en-US" w:bidi="en-US"/>
        </w:rPr>
        <w:t>yaka-sa</w:t>
      </w:r>
      <w:r>
        <w:rPr>
          <w:rFonts w:ascii="Times New Roman" w:eastAsia="Times New Roman" w:hAnsi="Times New Roman" w:cs="Times New Roman"/>
          <w:i/>
          <w:iCs/>
          <w:color w:val="000000"/>
          <w:spacing w:val="0"/>
          <w:w w:val="100"/>
          <w:position w:val="0"/>
          <w:shd w:val="clear" w:color="auto" w:fill="auto"/>
          <w:lang w:val="en-US" w:eastAsia="en-US" w:bidi="en-US"/>
        </w:rPr>
        <w:t>ṃ</w:t>
      </w:r>
      <w:r>
        <w:rPr>
          <w:rFonts w:ascii="Times New Roman" w:eastAsia="Times New Roman" w:hAnsi="Times New Roman" w:cs="Times New Roman"/>
          <w:i/>
          <w:iCs/>
          <w:color w:val="000000"/>
          <w:spacing w:val="0"/>
          <w:w w:val="100"/>
          <w:position w:val="0"/>
          <w:shd w:val="clear" w:color="auto" w:fill="auto"/>
          <w:lang w:val="en-US" w:eastAsia="en-US" w:bidi="en-US"/>
        </w:rPr>
        <w:t>hit</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tunes of which—along with others apparently intended for being chanted by anchorites—are partly contained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Aranya-gãna. </w:t>
      </w:r>
      <w:r>
        <w:rPr>
          <w:rFonts w:ascii="Times New Roman" w:eastAsia="Times New Roman" w:hAnsi="Times New Roman" w:cs="Times New Roman"/>
          <w:color w:val="000000"/>
          <w:spacing w:val="0"/>
          <w:w w:val="100"/>
          <w:position w:val="0"/>
          <w:shd w:val="clear" w:color="auto" w:fill="auto"/>
          <w:lang w:val="en-US" w:eastAsia="en-US" w:bidi="en-US"/>
        </w:rPr>
        <w:t>Besides the two tune-books belonging to the P</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rv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rchika, there are two others, the </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ha-g</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lang w:val="en-US" w:eastAsia="en-US" w:bidi="en-US"/>
        </w:rPr>
        <w:t xml:space="preserve"> (“ modification-songs ”) and </w:t>
      </w:r>
      <w:r>
        <w:rPr>
          <w:rFonts w:ascii="Times New Roman" w:eastAsia="Times New Roman" w:hAnsi="Times New Roman" w:cs="Times New Roman"/>
          <w:i/>
          <w:iCs/>
          <w:color w:val="000000"/>
          <w:spacing w:val="0"/>
          <w:w w:val="100"/>
          <w:position w:val="0"/>
          <w:shd w:val="clear" w:color="auto" w:fill="auto"/>
          <w:lang w:val="en-US" w:eastAsia="en-US" w:bidi="en-US"/>
        </w:rPr>
        <w:t>Uhya-g</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 xml:space="preserve">na, </w:t>
      </w:r>
      <w:r>
        <w:rPr>
          <w:rFonts w:ascii="Times New Roman" w:eastAsia="Times New Roman" w:hAnsi="Times New Roman" w:cs="Times New Roman"/>
          <w:color w:val="000000"/>
          <w:spacing w:val="0"/>
          <w:w w:val="100"/>
          <w:position w:val="0"/>
          <w:shd w:val="clear" w:color="auto" w:fill="auto"/>
          <w:lang w:val="en-US" w:eastAsia="en-US" w:bidi="en-US"/>
        </w:rPr>
        <w:t>which follow the order of the Uttarãrchika, giving the several 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man- hymns chanted at the Soma sacrifice, with the modifications the tunes undergo when applied to texts other than those for which they were originally composed. The Sãman hymnal, as it has come down to us, has evidently passed through a long course of develop</w:t>
        <w:softHyphen/>
        <w:t>ment. The practice of chanting probably goes back to very early times; but the question whether any of the tunes, as given in the G</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nas, and which of them, can lay claim to an exceptionally high antiquity will perhaps never receive a satisfactory answer.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title of </w:t>
      </w:r>
      <w:r>
        <w:rPr>
          <w:rFonts w:ascii="Times New Roman" w:eastAsia="Times New Roman" w:hAnsi="Times New Roman" w:cs="Times New Roman"/>
          <w:i/>
          <w:iCs/>
          <w:color w:val="000000"/>
          <w:spacing w:val="0"/>
          <w:w w:val="100"/>
          <w:position w:val="0"/>
          <w:shd w:val="clear" w:color="auto" w:fill="auto"/>
          <w:lang w:val="en-US" w:eastAsia="en-US" w:bidi="en-US"/>
        </w:rPr>
        <w:t>Brährnana</w:t>
      </w:r>
      <w:r>
        <w:rPr>
          <w:rFonts w:ascii="Times New Roman" w:eastAsia="Times New Roman" w:hAnsi="Times New Roman" w:cs="Times New Roman"/>
          <w:color w:val="000000"/>
          <w:spacing w:val="0"/>
          <w:w w:val="100"/>
          <w:position w:val="0"/>
          <w:shd w:val="clear" w:color="auto" w:fill="auto"/>
          <w:lang w:val="en-US" w:eastAsia="en-US" w:bidi="en-US"/>
        </w:rPr>
        <w:t xml:space="preserve"> is bestowed by the Chhandogas, or followers of the 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maveda, on a considerable number of treatises. In accordance with the statements of some later writers, their number was usually fixed at eight; but within the last few years one new 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has been recovered, while at least two others which are found quoted may yet be brought to light in India. The majority of the 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maveda- 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as present, however, none of the characteristic features of other works of that class; but they are rather of the nature of 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tras and kindred treatises, with which they probably belong to the same period of literature. Moreover, the contents of these works—as might indeed be expected from the nature of the duties of the priests for whom they were intended—are of an extremely arid and technical character, though they all are doubtless of some importance, either for the textual criticism of the Sa</w:t>
      </w:r>
      <w:r>
        <w:rPr>
          <w:rFonts w:ascii="Times New Roman" w:eastAsia="Times New Roman" w:hAnsi="Times New Roman" w:cs="Times New Roman"/>
          <w:color w:val="000000"/>
          <w:spacing w:val="0"/>
          <w:w w:val="100"/>
          <w:position w:val="0"/>
          <w:shd w:val="clear" w:color="auto" w:fill="auto"/>
          <w:lang w:val="en-US" w:eastAsia="en-US" w:bidi="en-US"/>
        </w:rPr>
        <w:t>ṃ</w:t>
      </w:r>
      <w:r>
        <w:rPr>
          <w:rFonts w:ascii="Times New Roman" w:eastAsia="Times New Roman" w:hAnsi="Times New Roman" w:cs="Times New Roman"/>
          <w:color w:val="000000"/>
          <w:spacing w:val="0"/>
          <w:w w:val="100"/>
          <w:position w:val="0"/>
          <w:shd w:val="clear" w:color="auto" w:fill="auto"/>
          <w:lang w:val="en-US" w:eastAsia="en-US" w:bidi="en-US"/>
        </w:rPr>
        <w:t>hit</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or on account of the legendary and other information they supply. These works are as follows: (ι) the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āṇ</w:t>
      </w:r>
      <w:r>
        <w:rPr>
          <w:rFonts w:ascii="Times New Roman" w:eastAsia="Times New Roman" w:hAnsi="Times New Roman" w:cs="Times New Roman"/>
          <w:i/>
          <w:iCs/>
          <w:color w:val="000000"/>
          <w:spacing w:val="0"/>
          <w:w w:val="100"/>
          <w:position w:val="0"/>
          <w:shd w:val="clear" w:color="auto" w:fill="auto"/>
          <w:lang w:val="en-US" w:eastAsia="en-US" w:bidi="en-US"/>
        </w:rPr>
        <w:t>dya-mah</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Prau</w:t>
      </w:r>
      <w:r>
        <w:rPr>
          <w:rFonts w:ascii="Times New Roman" w:eastAsia="Times New Roman" w:hAnsi="Times New Roman" w:cs="Times New Roman"/>
          <w:i/>
          <w:iCs/>
          <w:color w:val="000000"/>
          <w:spacing w:val="0"/>
          <w:w w:val="100"/>
          <w:position w:val="0"/>
          <w:shd w:val="clear" w:color="auto" w:fill="auto"/>
          <w:lang w:val="en-US" w:eastAsia="en-US" w:bidi="en-US"/>
        </w:rPr>
        <w:t>ḍ</w:t>
      </w:r>
      <w:r>
        <w:rPr>
          <w:rFonts w:ascii="Times New Roman" w:eastAsia="Times New Roman" w:hAnsi="Times New Roman" w:cs="Times New Roman"/>
          <w:i/>
          <w:iCs/>
          <w:color w:val="000000"/>
          <w:spacing w:val="0"/>
          <w:w w:val="100"/>
          <w:position w:val="0"/>
          <w:shd w:val="clear" w:color="auto" w:fill="auto"/>
          <w:lang w:val="en-US" w:eastAsia="en-US" w:bidi="en-US"/>
        </w:rPr>
        <w:t>ha-} br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hma</w:t>
      </w:r>
      <w:r>
        <w:rPr>
          <w:rFonts w:ascii="Times New Roman" w:eastAsia="Times New Roman" w:hAnsi="Times New Roman" w:cs="Times New Roman"/>
          <w:i/>
          <w:iCs/>
          <w:color w:val="000000"/>
          <w:spacing w:val="0"/>
          <w:w w:val="100"/>
          <w:position w:val="0"/>
          <w:shd w:val="clear" w:color="auto" w:fill="auto"/>
          <w:lang w:val="en-US" w:eastAsia="en-US" w:bidi="en-US"/>
        </w:rPr>
        <w:t>ṇ</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or “ great ” Brah</w:t>
        <w:softHyphen/>
        <w:t>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 xml:space="preserve">a—usually called </w:t>
      </w:r>
      <w:r>
        <w:rPr>
          <w:rFonts w:ascii="Times New Roman" w:eastAsia="Times New Roman" w:hAnsi="Times New Roman" w:cs="Times New Roman"/>
          <w:i/>
          <w:iCs/>
          <w:color w:val="000000"/>
          <w:spacing w:val="0"/>
          <w:w w:val="100"/>
          <w:position w:val="0"/>
          <w:shd w:val="clear" w:color="auto" w:fill="auto"/>
          <w:lang w:val="en-US" w:eastAsia="en-US" w:bidi="en-US"/>
        </w:rPr>
        <w:t>Panchavi</w:t>
      </w:r>
      <w:r>
        <w:rPr>
          <w:rFonts w:ascii="Times New Roman" w:eastAsia="Times New Roman" w:hAnsi="Times New Roman" w:cs="Times New Roman"/>
          <w:i/>
          <w:iCs/>
          <w:color w:val="000000"/>
          <w:spacing w:val="0"/>
          <w:w w:val="100"/>
          <w:position w:val="0"/>
          <w:shd w:val="clear" w:color="auto" w:fill="auto"/>
          <w:lang w:val="en-US" w:eastAsia="en-US" w:bidi="en-US"/>
        </w:rPr>
        <w:t>ṃś</w:t>
      </w:r>
      <w:r>
        <w:rPr>
          <w:rFonts w:ascii="Times New Roman" w:eastAsia="Times New Roman" w:hAnsi="Times New Roman" w:cs="Times New Roman"/>
          <w:i/>
          <w:iCs/>
          <w:color w:val="000000"/>
          <w:spacing w:val="0"/>
          <w:w w:val="100"/>
          <w:position w:val="0"/>
          <w:shd w:val="clear" w:color="auto" w:fill="auto"/>
          <w:lang w:val="en-US" w:eastAsia="en-US" w:bidi="en-US"/>
        </w:rPr>
        <w:t>a-br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hma</w:t>
      </w:r>
      <w:r>
        <w:rPr>
          <w:rFonts w:ascii="Times New Roman" w:eastAsia="Times New Roman" w:hAnsi="Times New Roman" w:cs="Times New Roman"/>
          <w:i/>
          <w:iCs/>
          <w:color w:val="000000"/>
          <w:spacing w:val="0"/>
          <w:w w:val="100"/>
          <w:position w:val="0"/>
          <w:shd w:val="clear" w:color="auto" w:fill="auto"/>
          <w:lang w:val="en-US" w:eastAsia="en-US" w:bidi="en-US"/>
        </w:rPr>
        <w:t>ṇ</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from its “ consisting of twenty-five ” adhy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yas—which treats of the duties of the udg</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tars generally, and especially of the various kinds of chants; (2) the </w:t>
      </w:r>
      <w:r>
        <w:rPr>
          <w:rFonts w:ascii="Times New Roman" w:eastAsia="Times New Roman" w:hAnsi="Times New Roman" w:cs="Times New Roman"/>
          <w:i/>
          <w:iCs/>
          <w:color w:val="000000"/>
          <w:spacing w:val="0"/>
          <w:w w:val="100"/>
          <w:position w:val="0"/>
          <w:shd w:val="clear" w:color="auto" w:fill="auto"/>
          <w:lang w:val="en-US" w:eastAsia="en-US" w:bidi="en-US"/>
        </w:rPr>
        <w:t>Sha</w:t>
      </w:r>
      <w:r>
        <w:rPr>
          <w:rFonts w:ascii="Times New Roman" w:eastAsia="Times New Roman" w:hAnsi="Times New Roman" w:cs="Times New Roman"/>
          <w:i/>
          <w:iCs/>
          <w:color w:val="000000"/>
          <w:spacing w:val="0"/>
          <w:w w:val="100"/>
          <w:position w:val="0"/>
          <w:shd w:val="clear" w:color="auto" w:fill="auto"/>
          <w:lang w:val="en-US" w:eastAsia="en-US" w:bidi="en-US"/>
        </w:rPr>
        <w:t>ḍ</w:t>
      </w:r>
      <w:r>
        <w:rPr>
          <w:rFonts w:ascii="Times New Roman" w:eastAsia="Times New Roman" w:hAnsi="Times New Roman" w:cs="Times New Roman"/>
          <w:i/>
          <w:iCs/>
          <w:color w:val="000000"/>
          <w:spacing w:val="0"/>
          <w:w w:val="100"/>
          <w:position w:val="0"/>
          <w:shd w:val="clear" w:color="auto" w:fill="auto"/>
          <w:lang w:val="en-US" w:eastAsia="en-US" w:bidi="en-US"/>
        </w:rPr>
        <w:t>vi</w:t>
      </w:r>
      <w:r>
        <w:rPr>
          <w:rFonts w:ascii="Times New Roman" w:eastAsia="Times New Roman" w:hAnsi="Times New Roman" w:cs="Times New Roman"/>
          <w:i/>
          <w:iCs/>
          <w:color w:val="000000"/>
          <w:spacing w:val="0"/>
          <w:w w:val="100"/>
          <w:position w:val="0"/>
          <w:shd w:val="clear" w:color="auto" w:fill="auto"/>
          <w:lang w:val="en-US" w:eastAsia="en-US" w:bidi="en-US"/>
        </w:rPr>
        <w:t>ṃś</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 twenty-sixth,” being a supplement to the preceding</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work—its last chapter, which also bears the title of </w:t>
      </w:r>
      <w:r>
        <w:rPr>
          <w:rFonts w:ascii="Times New Roman" w:eastAsia="Times New Roman" w:hAnsi="Times New Roman" w:cs="Times New Roman"/>
          <w:i/>
          <w:iCs/>
          <w:color w:val="000000"/>
          <w:spacing w:val="0"/>
          <w:w w:val="100"/>
          <w:position w:val="0"/>
          <w:shd w:val="clear" w:color="auto" w:fill="auto"/>
          <w:lang w:val="en-US" w:eastAsia="en-US" w:bidi="en-US"/>
        </w:rPr>
        <w:t>Adbhuta-br</w:t>
      </w:r>
      <w:r>
        <w:rPr>
          <w:rFonts w:ascii="Times New Roman" w:eastAsia="Times New Roman" w:hAnsi="Times New Roman" w:cs="Times New Roman"/>
          <w:i/>
          <w:iCs/>
          <w:color w:val="000000"/>
          <w:spacing w:val="0"/>
          <w:w w:val="100"/>
          <w:position w:val="0"/>
          <w:shd w:val="clear" w:color="auto" w:fill="auto"/>
          <w:lang w:val="en-US" w:eastAsia="en-US" w:bidi="en-US"/>
        </w:rPr>
        <w:t>āh</w:t>
      </w:r>
      <w:r>
        <w:rPr>
          <w:rFonts w:ascii="Times New Roman" w:eastAsia="Times New Roman" w:hAnsi="Times New Roman" w:cs="Times New Roman"/>
          <w:i/>
          <w:iCs/>
          <w:color w:val="000000"/>
          <w:spacing w:val="0"/>
          <w:w w:val="100"/>
          <w:position w:val="0"/>
          <w:shd w:val="clear" w:color="auto" w:fill="auto"/>
          <w:lang w:val="en-US" w:eastAsia="en-US" w:bidi="en-US"/>
        </w:rPr>
        <w:t>ma</w:t>
      </w:r>
      <w:r>
        <w:rPr>
          <w:rFonts w:ascii="Times New Roman" w:eastAsia="Times New Roman" w:hAnsi="Times New Roman" w:cs="Times New Roman"/>
          <w:i/>
          <w:iCs/>
          <w:color w:val="000000"/>
          <w:spacing w:val="0"/>
          <w:w w:val="100"/>
          <w:position w:val="0"/>
          <w:shd w:val="clear" w:color="auto" w:fill="auto"/>
          <w:lang w:val="en-US" w:eastAsia="en-US" w:bidi="en-US"/>
        </w:rPr>
        <w:t>ṇ</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or “ book of marvels,” is rather interesting, as it treats of all manner of portents and evil influences, which it teaches how to avert by certain rites and charms; (3) </w:t>
      </w:r>
      <w:r>
        <w:rPr>
          <w:rFonts w:ascii="Times New Roman" w:eastAsia="Times New Roman" w:hAnsi="Times New Roman" w:cs="Times New Roman"/>
          <w:i/>
          <w:iCs/>
          <w:color w:val="000000"/>
          <w:spacing w:val="0"/>
          <w:w w:val="100"/>
          <w:position w:val="0"/>
          <w:shd w:val="clear" w:color="auto" w:fill="auto"/>
          <w:lang w:val="en-US" w:eastAsia="en-US" w:bidi="en-US"/>
        </w:rPr>
        <w:t>the S</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mavidh</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analogous to the </w:t>
      </w:r>
      <w:r>
        <w:rPr>
          <w:rFonts w:ascii="Times New Roman" w:eastAsia="Times New Roman" w:hAnsi="Times New Roman" w:cs="Times New Roman"/>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igvidh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na, descanting on the magic effects of the various sãmans; (4) the </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rsheya-br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hma</w:t>
      </w:r>
      <w:r>
        <w:rPr>
          <w:rFonts w:ascii="Times New Roman" w:eastAsia="Times New Roman" w:hAnsi="Times New Roman" w:cs="Times New Roman"/>
          <w:i/>
          <w:iCs/>
          <w:color w:val="000000"/>
          <w:spacing w:val="0"/>
          <w:w w:val="100"/>
          <w:position w:val="0"/>
          <w:shd w:val="clear" w:color="auto" w:fill="auto"/>
          <w:lang w:val="en-US" w:eastAsia="en-US" w:bidi="en-US"/>
        </w:rPr>
        <w:t>ṇ</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 mere catalogue of the technical names of the 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mans in the order of the P</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rv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rchika, known in two different recensions; (5) the </w:t>
      </w:r>
      <w:r>
        <w:rPr>
          <w:rFonts w:ascii="Times New Roman" w:eastAsia="Times New Roman" w:hAnsi="Times New Roman" w:cs="Times New Roman"/>
          <w:i/>
          <w:iCs/>
          <w:color w:val="000000"/>
          <w:spacing w:val="0"/>
          <w:w w:val="100"/>
          <w:position w:val="0"/>
          <w:shd w:val="clear" w:color="auto" w:fill="auto"/>
          <w:lang w:val="en-US" w:eastAsia="en-US" w:bidi="en-US"/>
        </w:rPr>
        <w:t>Devatädhyäya,</w:t>
      </w:r>
      <w:r>
        <w:rPr>
          <w:rFonts w:ascii="Times New Roman" w:eastAsia="Times New Roman" w:hAnsi="Times New Roman" w:cs="Times New Roman"/>
          <w:color w:val="000000"/>
          <w:spacing w:val="0"/>
          <w:w w:val="100"/>
          <w:position w:val="0"/>
          <w:shd w:val="clear" w:color="auto" w:fill="auto"/>
          <w:lang w:val="en-US" w:eastAsia="en-US" w:bidi="en-US"/>
        </w:rPr>
        <w:t xml:space="preserve"> which treats of the deities of the 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mans; (6) the </w:t>
      </w:r>
      <w:r>
        <w:rPr>
          <w:rFonts w:ascii="Times New Roman" w:eastAsia="Times New Roman" w:hAnsi="Times New Roman" w:cs="Times New Roman"/>
          <w:i/>
          <w:iCs/>
          <w:color w:val="000000"/>
          <w:spacing w:val="0"/>
          <w:w w:val="100"/>
          <w:position w:val="0"/>
          <w:shd w:val="clear" w:color="auto" w:fill="auto"/>
          <w:lang w:val="en-US" w:eastAsia="en-US" w:bidi="en-US"/>
        </w:rPr>
        <w:t>Chh</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ndogya-br</w:t>
      </w:r>
      <w:r>
        <w:rPr>
          <w:rFonts w:ascii="Times New Roman" w:eastAsia="Times New Roman" w:hAnsi="Times New Roman" w:cs="Times New Roman"/>
          <w:i/>
          <w:iCs/>
          <w:color w:val="000000"/>
          <w:spacing w:val="0"/>
          <w:w w:val="100"/>
          <w:position w:val="0"/>
          <w:shd w:val="clear" w:color="auto" w:fill="auto"/>
          <w:lang w:val="en-US" w:eastAsia="en-US" w:bidi="en-US"/>
        </w:rPr>
        <w:t>āh</w:t>
      </w:r>
      <w:r>
        <w:rPr>
          <w:rFonts w:ascii="Times New Roman" w:eastAsia="Times New Roman" w:hAnsi="Times New Roman" w:cs="Times New Roman"/>
          <w:i/>
          <w:iCs/>
          <w:color w:val="000000"/>
          <w:spacing w:val="0"/>
          <w:w w:val="100"/>
          <w:position w:val="0"/>
          <w:shd w:val="clear" w:color="auto" w:fill="auto"/>
          <w:lang w:val="en-US" w:eastAsia="en-US" w:bidi="en-US"/>
        </w:rPr>
        <w:t>ma</w:t>
      </w:r>
      <w:r>
        <w:rPr>
          <w:rFonts w:ascii="Times New Roman" w:eastAsia="Times New Roman" w:hAnsi="Times New Roman" w:cs="Times New Roman"/>
          <w:i/>
          <w:iCs/>
          <w:color w:val="000000"/>
          <w:spacing w:val="0"/>
          <w:w w:val="100"/>
          <w:position w:val="0"/>
          <w:shd w:val="clear" w:color="auto" w:fill="auto"/>
          <w:lang w:val="en-US" w:eastAsia="en-US" w:bidi="en-US"/>
        </w:rPr>
        <w:t>ṇ</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last eight adhyãyas (3-10) of which constitute the important Chh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ndogyopanisnad;@@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(7) the </w:t>
      </w:r>
      <w:r>
        <w:rPr>
          <w:rFonts w:ascii="Times New Roman" w:eastAsia="Times New Roman" w:hAnsi="Times New Roman" w:cs="Times New Roman"/>
          <w:i/>
          <w:iCs/>
          <w:color w:val="000000"/>
          <w:spacing w:val="0"/>
          <w:w w:val="100"/>
          <w:position w:val="0"/>
          <w:shd w:val="clear" w:color="auto" w:fill="auto"/>
          <w:lang w:val="en-US" w:eastAsia="en-US" w:bidi="en-US"/>
        </w:rPr>
        <w:t>Samhitopanishad-br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hmana,</w:t>
      </w:r>
      <w:r>
        <w:rPr>
          <w:rFonts w:ascii="Times New Roman" w:eastAsia="Times New Roman" w:hAnsi="Times New Roman" w:cs="Times New Roman"/>
          <w:color w:val="000000"/>
          <w:spacing w:val="0"/>
          <w:w w:val="100"/>
          <w:position w:val="0"/>
          <w:shd w:val="clear" w:color="auto" w:fill="auto"/>
          <w:lang w:val="en-US" w:eastAsia="en-US" w:bidi="en-US"/>
        </w:rPr>
        <w:t xml:space="preserve"> treating of various subjects con</w:t>
        <w:softHyphen/>
        <w:t xml:space="preserve">nected with chants; (8) the </w:t>
      </w:r>
      <w:r>
        <w:rPr>
          <w:rFonts w:ascii="Times New Roman" w:eastAsia="Times New Roman" w:hAnsi="Times New Roman" w:cs="Times New Roman"/>
          <w:i/>
          <w:iCs/>
          <w:color w:val="000000"/>
          <w:spacing w:val="0"/>
          <w:w w:val="100"/>
          <w:position w:val="0"/>
          <w:shd w:val="clear" w:color="auto" w:fill="auto"/>
          <w:lang w:val="en-US" w:eastAsia="en-US" w:bidi="en-US"/>
        </w:rPr>
        <w:t>Va</w:t>
      </w:r>
      <w:r>
        <w:rPr>
          <w:rFonts w:ascii="Times New Roman" w:eastAsia="Times New Roman" w:hAnsi="Times New Roman" w:cs="Times New Roman"/>
          <w:i/>
          <w:iCs/>
          <w:color w:val="000000"/>
          <w:spacing w:val="0"/>
          <w:w w:val="100"/>
          <w:position w:val="0"/>
          <w:shd w:val="clear" w:color="auto" w:fill="auto"/>
          <w:lang w:val="en-US" w:eastAsia="en-US" w:bidi="en-US"/>
        </w:rPr>
        <w:t>ṃś</w:t>
      </w:r>
      <w:r>
        <w:rPr>
          <w:rFonts w:ascii="Times New Roman" w:eastAsia="Times New Roman" w:hAnsi="Times New Roman" w:cs="Times New Roman"/>
          <w:i/>
          <w:iCs/>
          <w:color w:val="000000"/>
          <w:spacing w:val="0"/>
          <w:w w:val="100"/>
          <w:position w:val="0"/>
          <w:shd w:val="clear" w:color="auto" w:fill="auto"/>
          <w:lang w:val="en-US" w:eastAsia="en-US" w:bidi="en-US"/>
        </w:rPr>
        <w:t>a-br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hma</w:t>
      </w:r>
      <w:r>
        <w:rPr>
          <w:rFonts w:ascii="Times New Roman" w:eastAsia="Times New Roman" w:hAnsi="Times New Roman" w:cs="Times New Roman"/>
          <w:i/>
          <w:iCs/>
          <w:color w:val="000000"/>
          <w:spacing w:val="0"/>
          <w:w w:val="100"/>
          <w:position w:val="0"/>
          <w:shd w:val="clear" w:color="auto" w:fill="auto"/>
          <w:lang w:val="en-US" w:eastAsia="en-US" w:bidi="en-US"/>
        </w:rPr>
        <w:t>ṇ</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 mere list of the Sãma</w:t>
        <w:softHyphen/>
        <w:t xml:space="preserve">veda teachers. To these works has to be added the </w:t>
      </w:r>
      <w:r>
        <w:rPr>
          <w:rFonts w:ascii="Times New Roman" w:eastAsia="Times New Roman" w:hAnsi="Times New Roman" w:cs="Times New Roman"/>
          <w:i/>
          <w:iCs/>
          <w:color w:val="000000"/>
          <w:spacing w:val="0"/>
          <w:w w:val="100"/>
          <w:position w:val="0"/>
          <w:shd w:val="clear" w:color="auto" w:fill="auto"/>
          <w:lang w:val="en-US" w:eastAsia="en-US" w:bidi="en-US"/>
        </w:rPr>
        <w:t>Jaiminïya-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Talavak</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ra-br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hma</w:t>
      </w:r>
      <w:r>
        <w:rPr>
          <w:rFonts w:ascii="Times New Roman" w:eastAsia="Times New Roman" w:hAnsi="Times New Roman" w:cs="Times New Roman"/>
          <w:i/>
          <w:iCs/>
          <w:color w:val="000000"/>
          <w:spacing w:val="0"/>
          <w:w w:val="100"/>
          <w:position w:val="0"/>
          <w:shd w:val="clear" w:color="auto" w:fill="auto"/>
          <w:lang w:val="en-US" w:eastAsia="en-US" w:bidi="en-US"/>
        </w:rPr>
        <w:t>ṇ</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which, though as yet only known by extracts,@@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seems to stand much on a level with the 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 xml:space="preserve">as of the </w:t>
      </w:r>
      <w:r>
        <w:rPr>
          <w:rFonts w:ascii="Times New Roman" w:eastAsia="Times New Roman" w:hAnsi="Times New Roman" w:cs="Times New Roman"/>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 xml:space="preserve">ik and Yajurveda. A portion of it is the well-known </w:t>
      </w:r>
      <w:r>
        <w:rPr>
          <w:rFonts w:ascii="Times New Roman" w:eastAsia="Times New Roman" w:hAnsi="Times New Roman" w:cs="Times New Roman"/>
          <w:i/>
          <w:iCs/>
          <w:color w:val="000000"/>
          <w:spacing w:val="0"/>
          <w:w w:val="100"/>
          <w:position w:val="0"/>
          <w:shd w:val="clear" w:color="auto" w:fill="auto"/>
          <w:lang w:val="en-US" w:eastAsia="en-US" w:bidi="en-US"/>
        </w:rPr>
        <w:t>Kena-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Talavakära-) upanishαd,@@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on the nature of Brahma, as the supreme of deities.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maveda has thus its ample share of 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a-literature, though in part of a somewhat questionable character, it is not less richly supplied with 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tra-treatiscs, some of which prob</w:t>
        <w:softHyphen/>
        <w:t>ably belong to the oldest works of that class. There are three Srauta-sötras, which attach themselves more or less closely to the Panchavi</w:t>
      </w:r>
      <w:r>
        <w:rPr>
          <w:rFonts w:ascii="Times New Roman" w:eastAsia="Times New Roman" w:hAnsi="Times New Roman" w:cs="Times New Roman"/>
          <w:color w:val="000000"/>
          <w:spacing w:val="0"/>
          <w:w w:val="100"/>
          <w:position w:val="0"/>
          <w:shd w:val="clear" w:color="auto" w:fill="auto"/>
          <w:lang w:val="en-US" w:eastAsia="en-US" w:bidi="en-US"/>
        </w:rPr>
        <w:t>ṃś</w:t>
      </w:r>
      <w:r>
        <w:rPr>
          <w:rFonts w:ascii="Times New Roman" w:eastAsia="Times New Roman" w:hAnsi="Times New Roman" w:cs="Times New Roman"/>
          <w:color w:val="000000"/>
          <w:spacing w:val="0"/>
          <w:w w:val="100"/>
          <w:position w:val="0"/>
          <w:shd w:val="clear" w:color="auto" w:fill="auto"/>
          <w:lang w:val="en-US" w:eastAsia="en-US" w:bidi="en-US"/>
        </w:rPr>
        <w:t>a-br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Ma</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aka's </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rsheya- kalpa,</w:t>
      </w:r>
      <w:r>
        <w:rPr>
          <w:rFonts w:ascii="Times New Roman" w:eastAsia="Times New Roman" w:hAnsi="Times New Roman" w:cs="Times New Roman"/>
          <w:color w:val="000000"/>
          <w:spacing w:val="0"/>
          <w:w w:val="100"/>
          <w:position w:val="0"/>
          <w:shd w:val="clear" w:color="auto" w:fill="auto"/>
          <w:lang w:val="en-US" w:eastAsia="en-US" w:bidi="en-US"/>
        </w:rPr>
        <w:t xml:space="preserve"> which gives the beginnings of the 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mans in their sacrificial</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order, thus supplementing the </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rsheya-br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 xml:space="preserve">a, which enumerates their technical names; and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rauta-s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tras of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āṭ</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yana@@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Drahy</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yana,</w:t>
      </w:r>
      <w:r>
        <w:rPr>
          <w:rFonts w:ascii="Times New Roman" w:eastAsia="Times New Roman" w:hAnsi="Times New Roman" w:cs="Times New Roman"/>
          <w:color w:val="000000"/>
          <w:spacing w:val="0"/>
          <w:w w:val="100"/>
          <w:position w:val="0"/>
          <w:shd w:val="clear" w:color="auto" w:fill="auto"/>
          <w:lang w:val="en-US" w:eastAsia="en-US" w:bidi="en-US"/>
        </w:rPr>
        <w:t xml:space="preserve"> of the Kauthuma and R</w:t>
      </w:r>
      <w:r>
        <w:rPr>
          <w:rFonts w:ascii="Times New Roman" w:eastAsia="Times New Roman" w:hAnsi="Times New Roman" w:cs="Times New Roman"/>
          <w:color w:val="000000"/>
          <w:spacing w:val="0"/>
          <w:w w:val="100"/>
          <w:position w:val="0"/>
          <w:shd w:val="clear" w:color="auto" w:fill="auto"/>
          <w:lang w:val="en-US" w:eastAsia="en-US" w:bidi="en-US"/>
        </w:rPr>
        <w:t>āṇā</w:t>
      </w:r>
      <w:r>
        <w:rPr>
          <w:rFonts w:ascii="Times New Roman" w:eastAsia="Times New Roman" w:hAnsi="Times New Roman" w:cs="Times New Roman"/>
          <w:color w:val="000000"/>
          <w:spacing w:val="0"/>
          <w:w w:val="100"/>
          <w:position w:val="0"/>
          <w:shd w:val="clear" w:color="auto" w:fill="auto"/>
          <w:lang w:val="en-US" w:eastAsia="en-US" w:bidi="en-US"/>
        </w:rPr>
        <w:t>yan</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ya schools respectively, which differ but little from each other, and form complete manuals of the duties of the udgãtars. Another sütra, of an exegetic character, the </w:t>
      </w:r>
      <w:r>
        <w:rPr>
          <w:rFonts w:ascii="Times New Roman" w:eastAsia="Times New Roman" w:hAnsi="Times New Roman" w:cs="Times New Roman"/>
          <w:i/>
          <w:iCs/>
          <w:color w:val="000000"/>
          <w:spacing w:val="0"/>
          <w:w w:val="100"/>
          <w:position w:val="0"/>
          <w:shd w:val="clear" w:color="auto" w:fill="auto"/>
          <w:lang w:val="en-US" w:eastAsia="en-US" w:bidi="en-US"/>
        </w:rPr>
        <w:t>Anupada-sütra,</w:t>
      </w:r>
      <w:r>
        <w:rPr>
          <w:rFonts w:ascii="Times New Roman" w:eastAsia="Times New Roman" w:hAnsi="Times New Roman" w:cs="Times New Roman"/>
          <w:color w:val="000000"/>
          <w:spacing w:val="0"/>
          <w:w w:val="100"/>
          <w:position w:val="0"/>
          <w:shd w:val="clear" w:color="auto" w:fill="auto"/>
          <w:lang w:val="en-US" w:eastAsia="en-US" w:bidi="en-US"/>
        </w:rPr>
        <w:t xml:space="preserve"> likewise follows the Panchavi</w:t>
      </w:r>
      <w:r>
        <w:rPr>
          <w:rFonts w:ascii="Times New Roman" w:eastAsia="Times New Roman" w:hAnsi="Times New Roman" w:cs="Times New Roman"/>
          <w:color w:val="000000"/>
          <w:spacing w:val="0"/>
          <w:w w:val="100"/>
          <w:position w:val="0"/>
          <w:shd w:val="clear" w:color="auto" w:fill="auto"/>
          <w:lang w:val="en-US" w:eastAsia="en-US" w:bidi="en-US"/>
        </w:rPr>
        <w:t>ṃś</w:t>
      </w:r>
      <w:r>
        <w:rPr>
          <w:rFonts w:ascii="Times New Roman" w:eastAsia="Times New Roman" w:hAnsi="Times New Roman" w:cs="Times New Roman"/>
          <w:color w:val="000000"/>
          <w:spacing w:val="0"/>
          <w:w w:val="100"/>
          <w:position w:val="0"/>
          <w:shd w:val="clear" w:color="auto" w:fill="auto"/>
          <w:lang w:val="en-US" w:eastAsia="en-US" w:bidi="en-US"/>
        </w:rPr>
        <w:t>a, the difficult passages of which it explains. Besides these, there are a considerable number of 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tras and kindred technical treatises bearing on the prosody and phonetics of the sãma-texts. The more important of them are—the </w:t>
      </w:r>
      <w:r>
        <w:rPr>
          <w:rFonts w:ascii="Times New Roman" w:eastAsia="Times New Roman" w:hAnsi="Times New Roman" w:cs="Times New Roman"/>
          <w:i/>
          <w:iCs/>
          <w:color w:val="000000"/>
          <w:spacing w:val="0"/>
          <w:w w:val="100"/>
          <w:position w:val="0"/>
          <w:shd w:val="clear" w:color="auto" w:fill="auto"/>
          <w:lang w:val="en-US" w:eastAsia="en-US" w:bidi="en-US"/>
        </w:rPr>
        <w:t>Ṛ</w:t>
      </w:r>
      <w:r>
        <w:rPr>
          <w:rFonts w:ascii="Times New Roman" w:eastAsia="Times New Roman" w:hAnsi="Times New Roman" w:cs="Times New Roman"/>
          <w:i/>
          <w:iCs/>
          <w:color w:val="000000"/>
          <w:spacing w:val="0"/>
          <w:w w:val="100"/>
          <w:position w:val="0"/>
          <w:shd w:val="clear" w:color="auto" w:fill="auto"/>
          <w:lang w:val="en-US" w:eastAsia="en-US" w:bidi="en-US"/>
        </w:rPr>
        <w:t>iktantra,@@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apparently intended to serve as a Prãti- </w:t>
      </w:r>
      <w:r>
        <w:rPr>
          <w:rFonts w:ascii="Times New Roman" w:eastAsia="Times New Roman" w:hAnsi="Times New Roman" w:cs="Times New Roman"/>
          <w:color w:val="000000"/>
          <w:spacing w:val="0"/>
          <w:w w:val="100"/>
          <w:position w:val="0"/>
          <w:shd w:val="clear" w:color="auto" w:fill="auto"/>
          <w:lang w:val="en-US" w:eastAsia="en-US" w:bidi="en-US"/>
        </w:rPr>
        <w:t>śā</w:t>
      </w:r>
      <w:r>
        <w:rPr>
          <w:rFonts w:ascii="Times New Roman" w:eastAsia="Times New Roman" w:hAnsi="Times New Roman" w:cs="Times New Roman"/>
          <w:color w:val="000000"/>
          <w:spacing w:val="0"/>
          <w:w w:val="100"/>
          <w:position w:val="0"/>
          <w:shd w:val="clear" w:color="auto" w:fill="auto"/>
          <w:lang w:val="en-US" w:eastAsia="en-US" w:bidi="en-US"/>
        </w:rPr>
        <w:t xml:space="preserve">khya of the Sãmaveda; the </w:t>
      </w:r>
      <w:r>
        <w:rPr>
          <w:rFonts w:ascii="Times New Roman" w:eastAsia="Times New Roman" w:hAnsi="Times New Roman" w:cs="Times New Roman"/>
          <w:i/>
          <w:iCs/>
          <w:color w:val="000000"/>
          <w:spacing w:val="0"/>
          <w:w w:val="100"/>
          <w:position w:val="0"/>
          <w:shd w:val="clear" w:color="auto" w:fill="auto"/>
          <w:lang w:val="en-US" w:eastAsia="en-US" w:bidi="en-US"/>
        </w:rPr>
        <w:t>Nidäna-sütra@@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a treatise on prosody; the </w:t>
      </w:r>
      <w:r>
        <w:rPr>
          <w:rFonts w:ascii="Times New Roman" w:eastAsia="Times New Roman" w:hAnsi="Times New Roman" w:cs="Times New Roman"/>
          <w:i/>
          <w:iCs/>
          <w:color w:val="000000"/>
          <w:spacing w:val="0"/>
          <w:w w:val="100"/>
          <w:position w:val="0"/>
          <w:shd w:val="clear" w:color="auto" w:fill="auto"/>
          <w:lang w:val="en-US" w:eastAsia="en-US" w:bidi="en-US"/>
        </w:rPr>
        <w:t>Push pa-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Phullα-s</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ascribed either to Gobhila or to Vararuchi, and treating of the phonetic modifications of the rich in the sãmans; and the </w:t>
      </w:r>
      <w:r>
        <w:rPr>
          <w:rFonts w:ascii="Times New Roman" w:eastAsia="Times New Roman" w:hAnsi="Times New Roman" w:cs="Times New Roman"/>
          <w:i/>
          <w:iCs/>
          <w:color w:val="000000"/>
          <w:spacing w:val="0"/>
          <w:w w:val="100"/>
          <w:position w:val="0"/>
          <w:shd w:val="clear" w:color="auto" w:fill="auto"/>
          <w:lang w:val="en-US" w:eastAsia="en-US" w:bidi="en-US"/>
        </w:rPr>
        <w:t>Sãmatantra,</w:t>
      </w:r>
      <w:r>
        <w:rPr>
          <w:rFonts w:ascii="Times New Roman" w:eastAsia="Times New Roman" w:hAnsi="Times New Roman" w:cs="Times New Roman"/>
          <w:color w:val="000000"/>
          <w:spacing w:val="0"/>
          <w:w w:val="100"/>
          <w:position w:val="0"/>
          <w:shd w:val="clear" w:color="auto" w:fill="auto"/>
          <w:lang w:val="en-US" w:eastAsia="en-US" w:bidi="en-US"/>
        </w:rPr>
        <w:t xml:space="preserve"> a treatise on chants of a very technical nature. Further, two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lang w:val="en-US" w:eastAsia="en-US" w:bidi="en-US"/>
        </w:rPr>
        <w:t>ṛ</w:t>
      </w:r>
      <w:r>
        <w:rPr>
          <w:rFonts w:ascii="Times New Roman" w:eastAsia="Times New Roman" w:hAnsi="Times New Roman" w:cs="Times New Roman"/>
          <w:i/>
          <w:iCs/>
          <w:color w:val="000000"/>
          <w:spacing w:val="0"/>
          <w:w w:val="100"/>
          <w:position w:val="0"/>
          <w:shd w:val="clear" w:color="auto" w:fill="auto"/>
          <w:lang w:val="en-US" w:eastAsia="en-US" w:bidi="en-US"/>
        </w:rPr>
        <w:t>ihya-s</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tras,</w:t>
      </w:r>
      <w:r>
        <w:rPr>
          <w:rFonts w:ascii="Times New Roman" w:eastAsia="Times New Roman" w:hAnsi="Times New Roman" w:cs="Times New Roman"/>
          <w:color w:val="000000"/>
          <w:spacing w:val="0"/>
          <w:w w:val="100"/>
          <w:position w:val="0"/>
          <w:shd w:val="clear" w:color="auto" w:fill="auto"/>
          <w:lang w:val="en-US" w:eastAsia="en-US" w:bidi="en-US"/>
        </w:rPr>
        <w:t xml:space="preserve"> belonging to the Sãmaveda, are hitherto known, viz. the </w:t>
      </w:r>
      <w:r>
        <w:rPr>
          <w:rFonts w:ascii="Times New Roman" w:eastAsia="Times New Roman" w:hAnsi="Times New Roman" w:cs="Times New Roman"/>
          <w:i/>
          <w:iCs/>
          <w:color w:val="000000"/>
          <w:spacing w:val="0"/>
          <w:w w:val="100"/>
          <w:position w:val="0"/>
          <w:shd w:val="clear" w:color="auto" w:fill="auto"/>
          <w:lang w:val="en-US" w:eastAsia="en-US" w:bidi="en-US"/>
        </w:rPr>
        <w:t>Dr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hy</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i/>
          <w:iCs/>
          <w:color w:val="000000"/>
          <w:spacing w:val="0"/>
          <w:w w:val="100"/>
          <w:position w:val="0"/>
          <w:shd w:val="clear" w:color="auto" w:fill="auto"/>
          <w:lang w:val="en-US" w:eastAsia="en-US" w:bidi="en-US"/>
        </w:rPr>
        <w:t>ṇ</w:t>
      </w:r>
      <w:r>
        <w:rPr>
          <w:rFonts w:ascii="Times New Roman" w:eastAsia="Times New Roman" w:hAnsi="Times New Roman" w:cs="Times New Roman"/>
          <w:i/>
          <w:iCs/>
          <w:color w:val="000000"/>
          <w:spacing w:val="0"/>
          <w:w w:val="100"/>
          <w:position w:val="0"/>
          <w:shd w:val="clear" w:color="auto" w:fill="auto"/>
          <w:lang w:val="en-US" w:eastAsia="en-US" w:bidi="en-US"/>
        </w:rPr>
        <w:t>a-g</w:t>
      </w:r>
      <w:r>
        <w:rPr>
          <w:rFonts w:ascii="Times New Roman" w:eastAsia="Times New Roman" w:hAnsi="Times New Roman" w:cs="Times New Roman"/>
          <w:i/>
          <w:iCs/>
          <w:color w:val="000000"/>
          <w:spacing w:val="0"/>
          <w:w w:val="100"/>
          <w:position w:val="0"/>
          <w:shd w:val="clear" w:color="auto" w:fill="auto"/>
          <w:lang w:val="en-US" w:eastAsia="en-US" w:bidi="en-US"/>
        </w:rPr>
        <w:t>ṛi</w:t>
      </w:r>
      <w:r>
        <w:rPr>
          <w:rFonts w:ascii="Times New Roman" w:eastAsia="Times New Roman" w:hAnsi="Times New Roman" w:cs="Times New Roman"/>
          <w:i/>
          <w:iCs/>
          <w:color w:val="000000"/>
          <w:spacing w:val="0"/>
          <w:w w:val="100"/>
          <w:position w:val="0"/>
          <w:shd w:val="clear" w:color="auto" w:fill="auto"/>
          <w:lang w:val="en-US" w:eastAsia="en-US" w:bidi="en-US"/>
        </w:rPr>
        <w:t xml:space="preserve">hya, </w:t>
      </w:r>
      <w:r>
        <w:rPr>
          <w:rFonts w:ascii="Times New Roman" w:eastAsia="Times New Roman" w:hAnsi="Times New Roman" w:cs="Times New Roman"/>
          <w:color w:val="000000"/>
          <w:spacing w:val="0"/>
          <w:w w:val="100"/>
          <w:position w:val="0"/>
          <w:shd w:val="clear" w:color="auto" w:fill="auto"/>
          <w:lang w:val="en-US" w:eastAsia="en-US" w:bidi="en-US"/>
        </w:rPr>
        <w:t>ascribed to Khrãdira, and that of Gobhila@@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(who is also said to have composed a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rauta- 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tra), with a supplement, entitled </w:t>
      </w:r>
      <w:r>
        <w:rPr>
          <w:rFonts w:ascii="Times New Roman" w:eastAsia="Times New Roman" w:hAnsi="Times New Roman" w:cs="Times New Roman"/>
          <w:i/>
          <w:iCs/>
          <w:color w:val="000000"/>
          <w:spacing w:val="0"/>
          <w:w w:val="100"/>
          <w:position w:val="0"/>
          <w:shd w:val="clear" w:color="auto" w:fill="auto"/>
          <w:lang w:val="en-US" w:eastAsia="en-US" w:bidi="en-US"/>
        </w:rPr>
        <w:t>Karmaprad</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pa,</w:t>
      </w:r>
      <w:r>
        <w:rPr>
          <w:rFonts w:ascii="Times New Roman" w:eastAsia="Times New Roman" w:hAnsi="Times New Roman" w:cs="Times New Roman"/>
          <w:color w:val="000000"/>
          <w:spacing w:val="0"/>
          <w:w w:val="100"/>
          <w:position w:val="0"/>
          <w:shd w:val="clear" w:color="auto" w:fill="auto"/>
          <w:lang w:val="en-US" w:eastAsia="en-US" w:bidi="en-US"/>
        </w:rPr>
        <w:t xml:space="preserve"> by Kãtyãyana. To the Sãmaveda seems further to belong the </w:t>
      </w:r>
      <w:r>
        <w:rPr>
          <w:rFonts w:ascii="Times New Roman" w:eastAsia="Times New Roman" w:hAnsi="Times New Roman" w:cs="Times New Roman"/>
          <w:i/>
          <w:iCs/>
          <w:color w:val="000000"/>
          <w:spacing w:val="0"/>
          <w:w w:val="100"/>
          <w:position w:val="0"/>
          <w:shd w:val="clear" w:color="auto" w:fill="auto"/>
          <w:lang w:val="en-US" w:eastAsia="en-US" w:bidi="en-US"/>
        </w:rPr>
        <w:t>Gautama-dharma</w:t>
      </w:r>
      <w:r>
        <w:rPr>
          <w:rFonts w:ascii="Times New Roman" w:eastAsia="Times New Roman" w:hAnsi="Times New Roman" w:cs="Times New Roman"/>
          <w:i/>
          <w:iCs/>
          <w:color w:val="000000"/>
          <w:spacing w:val="0"/>
          <w:w w:val="100"/>
          <w:position w:val="0"/>
          <w:shd w:val="clear" w:color="auto" w:fill="auto"/>
          <w:lang w:val="en-US" w:eastAsia="en-US" w:bidi="en-US"/>
        </w:rPr>
        <w:t>śā</w:t>
      </w:r>
      <w:r>
        <w:rPr>
          <w:rFonts w:ascii="Times New Roman" w:eastAsia="Times New Roman" w:hAnsi="Times New Roman" w:cs="Times New Roman"/>
          <w:i/>
          <w:iCs/>
          <w:color w:val="000000"/>
          <w:spacing w:val="0"/>
          <w:w w:val="100"/>
          <w:position w:val="0"/>
          <w:shd w:val="clear" w:color="auto" w:fill="auto"/>
          <w:lang w:val="en-US" w:eastAsia="en-US" w:bidi="en-US"/>
        </w:rPr>
        <w:t>stra,@@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composed in sütras, and apparently the oldest existing compendium of Hindu law.</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Yajur-veda.—</w:t>
      </w:r>
      <w:r>
        <w:rPr>
          <w:rFonts w:ascii="Times New Roman" w:eastAsia="Times New Roman" w:hAnsi="Times New Roman" w:cs="Times New Roman"/>
          <w:color w:val="000000"/>
          <w:spacing w:val="0"/>
          <w:w w:val="100"/>
          <w:position w:val="0"/>
          <w:shd w:val="clear" w:color="auto" w:fill="auto"/>
          <w:lang w:val="en-US" w:eastAsia="en-US" w:bidi="en-US"/>
        </w:rPr>
        <w:t>This, the sacrificial Veda of the Adhvaryu priests, divides itself into an older and a younger branch, or, as they are usually called, the Black (</w:t>
      </w:r>
      <w:r>
        <w:rPr>
          <w:rFonts w:ascii="Times New Roman" w:eastAsia="Times New Roman" w:hAnsi="Times New Roman" w:cs="Times New Roman"/>
          <w:i/>
          <w:iCs/>
          <w:color w:val="000000"/>
          <w:spacing w:val="0"/>
          <w:w w:val="100"/>
          <w:position w:val="0"/>
          <w:shd w:val="clear" w:color="auto" w:fill="auto"/>
          <w:lang w:val="en-US" w:eastAsia="en-US" w:bidi="en-US"/>
        </w:rPr>
        <w:t>krishna</w:t>
      </w:r>
      <w:r>
        <w:rPr>
          <w:rFonts w:ascii="Times New Roman" w:eastAsia="Times New Roman" w:hAnsi="Times New Roman" w:cs="Times New Roman"/>
          <w:color w:val="000000"/>
          <w:spacing w:val="0"/>
          <w:w w:val="100"/>
          <w:position w:val="0"/>
          <w:shd w:val="clear" w:color="auto" w:fill="auto"/>
          <w:lang w:val="en-US" w:eastAsia="en-US" w:bidi="en-US"/>
        </w:rPr>
        <w:t>) and the White (</w:t>
      </w:r>
      <w:r>
        <w:rPr>
          <w:rFonts w:ascii="Times New Roman" w:eastAsia="Times New Roman" w:hAnsi="Times New Roman" w:cs="Times New Roman"/>
          <w:i/>
          <w:iCs/>
          <w:color w:val="000000"/>
          <w:spacing w:val="0"/>
          <w:w w:val="100"/>
          <w:position w:val="0"/>
          <w:shd w:val="clear" w:color="auto" w:fill="auto"/>
          <w:lang w:val="en-US" w:eastAsia="en-US" w:bidi="en-US"/>
        </w:rPr>
        <w:t>śu</w:t>
      </w:r>
      <w:r>
        <w:rPr>
          <w:rFonts w:ascii="Times New Roman" w:eastAsia="Times New Roman" w:hAnsi="Times New Roman" w:cs="Times New Roman"/>
          <w:i/>
          <w:iCs/>
          <w:color w:val="000000"/>
          <w:spacing w:val="0"/>
          <w:w w:val="100"/>
          <w:position w:val="0"/>
          <w:shd w:val="clear" w:color="auto" w:fill="auto"/>
          <w:lang w:val="en-US" w:eastAsia="en-US" w:bidi="en-US"/>
        </w:rPr>
        <w:t>kla</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Yajurveda. Tradition ascribes the foundation of the Yajurveda to the sage Vaisampãyana. Of his disciples three are specially named, viz. Ka</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en-US" w:eastAsia="en-US" w:bidi="en-US"/>
        </w:rPr>
        <w:t>ha, Kal</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pin and Yãska Paingi, the last of whom again is stated to have communicated the sacrificial science to Tittiri. How far this genealogy of teachers may be authentic cannot now be determined; but certain it is that in accordance therewith we have three old collections of Yajus- texts, viz. the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āṭ</w:t>
      </w:r>
      <w:r>
        <w:rPr>
          <w:rFonts w:ascii="Times New Roman" w:eastAsia="Times New Roman" w:hAnsi="Times New Roman" w:cs="Times New Roman"/>
          <w:i/>
          <w:iCs/>
          <w:color w:val="000000"/>
          <w:spacing w:val="0"/>
          <w:w w:val="100"/>
          <w:position w:val="0"/>
          <w:shd w:val="clear" w:color="auto" w:fill="auto"/>
          <w:lang w:val="en-US" w:eastAsia="en-US" w:bidi="en-US"/>
        </w:rPr>
        <w:t>haka,@@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paka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Maitr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yan</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 xml:space="preserve"> Samhitä@@</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Taittir</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ya-samhit</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The K</w:t>
      </w:r>
      <w:r>
        <w:rPr>
          <w:rFonts w:ascii="Times New Roman" w:eastAsia="Times New Roman" w:hAnsi="Times New Roman" w:cs="Times New Roman"/>
          <w:color w:val="000000"/>
          <w:spacing w:val="0"/>
          <w:w w:val="100"/>
          <w:position w:val="0"/>
          <w:shd w:val="clear" w:color="auto" w:fill="auto"/>
          <w:lang w:val="en-US" w:eastAsia="en-US" w:bidi="en-US"/>
        </w:rPr>
        <w:t>āṭ</w:t>
      </w:r>
      <w:r>
        <w:rPr>
          <w:rFonts w:ascii="Times New Roman" w:eastAsia="Times New Roman" w:hAnsi="Times New Roman" w:cs="Times New Roman"/>
          <w:color w:val="000000"/>
          <w:spacing w:val="0"/>
          <w:w w:val="100"/>
          <w:position w:val="0"/>
          <w:shd w:val="clear" w:color="auto" w:fill="auto"/>
          <w:lang w:val="en-US" w:eastAsia="en-US" w:bidi="en-US"/>
        </w:rPr>
        <w:t>haka and 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paka are fre</w:t>
        <w:softHyphen/>
        <w:t>quently mentioned together; and the author of the ‘great com</w:t>
        <w:softHyphen/>
        <w:t>mentary ” on Pãçiini once remarks that these works were taught in every village. The Ka</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en-US" w:eastAsia="en-US" w:bidi="en-US"/>
        </w:rPr>
        <w:t>has and Kãlãpas are often referred to under the collective name of Charakas, which apparently means “wayfarers” or itinerant scholars; but according to a later writer (Hemachandra) Charaka is no other than Vai</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amp</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yana himself, after whom his followers would have been thus called. From the Ka</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en-US" w:eastAsia="en-US" w:bidi="en-US"/>
        </w:rPr>
        <w:t>has proper two or three schools seem early to have branched off, the Pr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chya- (eastern) Ka</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en-US" w:eastAsia="en-US" w:bidi="en-US"/>
        </w:rPr>
        <w:t>has and the Kapish</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en-US" w:eastAsia="en-US" w:bidi="en-US"/>
        </w:rPr>
        <w:t>hala- Ka</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en-US" w:eastAsia="en-US" w:bidi="en-US"/>
        </w:rPr>
        <w:t xml:space="preserve">has, the text-recension of the latter of whom has recently been discovered in the </w:t>
      </w:r>
      <w:r>
        <w:rPr>
          <w:rFonts w:ascii="Times New Roman" w:eastAsia="Times New Roman" w:hAnsi="Times New Roman" w:cs="Times New Roman"/>
          <w:i/>
          <w:iCs/>
          <w:color w:val="000000"/>
          <w:spacing w:val="0"/>
          <w:w w:val="100"/>
          <w:position w:val="0"/>
          <w:shd w:val="clear" w:color="auto" w:fill="auto"/>
          <w:lang w:val="en-US" w:eastAsia="en-US" w:bidi="en-US"/>
        </w:rPr>
        <w:t>Kapishthala-katha-sa</w:t>
      </w:r>
      <w:r>
        <w:rPr>
          <w:rFonts w:ascii="Times New Roman" w:eastAsia="Times New Roman" w:hAnsi="Times New Roman" w:cs="Times New Roman"/>
          <w:i/>
          <w:iCs/>
          <w:color w:val="000000"/>
          <w:spacing w:val="0"/>
          <w:w w:val="100"/>
          <w:position w:val="0"/>
          <w:shd w:val="clear" w:color="auto" w:fill="auto"/>
          <w:lang w:val="en-US" w:eastAsia="en-US" w:bidi="en-US"/>
        </w:rPr>
        <w:t>ṃ</w:t>
      </w:r>
      <w:r>
        <w:rPr>
          <w:rFonts w:ascii="Times New Roman" w:eastAsia="Times New Roman" w:hAnsi="Times New Roman" w:cs="Times New Roman"/>
          <w:i/>
          <w:iCs/>
          <w:color w:val="000000"/>
          <w:spacing w:val="0"/>
          <w:w w:val="100"/>
          <w:position w:val="0"/>
          <w:shd w:val="clear" w:color="auto" w:fill="auto"/>
          <w:lang w:val="en-US" w:eastAsia="en-US" w:bidi="en-US"/>
        </w:rPr>
        <w:t>hit</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probably also the Ch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ṇī</w:t>
      </w:r>
      <w:r>
        <w:rPr>
          <w:rFonts w:ascii="Times New Roman" w:eastAsia="Times New Roman" w:hAnsi="Times New Roman" w:cs="Times New Roman"/>
          <w:color w:val="000000"/>
          <w:spacing w:val="0"/>
          <w:w w:val="100"/>
          <w:position w:val="0"/>
          <w:shd w:val="clear" w:color="auto" w:fill="auto"/>
          <w:lang w:val="en-US" w:eastAsia="en-US" w:bidi="en-US"/>
        </w:rPr>
        <w:t>ya-Ka</w:t>
      </w:r>
      <w:r>
        <w:rPr>
          <w:rFonts w:ascii="Times New Roman" w:eastAsia="Times New Roman" w:hAnsi="Times New Roman" w:cs="Times New Roman"/>
          <w:color w:val="000000"/>
          <w:spacing w:val="0"/>
          <w:w w:val="100"/>
          <w:position w:val="0"/>
          <w:shd w:val="clear" w:color="auto" w:fill="auto"/>
          <w:lang w:val="en-US" w:eastAsia="en-US" w:bidi="en-US"/>
        </w:rPr>
        <w:t>ṭhas</w:t>
      </w:r>
      <w:r>
        <w:rPr>
          <w:rFonts w:ascii="Times New Roman" w:eastAsia="Times New Roman" w:hAnsi="Times New Roman" w:cs="Times New Roman"/>
          <w:color w:val="000000"/>
          <w:spacing w:val="0"/>
          <w:w w:val="100"/>
          <w:position w:val="0"/>
          <w:shd w:val="clear" w:color="auto" w:fill="auto"/>
          <w:lang w:val="en-US" w:eastAsia="en-US" w:bidi="en-US"/>
        </w:rPr>
        <w:t xml:space="preserve"> The 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pas also soon became sub- divided into numerous different schools. Thus from one of Kal</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pin’s immediate disciples, Haridru, the Hãridravïyas took their origin, whose text-recension, the </w:t>
      </w:r>
      <w:r>
        <w:rPr>
          <w:rFonts w:ascii="Times New Roman" w:eastAsia="Times New Roman" w:hAnsi="Times New Roman" w:cs="Times New Roman"/>
          <w:i/>
          <w:iCs/>
          <w:color w:val="000000"/>
          <w:spacing w:val="0"/>
          <w:w w:val="100"/>
          <w:position w:val="0"/>
          <w:shd w:val="clear" w:color="auto" w:fill="auto"/>
          <w:lang w:val="en-US" w:eastAsia="en-US" w:bidi="en-US"/>
        </w:rPr>
        <w:t>Häridravika,</w:t>
      </w:r>
      <w:r>
        <w:rPr>
          <w:rFonts w:ascii="Times New Roman" w:eastAsia="Times New Roman" w:hAnsi="Times New Roman" w:cs="Times New Roman"/>
          <w:color w:val="000000"/>
          <w:spacing w:val="0"/>
          <w:w w:val="100"/>
          <w:position w:val="0"/>
          <w:shd w:val="clear" w:color="auto" w:fill="auto"/>
          <w:lang w:val="en-US" w:eastAsia="en-US" w:bidi="en-US"/>
        </w:rPr>
        <w:t xml:space="preserve"> is quoted together with the K</w:t>
      </w:r>
      <w:r>
        <w:rPr>
          <w:rFonts w:ascii="Times New Roman" w:eastAsia="Times New Roman" w:hAnsi="Times New Roman" w:cs="Times New Roman"/>
          <w:color w:val="000000"/>
          <w:spacing w:val="0"/>
          <w:w w:val="100"/>
          <w:position w:val="0"/>
          <w:shd w:val="clear" w:color="auto" w:fill="auto"/>
          <w:lang w:val="en-US" w:eastAsia="en-US" w:bidi="en-US"/>
        </w:rPr>
        <w:t>āṭ</w:t>
      </w:r>
      <w:r>
        <w:rPr>
          <w:rFonts w:ascii="Times New Roman" w:eastAsia="Times New Roman" w:hAnsi="Times New Roman" w:cs="Times New Roman"/>
          <w:color w:val="000000"/>
          <w:spacing w:val="0"/>
          <w:w w:val="100"/>
          <w:position w:val="0"/>
          <w:shd w:val="clear" w:color="auto" w:fill="auto"/>
          <w:lang w:val="en-US" w:eastAsia="en-US" w:bidi="en-US"/>
        </w:rPr>
        <w:t>haka. as early as in 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ska’s Nirukta; but we do not know whether it differed much from the original Kãlãpa texts. As regards the Taittir</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ya-sa</w:t>
      </w:r>
      <w:r>
        <w:rPr>
          <w:rFonts w:ascii="Times New Roman" w:eastAsia="Times New Roman" w:hAnsi="Times New Roman" w:cs="Times New Roman"/>
          <w:color w:val="000000"/>
          <w:spacing w:val="0"/>
          <w:w w:val="100"/>
          <w:position w:val="0"/>
          <w:shd w:val="clear" w:color="auto" w:fill="auto"/>
          <w:lang w:val="en-US" w:eastAsia="en-US" w:bidi="en-US"/>
        </w:rPr>
        <w:t>ṃ</w:t>
      </w:r>
      <w:r>
        <w:rPr>
          <w:rFonts w:ascii="Times New Roman" w:eastAsia="Times New Roman" w:hAnsi="Times New Roman" w:cs="Times New Roman"/>
          <w:color w:val="000000"/>
          <w:spacing w:val="0"/>
          <w:w w:val="100"/>
          <w:position w:val="0"/>
          <w:shd w:val="clear" w:color="auto" w:fill="auto"/>
          <w:lang w:val="en-US" w:eastAsia="en-US" w:bidi="en-US"/>
        </w:rPr>
        <w:t>hit</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that collection, too, in course of time gave rise to a number of different schools, the text handed down being that of the Ãpastambas; while the contents of another recension, that of the </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treyas, are known from their Anukrama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i, which has been preserved.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four </w:t>
      </w:r>
      <w:r>
        <w:rPr>
          <w:rFonts w:ascii="Times New Roman" w:eastAsia="Times New Roman" w:hAnsi="Times New Roman" w:cs="Times New Roman"/>
          <w:color w:val="000000"/>
          <w:spacing w:val="0"/>
          <w:w w:val="100"/>
          <w:position w:val="0"/>
          <w:shd w:val="clear" w:color="auto" w:fill="auto"/>
          <w:lang w:val="fr-FR" w:eastAsia="fr-FR" w:bidi="fr-FR"/>
        </w:rPr>
        <w:t xml:space="preserve">collections </w:t>
      </w:r>
      <w:r>
        <w:rPr>
          <w:rFonts w:ascii="Times New Roman" w:eastAsia="Times New Roman" w:hAnsi="Times New Roman" w:cs="Times New Roman"/>
          <w:color w:val="000000"/>
          <w:spacing w:val="0"/>
          <w:w w:val="100"/>
          <w:position w:val="0"/>
          <w:shd w:val="clear" w:color="auto" w:fill="auto"/>
          <w:lang w:val="en-US" w:eastAsia="en-US" w:bidi="en-US"/>
        </w:rPr>
        <w:t>of old Yajus texts, so far known to us, while differing more or less considerably in arrangement and verbal points, have the main mass of their textual matter in common. This common matter consists of both sacrificial prayers (yajus) in verse and prose, and exegetic or illustrative prose portions (brãh- 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A prominent feature of the old Yajus texts, as compared with the other Vedas, is the constant intermixture of textual and exegetic portions. The Charakas and Taittir</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yas thus do not recognize the distinction between Sa</w:t>
      </w:r>
      <w:r>
        <w:rPr>
          <w:rFonts w:ascii="Times New Roman" w:eastAsia="Times New Roman" w:hAnsi="Times New Roman" w:cs="Times New Roman"/>
          <w:color w:val="000000"/>
          <w:spacing w:val="0"/>
          <w:w w:val="100"/>
          <w:position w:val="0"/>
          <w:shd w:val="clear" w:color="auto" w:fill="auto"/>
          <w:lang w:val="en-US" w:eastAsia="en-US" w:bidi="en-US"/>
        </w:rPr>
        <w:t>ṃ</w:t>
      </w:r>
      <w:r>
        <w:rPr>
          <w:rFonts w:ascii="Times New Roman" w:eastAsia="Times New Roman" w:hAnsi="Times New Roman" w:cs="Times New Roman"/>
          <w:color w:val="000000"/>
          <w:spacing w:val="0"/>
          <w:w w:val="100"/>
          <w:position w:val="0"/>
          <w:shd w:val="clear" w:color="auto" w:fill="auto"/>
          <w:lang w:val="en-US" w:eastAsia="en-US" w:bidi="en-US"/>
        </w:rPr>
        <w:t>hit</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and 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in the sense of two separate collections of texts, but they have only a Sa</w:t>
      </w:r>
      <w:r>
        <w:rPr>
          <w:rFonts w:ascii="Times New Roman" w:eastAsia="Times New Roman" w:hAnsi="Times New Roman" w:cs="Times New Roman"/>
          <w:color w:val="000000"/>
          <w:spacing w:val="0"/>
          <w:w w:val="100"/>
          <w:position w:val="0"/>
          <w:shd w:val="clear" w:color="auto" w:fill="auto"/>
          <w:lang w:val="en-US" w:eastAsia="en-US" w:bidi="en-US"/>
        </w:rPr>
        <w:t>ṃ</w:t>
      </w:r>
      <w:r>
        <w:rPr>
          <w:rFonts w:ascii="Times New Roman" w:eastAsia="Times New Roman" w:hAnsi="Times New Roman" w:cs="Times New Roman"/>
          <w:color w:val="000000"/>
          <w:spacing w:val="0"/>
          <w:w w:val="100"/>
          <w:position w:val="0"/>
          <w:shd w:val="clear" w:color="auto" w:fill="auto"/>
          <w:lang w:val="en-US" w:eastAsia="en-US" w:bidi="en-US"/>
        </w:rPr>
        <w:t>hit</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or collection, which includes likewise the exegetic or 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portions. The Taittirîyas seem at last to have been impressed with their want of a separate 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and to have set about supplying the deficiency in rather an awkward fashion: instead of separating from each other the textual and exegetic por- tions of their Sa</w:t>
      </w:r>
      <w:r>
        <w:rPr>
          <w:rFonts w:ascii="Times New Roman" w:eastAsia="Times New Roman" w:hAnsi="Times New Roman" w:cs="Times New Roman"/>
          <w:color w:val="000000"/>
          <w:spacing w:val="0"/>
          <w:w w:val="100"/>
          <w:position w:val="0"/>
          <w:shd w:val="clear" w:color="auto" w:fill="auto"/>
          <w:lang w:val="en-US" w:eastAsia="en-US" w:bidi="en-US"/>
        </w:rPr>
        <w:t>ṃ</w:t>
      </w:r>
      <w:r>
        <w:rPr>
          <w:rFonts w:ascii="Times New Roman" w:eastAsia="Times New Roman" w:hAnsi="Times New Roman" w:cs="Times New Roman"/>
          <w:color w:val="000000"/>
          <w:spacing w:val="0"/>
          <w:w w:val="100"/>
          <w:position w:val="0"/>
          <w:shd w:val="clear" w:color="auto" w:fill="auto"/>
          <w:lang w:val="en-US" w:eastAsia="en-US" w:bidi="en-US"/>
        </w:rPr>
        <w:t>hit</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they merely added to the latter a supplement (in three books), which shows the same mixed condition, and applied to it the title of </w:t>
      </w:r>
      <w:r>
        <w:rPr>
          <w:rFonts w:ascii="Times New Roman" w:eastAsia="Times New Roman" w:hAnsi="Times New Roman" w:cs="Times New Roman"/>
          <w:i/>
          <w:iCs/>
          <w:color w:val="000000"/>
          <w:spacing w:val="0"/>
          <w:w w:val="100"/>
          <w:position w:val="0"/>
          <w:shd w:val="clear" w:color="auto" w:fill="auto"/>
          <w:lang w:val="en-US" w:eastAsia="en-US" w:bidi="en-US"/>
        </w:rPr>
        <w:t>Taittir</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ya-br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hma</w:t>
      </w:r>
      <w:r>
        <w:rPr>
          <w:rFonts w:ascii="Times New Roman" w:eastAsia="Times New Roman" w:hAnsi="Times New Roman" w:cs="Times New Roman"/>
          <w:i/>
          <w:iCs/>
          <w:color w:val="000000"/>
          <w:spacing w:val="0"/>
          <w:w w:val="100"/>
          <w:position w:val="0"/>
          <w:shd w:val="clear" w:color="auto" w:fill="auto"/>
          <w:lang w:val="en-US" w:eastAsia="en-US" w:bidi="en-US"/>
        </w:rPr>
        <w:t>ṇ</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But, though the main body of</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 xml:space="preserve">a’s commentary by </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nandachandra Ved</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n</w:t>
        <w:softHyphen/>
        <w:t>ta 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īś</w:t>
      </w:r>
      <w:r>
        <w:rPr>
          <w:rFonts w:ascii="Times New Roman" w:eastAsia="Times New Roman" w:hAnsi="Times New Roman" w:cs="Times New Roman"/>
          <w:color w:val="000000"/>
          <w:spacing w:val="0"/>
          <w:w w:val="100"/>
          <w:position w:val="0"/>
          <w:shd w:val="clear" w:color="auto" w:fill="auto"/>
          <w:lang w:val="en-US" w:eastAsia="en-US" w:bidi="en-US"/>
        </w:rPr>
        <w:t xml:space="preserve">a, in the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(1869-1874).</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Ed. J. Vidy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gara (1881); also, with German translation, K. </w:t>
      </w:r>
      <w:r>
        <w:rPr>
          <w:rFonts w:ascii="Times New Roman" w:eastAsia="Times New Roman" w:hAnsi="Times New Roman" w:cs="Times New Roman"/>
          <w:color w:val="000000"/>
          <w:spacing w:val="0"/>
          <w:w w:val="100"/>
          <w:position w:val="0"/>
          <w:shd w:val="clear" w:color="auto" w:fill="auto"/>
          <w:lang w:val="de-DE" w:eastAsia="de-DE" w:bidi="de-DE"/>
        </w:rPr>
        <w:t xml:space="preserve">Klemm </w:t>
      </w:r>
      <w:r>
        <w:rPr>
          <w:rFonts w:ascii="Times New Roman" w:eastAsia="Times New Roman" w:hAnsi="Times New Roman" w:cs="Times New Roman"/>
          <w:color w:val="000000"/>
          <w:spacing w:val="0"/>
          <w:w w:val="100"/>
          <w:position w:val="0"/>
          <w:shd w:val="clear" w:color="auto" w:fill="auto"/>
          <w:lang w:val="en-US" w:eastAsia="en-US" w:bidi="en-US"/>
        </w:rPr>
        <w:t>(1894).</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 Weber, "</w:t>
      </w:r>
      <w:r>
        <w:rPr>
          <w:rFonts w:ascii="Times New Roman" w:eastAsia="Times New Roman" w:hAnsi="Times New Roman" w:cs="Times New Roman"/>
          <w:color w:val="000000"/>
          <w:spacing w:val="0"/>
          <w:w w:val="100"/>
          <w:position w:val="0"/>
          <w:shd w:val="clear" w:color="auto" w:fill="auto"/>
          <w:lang w:val="de-DE" w:eastAsia="de-DE" w:bidi="de-DE"/>
        </w:rPr>
        <w:t xml:space="preserve">Omina et </w:t>
      </w:r>
      <w:r>
        <w:rPr>
          <w:rFonts w:ascii="Times New Roman" w:eastAsia="Times New Roman" w:hAnsi="Times New Roman" w:cs="Times New Roman"/>
          <w:color w:val="000000"/>
          <w:spacing w:val="0"/>
          <w:w w:val="100"/>
          <w:position w:val="0"/>
          <w:shd w:val="clear" w:color="auto" w:fill="auto"/>
          <w:lang w:val="en-US" w:eastAsia="en-US" w:bidi="en-US"/>
        </w:rPr>
        <w:t xml:space="preserve">Portenta,” </w:t>
      </w:r>
      <w:r>
        <w:rPr>
          <w:rFonts w:ascii="Times New Roman" w:eastAsia="Times New Roman" w:hAnsi="Times New Roman" w:cs="Times New Roman"/>
          <w:i/>
          <w:iCs/>
          <w:color w:val="000000"/>
          <w:spacing w:val="0"/>
          <w:w w:val="100"/>
          <w:position w:val="0"/>
          <w:shd w:val="clear" w:color="auto" w:fill="auto"/>
          <w:lang w:val="de-DE" w:eastAsia="de-DE" w:bidi="de-DE"/>
        </w:rPr>
        <w:t>Abhandlungen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Berlin Royal Academy of Sciences (1858).</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works enumerated under (3), (4), (5), (7), (8) have been edited by A. Burnell; (8) also previously by A. Weber, </w:t>
      </w:r>
      <w:r>
        <w:rPr>
          <w:rFonts w:ascii="Times New Roman" w:eastAsia="Times New Roman" w:hAnsi="Times New Roman" w:cs="Times New Roman"/>
          <w:i/>
          <w:iCs/>
          <w:color w:val="000000"/>
          <w:spacing w:val="0"/>
          <w:w w:val="100"/>
          <w:position w:val="0"/>
          <w:shd w:val="clear" w:color="auto" w:fill="auto"/>
          <w:lang w:val="en-US" w:eastAsia="en-US" w:bidi="en-US"/>
        </w:rPr>
        <w:t>Ind. St.</w:t>
      </w:r>
      <w:r>
        <w:rPr>
          <w:rFonts w:ascii="Times New Roman" w:eastAsia="Times New Roman" w:hAnsi="Times New Roman" w:cs="Times New Roman"/>
          <w:color w:val="000000"/>
          <w:spacing w:val="0"/>
          <w:w w:val="100"/>
          <w:position w:val="0"/>
          <w:shd w:val="clear" w:color="auto" w:fill="auto"/>
          <w:lang w:val="en-US" w:eastAsia="en-US" w:bidi="en-US"/>
        </w:rPr>
        <w:t xml:space="preserve"> vol. iv.; whilst 7 was translated by Sten </w:t>
      </w:r>
      <w:r>
        <w:rPr>
          <w:rFonts w:ascii="Times New Roman" w:eastAsia="Times New Roman" w:hAnsi="Times New Roman" w:cs="Times New Roman"/>
          <w:color w:val="000000"/>
          <w:spacing w:val="0"/>
          <w:w w:val="100"/>
          <w:position w:val="0"/>
          <w:shd w:val="clear" w:color="auto" w:fill="auto"/>
          <w:lang w:val="de-DE" w:eastAsia="de-DE" w:bidi="de-DE"/>
        </w:rPr>
        <w:t xml:space="preserve">Konow </w:t>
      </w:r>
      <w:r>
        <w:rPr>
          <w:rFonts w:ascii="Times New Roman" w:eastAsia="Times New Roman" w:hAnsi="Times New Roman" w:cs="Times New Roman"/>
          <w:color w:val="000000"/>
          <w:spacing w:val="0"/>
          <w:w w:val="100"/>
          <w:position w:val="0"/>
          <w:shd w:val="clear" w:color="auto" w:fill="auto"/>
          <w:lang w:val="en-US" w:eastAsia="en-US" w:bidi="en-US"/>
        </w:rPr>
        <w:t>(Halle, 1893).</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Edited and translated by Dr R</w:t>
      </w:r>
      <w:r>
        <w:rPr>
          <w:rFonts w:ascii="Times New Roman" w:eastAsia="Times New Roman" w:hAnsi="Times New Roman" w:cs="Times New Roman"/>
          <w:color w:val="000000"/>
          <w:spacing w:val="0"/>
          <w:w w:val="100"/>
          <w:position w:val="0"/>
          <w:shd w:val="clear" w:color="auto" w:fill="auto"/>
          <w:lang w:val="en-US" w:eastAsia="en-US" w:bidi="en-US"/>
        </w:rPr>
        <w:t>öe</w:t>
      </w:r>
      <w:r>
        <w:rPr>
          <w:rFonts w:ascii="Times New Roman" w:eastAsia="Times New Roman" w:hAnsi="Times New Roman" w:cs="Times New Roman"/>
          <w:color w:val="000000"/>
          <w:spacing w:val="0"/>
          <w:w w:val="100"/>
          <w:position w:val="0"/>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hd w:val="clear" w:color="auto" w:fill="auto"/>
          <w:lang w:val="en-US" w:eastAsia="en-US" w:bidi="en-US"/>
        </w:rPr>
        <w:t>Βibl. Ind.</w:t>
      </w:r>
      <w:r>
        <w:rPr>
          <w:rFonts w:ascii="Times New Roman" w:eastAsia="Times New Roman" w:hAnsi="Times New Roman" w:cs="Times New Roman"/>
          <w:color w:val="000000"/>
          <w:spacing w:val="0"/>
          <w:w w:val="100"/>
          <w:position w:val="0"/>
          <w:shd w:val="clear" w:color="auto" w:fill="auto"/>
          <w:lang w:val="en-US" w:eastAsia="en-US" w:bidi="en-US"/>
        </w:rPr>
        <w:t xml:space="preserve"> ; also translated by M. Müller, </w:t>
      </w:r>
      <w:r>
        <w:rPr>
          <w:rFonts w:ascii="Times New Roman" w:eastAsia="Times New Roman" w:hAnsi="Times New Roman" w:cs="Times New Roman"/>
          <w:i/>
          <w:iCs/>
          <w:color w:val="000000"/>
          <w:spacing w:val="0"/>
          <w:w w:val="100"/>
          <w:position w:val="0"/>
          <w:shd w:val="clear" w:color="auto" w:fill="auto"/>
          <w:lang w:val="en-US" w:eastAsia="en-US" w:bidi="en-US"/>
        </w:rPr>
        <w:t>S.B.E.</w:t>
      </w:r>
      <w:r>
        <w:rPr>
          <w:rFonts w:ascii="Times New Roman" w:eastAsia="Times New Roman" w:hAnsi="Times New Roman" w:cs="Times New Roman"/>
          <w:color w:val="000000"/>
          <w:spacing w:val="0"/>
          <w:w w:val="100"/>
          <w:position w:val="0"/>
          <w:shd w:val="clear" w:color="auto" w:fill="auto"/>
          <w:lang w:val="en-US" w:eastAsia="en-US" w:bidi="en-US"/>
        </w:rPr>
        <w:t xml:space="preserve"> vol. i., text, with German translation, by O. v. Böhtlingk (1889).</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Given by Burnell (1878), and (with translation) by H. Ocrtel,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Am. Or. S.</w:t>
      </w:r>
      <w:r>
        <w:rPr>
          <w:rFonts w:ascii="Times New Roman" w:eastAsia="Times New Roman" w:hAnsi="Times New Roman" w:cs="Times New Roman"/>
          <w:color w:val="000000"/>
          <w:spacing w:val="0"/>
          <w:w w:val="100"/>
          <w:position w:val="0"/>
          <w:shd w:val="clear" w:color="auto" w:fill="auto"/>
          <w:lang w:val="en-US" w:eastAsia="en-US" w:bidi="en-US"/>
        </w:rPr>
        <w:t xml:space="preserve"> vol. xvi. See also Whitney's account of the work, </w:t>
      </w:r>
      <w:r>
        <w:rPr>
          <w:rFonts w:ascii="Times New Roman" w:eastAsia="Times New Roman" w:hAnsi="Times New Roman" w:cs="Times New Roman"/>
          <w:i/>
          <w:iCs/>
          <w:color w:val="000000"/>
          <w:spacing w:val="0"/>
          <w:w w:val="100"/>
          <w:position w:val="0"/>
          <w:shd w:val="clear" w:color="auto" w:fill="auto"/>
          <w:lang w:val="en-US" w:eastAsia="en-US" w:bidi="en-US"/>
        </w:rPr>
        <w:t>Proceedings of Am. Or. Soc.</w:t>
      </w:r>
      <w:r>
        <w:rPr>
          <w:rFonts w:ascii="Times New Roman" w:eastAsia="Times New Roman" w:hAnsi="Times New Roman" w:cs="Times New Roman"/>
          <w:color w:val="000000"/>
          <w:spacing w:val="0"/>
          <w:w w:val="100"/>
          <w:position w:val="0"/>
          <w:shd w:val="clear" w:color="auto" w:fill="auto"/>
          <w:lang w:val="en-US" w:eastAsia="en-US" w:bidi="en-US"/>
        </w:rPr>
        <w:t xml:space="preserve"> (May 1883).</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Transl. by F. M. Müller, </w:t>
      </w:r>
      <w:r>
        <w:rPr>
          <w:rFonts w:ascii="Times New Roman" w:eastAsia="Times New Roman" w:hAnsi="Times New Roman" w:cs="Times New Roman"/>
          <w:i/>
          <w:iCs/>
          <w:color w:val="000000"/>
          <w:spacing w:val="0"/>
          <w:w w:val="100"/>
          <w:position w:val="0"/>
          <w:shd w:val="clear" w:color="auto" w:fill="auto"/>
          <w:lang w:val="en-US" w:eastAsia="en-US" w:bidi="en-US"/>
        </w:rPr>
        <w:t>S.B.E.</w:t>
      </w:r>
      <w:r>
        <w:rPr>
          <w:rFonts w:ascii="Times New Roman" w:eastAsia="Times New Roman" w:hAnsi="Times New Roman" w:cs="Times New Roman"/>
          <w:color w:val="000000"/>
          <w:spacing w:val="0"/>
          <w:w w:val="100"/>
          <w:position w:val="0"/>
          <w:shd w:val="clear" w:color="auto" w:fill="auto"/>
          <w:lang w:val="en-US" w:eastAsia="en-US" w:bidi="en-US"/>
        </w:rPr>
        <w:t xml:space="preserve"> vol. i.</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Arsheyakalpa, ed. W. Caland (1908); L</w:t>
      </w:r>
      <w:r>
        <w:rPr>
          <w:rFonts w:ascii="Times New Roman" w:eastAsia="Times New Roman" w:hAnsi="Times New Roman" w:cs="Times New Roman"/>
          <w:color w:val="000000"/>
          <w:spacing w:val="0"/>
          <w:w w:val="100"/>
          <w:position w:val="0"/>
          <w:shd w:val="clear" w:color="auto" w:fill="auto"/>
          <w:lang w:val="en-US" w:eastAsia="en-US" w:bidi="en-US"/>
        </w:rPr>
        <w:t>āṭ</w:t>
      </w:r>
      <w:r>
        <w:rPr>
          <w:rFonts w:ascii="Times New Roman" w:eastAsia="Times New Roman" w:hAnsi="Times New Roman" w:cs="Times New Roman"/>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yana-s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tra, with Agnisvamin’s commentary and the </w:t>
      </w:r>
      <w:r>
        <w:rPr>
          <w:rFonts w:ascii="Times New Roman" w:eastAsia="Times New Roman" w:hAnsi="Times New Roman" w:cs="Times New Roman"/>
          <w:i/>
          <w:iCs/>
          <w:color w:val="000000"/>
          <w:spacing w:val="0"/>
          <w:w w:val="100"/>
          <w:position w:val="0"/>
          <w:shd w:val="clear" w:color="auto" w:fill="auto"/>
          <w:lang w:val="en-US" w:eastAsia="en-US" w:bidi="en-US"/>
        </w:rPr>
        <w:t>vv. ll.</w:t>
      </w:r>
      <w:r>
        <w:rPr>
          <w:rFonts w:ascii="Times New Roman" w:eastAsia="Times New Roman" w:hAnsi="Times New Roman" w:cs="Times New Roman"/>
          <w:color w:val="000000"/>
          <w:spacing w:val="0"/>
          <w:w w:val="100"/>
          <w:position w:val="0"/>
          <w:shd w:val="clear" w:color="auto" w:fill="auto"/>
          <w:lang w:val="en-US" w:eastAsia="en-US" w:bidi="en-US"/>
        </w:rPr>
        <w:t xml:space="preserve"> of the Dr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tra, by Änandachandra Ved</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ntav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īś</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(1 872).</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Ed. and trans., A. Burnell (Mangalore, 1879).</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Two chapters published by A. Weber, </w:t>
      </w:r>
      <w:r>
        <w:rPr>
          <w:rFonts w:ascii="Times New Roman" w:eastAsia="Times New Roman" w:hAnsi="Times New Roman" w:cs="Times New Roman"/>
          <w:i/>
          <w:iCs/>
          <w:color w:val="000000"/>
          <w:spacing w:val="0"/>
          <w:w w:val="100"/>
          <w:position w:val="0"/>
          <w:shd w:val="clear" w:color="auto" w:fill="auto"/>
          <w:lang w:val="en-US" w:eastAsia="en-US" w:bidi="en-US"/>
        </w:rPr>
        <w:t>Ind. St.</w:t>
      </w:r>
      <w:r>
        <w:rPr>
          <w:rFonts w:ascii="Times New Roman" w:eastAsia="Times New Roman" w:hAnsi="Times New Roman" w:cs="Times New Roman"/>
          <w:color w:val="000000"/>
          <w:spacing w:val="0"/>
          <w:w w:val="100"/>
          <w:position w:val="0"/>
          <w:shd w:val="clear" w:color="auto" w:fill="auto"/>
          <w:lang w:val="en-US" w:eastAsia="en-US" w:bidi="en-US"/>
        </w:rPr>
        <w:t xml:space="preserve"> vol. viii.</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a commentary, by Chandrak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nta Tark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lank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(1880); also ed. and trans. by F. </w:t>
      </w:r>
      <w:r>
        <w:rPr>
          <w:rFonts w:ascii="Times New Roman" w:eastAsia="Times New Roman" w:hAnsi="Times New Roman" w:cs="Times New Roman"/>
          <w:color w:val="000000"/>
          <w:spacing w:val="0"/>
          <w:w w:val="100"/>
          <w:position w:val="0"/>
          <w:shd w:val="clear" w:color="auto" w:fill="auto"/>
          <w:lang w:val="de-DE" w:eastAsia="de-DE" w:bidi="de-DE"/>
        </w:rPr>
        <w:t xml:space="preserve">Knauer </w:t>
      </w:r>
      <w:r>
        <w:rPr>
          <w:rFonts w:ascii="Times New Roman" w:eastAsia="Times New Roman" w:hAnsi="Times New Roman" w:cs="Times New Roman"/>
          <w:color w:val="000000"/>
          <w:spacing w:val="0"/>
          <w:w w:val="100"/>
          <w:position w:val="0"/>
          <w:shd w:val="clear" w:color="auto" w:fill="auto"/>
          <w:lang w:val="en-US" w:eastAsia="en-US" w:bidi="en-US"/>
        </w:rPr>
        <w:t xml:space="preserve">(1884-1887); Eng. trans. by H. Oldenberg, </w:t>
      </w:r>
      <w:r>
        <w:rPr>
          <w:rFonts w:ascii="Times New Roman" w:eastAsia="Times New Roman" w:hAnsi="Times New Roman" w:cs="Times New Roman"/>
          <w:i/>
          <w:iCs/>
          <w:color w:val="000000"/>
          <w:spacing w:val="0"/>
          <w:w w:val="100"/>
          <w:position w:val="0"/>
          <w:shd w:val="clear" w:color="auto" w:fill="auto"/>
          <w:lang w:val="en-US" w:eastAsia="en-US" w:bidi="en-US"/>
        </w:rPr>
        <w:t>S.B.E</w:t>
      </w:r>
      <w:r>
        <w:rPr>
          <w:rFonts w:ascii="Times New Roman" w:eastAsia="Times New Roman" w:hAnsi="Times New Roman" w:cs="Times New Roman"/>
          <w:color w:val="000000"/>
          <w:spacing w:val="0"/>
          <w:w w:val="100"/>
          <w:position w:val="0"/>
          <w:shd w:val="clear" w:color="auto" w:fill="auto"/>
          <w:lang w:val="en-US" w:eastAsia="en-US" w:bidi="en-US"/>
        </w:rPr>
        <w:t>. vol. xxx.</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A. Stenzler; translated by G. Bühler, </w:t>
      </w:r>
      <w:r>
        <w:rPr>
          <w:rFonts w:ascii="Times New Roman" w:eastAsia="Times New Roman" w:hAnsi="Times New Roman" w:cs="Times New Roman"/>
          <w:i/>
          <w:iCs/>
          <w:color w:val="000000"/>
          <w:spacing w:val="0"/>
          <w:w w:val="100"/>
          <w:position w:val="0"/>
          <w:shd w:val="clear" w:color="auto" w:fill="auto"/>
          <w:lang w:val="en-US" w:eastAsia="en-US" w:bidi="en-US"/>
        </w:rPr>
        <w:t>S.Β.E.</w:t>
      </w:r>
      <w:r>
        <w:rPr>
          <w:rFonts w:ascii="Times New Roman" w:eastAsia="Times New Roman" w:hAnsi="Times New Roman" w:cs="Times New Roman"/>
          <w:color w:val="000000"/>
          <w:spacing w:val="0"/>
          <w:w w:val="100"/>
          <w:position w:val="0"/>
          <w:shd w:val="clear" w:color="auto" w:fill="auto"/>
          <w:lang w:val="en-US" w:eastAsia="en-US" w:bidi="en-US"/>
        </w:rPr>
        <w:t xml:space="preserve"> vol. ii.</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Books I., IL, ed. by L. v. Schröder (Leipzig, 1900, 1909).</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Ed. by L. v. Schröder (Leipzig, 1881-1886).</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With 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 xml:space="preserve">a’s commentary, by E. Röer, E. B. Cowell, &amp;c., in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also, in Roman character, by A. Weber,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Ind. Stud. </w:t>
      </w:r>
      <w:r>
        <w:rPr>
          <w:rFonts w:ascii="Times New Roman" w:eastAsia="Times New Roman" w:hAnsi="Times New Roman" w:cs="Times New Roman"/>
          <w:color w:val="000000"/>
          <w:spacing w:val="0"/>
          <w:w w:val="100"/>
          <w:position w:val="0"/>
          <w:shd w:val="clear" w:color="auto" w:fill="auto"/>
          <w:lang w:val="en-US" w:eastAsia="en-US" w:bidi="en-US"/>
        </w:rPr>
        <w:t>xi., xii.</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@@@l6</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a’s commentary, by 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jendral</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la </w:t>
      </w:r>
      <w:r>
        <w:rPr>
          <w:rFonts w:ascii="Times New Roman" w:eastAsia="Times New Roman" w:hAnsi="Times New Roman" w:cs="Times New Roman"/>
          <w:color w:val="000000"/>
          <w:spacing w:val="0"/>
          <w:w w:val="100"/>
          <w:position w:val="0"/>
          <w:shd w:val="clear" w:color="auto" w:fill="auto"/>
          <w:lang w:val="fr-FR" w:eastAsia="fr-FR" w:bidi="fr-FR"/>
        </w:rPr>
        <w:t xml:space="preserve">Mitra, </w:t>
      </w:r>
      <w:r>
        <w:rPr>
          <w:rFonts w:ascii="Times New Roman" w:eastAsia="Times New Roman" w:hAnsi="Times New Roman" w:cs="Times New Roman"/>
          <w:i/>
          <w:iCs/>
          <w:color w:val="000000"/>
          <w:spacing w:val="0"/>
          <w:w w:val="100"/>
          <w:position w:val="0"/>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N. Godabole, Anand. Ser. (1898).</w:t>
      </w:r>
    </w:p>
    <w:p>
      <w:pPr>
        <w:widowControl w:val="0"/>
        <w:spacing w:line="1" w:lineRule="exact"/>
      </w:pPr>
    </w:p>
    <w:sectPr>
      <w:footnotePr>
        <w:pos w:val="pageBottom"/>
        <w:numFmt w:val="decimal"/>
        <w:numRestart w:val="continuous"/>
      </w:footnotePr>
      <w:type w:val="continuous"/>
      <w:pgSz w:w="12240" w:h="15840"/>
      <w:pgMar w:top="922" w:left="1064" w:right="750" w:bottom="5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