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970" w:val="left"/>
        </w:tabs>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slightly larger than the </w:t>
      </w:r>
      <w:r>
        <w:rPr>
          <w:rFonts w:ascii="Times New Roman" w:eastAsia="Times New Roman" w:hAnsi="Times New Roman" w:cs="Times New Roman"/>
          <w:color w:val="000000"/>
          <w:spacing w:val="0"/>
          <w:w w:val="100"/>
          <w:position w:val="0"/>
          <w:shd w:val="clear" w:color="auto" w:fill="auto"/>
          <w:lang w:val="en-US" w:eastAsia="en-US" w:bidi="en-US"/>
        </w:rPr>
        <w:t xml:space="preserve">Russian </w:t>
      </w:r>
      <w:r>
        <w:rPr>
          <w:rFonts w:ascii="Times New Roman" w:eastAsia="Times New Roman" w:hAnsi="Times New Roman" w:cs="Times New Roman"/>
          <w:color w:val="000000"/>
          <w:spacing w:val="0"/>
          <w:w w:val="100"/>
          <w:position w:val="0"/>
          <w:shd w:val="clear" w:color="auto" w:fill="auto"/>
          <w:lang w:val="en-US" w:eastAsia="en-US" w:bidi="en-US"/>
        </w:rPr>
        <w:t xml:space="preserve">boats </w:t>
      </w:r>
      <w:r>
        <w:rPr>
          <w:rFonts w:ascii="Times New Roman" w:eastAsia="Times New Roman" w:hAnsi="Times New Roman" w:cs="Times New Roman"/>
          <w:color w:val="000000"/>
          <w:spacing w:val="0"/>
          <w:w w:val="100"/>
          <w:position w:val="0"/>
          <w:shd w:val="clear" w:color="auto" w:fill="auto"/>
          <w:lang w:val="en-US" w:eastAsia="en-US" w:bidi="en-US"/>
        </w:rPr>
        <w:t xml:space="preserve">built by the same firm. She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fitted with twin-screws driven by petroleum motors of 450 H.P., </w:t>
      </w:r>
      <w:r>
        <w:rPr>
          <w:rFonts w:ascii="Times New Roman" w:eastAsia="Times New Roman" w:hAnsi="Times New Roman" w:cs="Times New Roman"/>
          <w:color w:val="000000"/>
          <w:spacing w:val="0"/>
          <w:w w:val="100"/>
          <w:position w:val="0"/>
          <w:shd w:val="clear" w:color="auto" w:fill="auto"/>
          <w:lang w:val="en-US" w:eastAsia="en-US" w:bidi="en-US"/>
        </w:rPr>
        <w:t xml:space="preserve">giving </w:t>
      </w:r>
      <w:r>
        <w:rPr>
          <w:rFonts w:ascii="Times New Roman" w:eastAsia="Times New Roman" w:hAnsi="Times New Roman" w:cs="Times New Roman"/>
          <w:color w:val="000000"/>
          <w:spacing w:val="0"/>
          <w:w w:val="100"/>
          <w:position w:val="0"/>
          <w:shd w:val="clear" w:color="auto" w:fill="auto"/>
          <w:lang w:val="en-US" w:eastAsia="en-US" w:bidi="en-US"/>
        </w:rPr>
        <w:t xml:space="preserve">a speed of 11 knots on the surface, and electric motors of 200 H.P., giving a </w:t>
      </w:r>
      <w:r>
        <w:rPr>
          <w:rFonts w:ascii="Times New Roman" w:eastAsia="Times New Roman" w:hAnsi="Times New Roman" w:cs="Times New Roman"/>
          <w:color w:val="000000"/>
          <w:spacing w:val="0"/>
          <w:w w:val="100"/>
          <w:position w:val="0"/>
          <w:shd w:val="clear" w:color="auto" w:fill="auto"/>
          <w:lang w:val="en-US" w:eastAsia="en-US" w:bidi="en-US"/>
        </w:rPr>
        <w:t xml:space="preserve">speed </w:t>
      </w:r>
      <w:r>
        <w:rPr>
          <w:rFonts w:ascii="Times New Roman" w:eastAsia="Times New Roman" w:hAnsi="Times New Roman" w:cs="Times New Roman"/>
          <w:color w:val="000000"/>
          <w:spacing w:val="0"/>
          <w:w w:val="100"/>
          <w:position w:val="0"/>
          <w:shd w:val="clear" w:color="auto" w:fill="auto"/>
          <w:lang w:val="en-US" w:eastAsia="en-US" w:bidi="en-US"/>
        </w:rPr>
        <w:t xml:space="preserve">of 9 knots when submerged. Three 18-in. torpedoes are carried, one bow tube only being provided. In 1908-1909 three larger boats were built at </w:t>
      </w:r>
      <w:r>
        <w:rPr>
          <w:rFonts w:ascii="Times New Roman" w:eastAsia="Times New Roman" w:hAnsi="Times New Roman" w:cs="Times New Roman"/>
          <w:color w:val="000000"/>
          <w:spacing w:val="0"/>
          <w:w w:val="100"/>
          <w:position w:val="0"/>
          <w:shd w:val="clear" w:color="auto" w:fill="auto"/>
          <w:lang w:val="fr-FR" w:eastAsia="fr-FR" w:bidi="fr-FR"/>
        </w:rPr>
        <w:t xml:space="preserve">Dantzig, </w:t>
      </w:r>
      <w:r>
        <w:rPr>
          <w:rFonts w:ascii="Times New Roman" w:eastAsia="Times New Roman" w:hAnsi="Times New Roman" w:cs="Times New Roman"/>
          <w:color w:val="000000"/>
          <w:spacing w:val="0"/>
          <w:w w:val="100"/>
          <w:position w:val="0"/>
          <w:shd w:val="clear" w:color="auto" w:fill="auto"/>
          <w:lang w:val="en-US" w:eastAsia="en-US" w:bidi="en-US"/>
        </w:rPr>
        <w:t xml:space="preserve">and in 1909- 1910 three of 600 tons displacement at the Germania works. The boats were reported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have made very long sea passages without escort.</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Japan</w:t>
      </w:r>
      <w:r>
        <w:rPr>
          <w:rFonts w:ascii="Times New Roman" w:eastAsia="Times New Roman" w:hAnsi="Times New Roman" w:cs="Times New Roman"/>
          <w:color w:val="000000"/>
          <w:spacing w:val="0"/>
          <w:w w:val="100"/>
          <w:position w:val="0"/>
          <w:shd w:val="clear" w:color="auto" w:fill="auto"/>
          <w:lang w:val="en-US" w:eastAsia="en-US" w:bidi="en-US"/>
        </w:rPr>
        <w:t xml:space="preserve"> commenced building “ Holland ” boats in 1905. The first five were 87 ft. in length and 125 tons displacement. Two smaller boats of 86 tons were also built. In 1908 two boats of 320 tons were built at Barrow, and despatched by steamer to Japan; and three similar boats were in 1910 being built in Japan.</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1894 </w:t>
      </w:r>
      <w:r>
        <w:rPr>
          <w:rFonts w:ascii="Times New Roman" w:eastAsia="Times New Roman" w:hAnsi="Times New Roman" w:cs="Times New Roman"/>
          <w:i/>
          <w:iCs/>
          <w:color w:val="000000"/>
          <w:spacing w:val="0"/>
          <w:w w:val="100"/>
          <w:position w:val="0"/>
          <w:shd w:val="clear" w:color="auto" w:fill="auto"/>
          <w:lang w:val="en-US" w:eastAsia="en-US" w:bidi="en-US"/>
        </w:rPr>
        <w:t>Italy</w:t>
      </w:r>
      <w:r>
        <w:rPr>
          <w:rFonts w:ascii="Times New Roman" w:eastAsia="Times New Roman" w:hAnsi="Times New Roman" w:cs="Times New Roman"/>
          <w:color w:val="000000"/>
          <w:spacing w:val="0"/>
          <w:w w:val="100"/>
          <w:position w:val="0"/>
          <w:shd w:val="clear" w:color="auto" w:fill="auto"/>
          <w:lang w:val="en-US" w:eastAsia="en-US" w:bidi="en-US"/>
        </w:rPr>
        <w:t xml:space="preserve"> launched the “ Delfino,” a single-screw boat of 105 </w:t>
      </w:r>
      <w:r>
        <w:rPr>
          <w:rFonts w:ascii="Times New Roman" w:eastAsia="Times New Roman" w:hAnsi="Times New Roman" w:cs="Times New Roman"/>
          <w:color w:val="000000"/>
          <w:spacing w:val="0"/>
          <w:w w:val="100"/>
          <w:position w:val="0"/>
          <w:shd w:val="clear" w:color="auto" w:fill="auto"/>
          <w:lang w:val="en-US" w:eastAsia="en-US" w:bidi="en-US"/>
        </w:rPr>
        <w:t xml:space="preserve">tons </w:t>
      </w:r>
      <w:r>
        <w:rPr>
          <w:rFonts w:ascii="Times New Roman" w:eastAsia="Times New Roman" w:hAnsi="Times New Roman" w:cs="Times New Roman"/>
          <w:color w:val="000000"/>
          <w:spacing w:val="0"/>
          <w:w w:val="100"/>
          <w:position w:val="0"/>
          <w:shd w:val="clear" w:color="auto" w:fill="auto"/>
          <w:lang w:val="en-US" w:eastAsia="en-US" w:bidi="en-US"/>
        </w:rPr>
        <w:t xml:space="preserve">and 150 H.P. The type has not been repeated, but in 1905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fresh start was made with three boats of the “ Glauco ” type, twin-screw </w:t>
      </w:r>
      <w:r>
        <w:rPr>
          <w:rFonts w:ascii="Times New Roman" w:eastAsia="Times New Roman" w:hAnsi="Times New Roman" w:cs="Times New Roman"/>
          <w:color w:val="000000"/>
          <w:spacing w:val="0"/>
          <w:w w:val="100"/>
          <w:position w:val="0"/>
          <w:shd w:val="clear" w:color="auto" w:fill="auto"/>
          <w:lang w:val="en-US" w:eastAsia="en-US" w:bidi="en-US"/>
        </w:rPr>
        <w:t xml:space="preserve">boats </w:t>
      </w:r>
      <w:r>
        <w:rPr>
          <w:rFonts w:ascii="Times New Roman" w:eastAsia="Times New Roman" w:hAnsi="Times New Roman" w:cs="Times New Roman"/>
          <w:color w:val="000000"/>
          <w:spacing w:val="0"/>
          <w:w w:val="100"/>
          <w:position w:val="0"/>
          <w:shd w:val="clear" w:color="auto" w:fill="auto"/>
          <w:lang w:val="en-US" w:eastAsia="en-US" w:bidi="en-US"/>
        </w:rPr>
        <w:t xml:space="preserve">of 150 </w:t>
      </w:r>
      <w:r>
        <w:rPr>
          <w:rFonts w:ascii="Times New Roman" w:eastAsia="Times New Roman" w:hAnsi="Times New Roman" w:cs="Times New Roman"/>
          <w:color w:val="000000"/>
          <w:spacing w:val="0"/>
          <w:w w:val="100"/>
          <w:position w:val="0"/>
          <w:shd w:val="clear" w:color="auto" w:fill="auto"/>
          <w:lang w:val="en-US" w:eastAsia="en-US" w:bidi="en-US"/>
        </w:rPr>
        <w:t xml:space="preserve">tons </w:t>
      </w:r>
      <w:r>
        <w:rPr>
          <w:rFonts w:ascii="Times New Roman" w:eastAsia="Times New Roman" w:hAnsi="Times New Roman" w:cs="Times New Roman"/>
          <w:color w:val="000000"/>
          <w:spacing w:val="0"/>
          <w:w w:val="100"/>
          <w:position w:val="0"/>
          <w:shd w:val="clear" w:color="auto" w:fill="auto"/>
          <w:lang w:val="en-US" w:eastAsia="en-US" w:bidi="en-US"/>
        </w:rPr>
        <w:t xml:space="preserve">on the surface, 175 tons submerged, H.P. on surface </w:t>
      </w:r>
      <w:r>
        <w:rPr>
          <w:rFonts w:ascii="Times New Roman" w:eastAsia="Times New Roman" w:hAnsi="Times New Roman" w:cs="Times New Roman"/>
          <w:color w:val="000000"/>
          <w:spacing w:val="0"/>
          <w:w w:val="100"/>
          <w:position w:val="0"/>
          <w:shd w:val="clear" w:color="auto" w:fill="auto"/>
          <w:lang w:val="en-US" w:eastAsia="en-US" w:bidi="en-US"/>
        </w:rPr>
        <w:t xml:space="preserve">600 to </w:t>
      </w:r>
      <w:r>
        <w:rPr>
          <w:rFonts w:ascii="Times New Roman" w:eastAsia="Times New Roman" w:hAnsi="Times New Roman" w:cs="Times New Roman"/>
          <w:color w:val="000000"/>
          <w:spacing w:val="0"/>
          <w:w w:val="100"/>
          <w:position w:val="0"/>
          <w:shd w:val="clear" w:color="auto" w:fill="auto"/>
          <w:lang w:val="en-US" w:eastAsia="en-US" w:bidi="en-US"/>
        </w:rPr>
        <w:t xml:space="preserve">700, speed 14. knots on surface and 8 knots submerged. In 1908 three similar out larger boats followed, the largest being the “ Foca,” 137 ft. 9 in. long, 14 ft. beam, displacement 175 </w:t>
      </w:r>
      <w:r>
        <w:rPr>
          <w:rFonts w:ascii="Times New Roman" w:eastAsia="Times New Roman" w:hAnsi="Times New Roman" w:cs="Times New Roman"/>
          <w:color w:val="000000"/>
          <w:spacing w:val="0"/>
          <w:w w:val="100"/>
          <w:position w:val="0"/>
          <w:shd w:val="clear" w:color="auto" w:fill="auto"/>
          <w:lang w:val="en-US" w:eastAsia="en-US" w:bidi="en-US"/>
        </w:rPr>
        <w:t xml:space="preserve">tons, </w:t>
      </w:r>
      <w:r>
        <w:rPr>
          <w:rFonts w:ascii="Times New Roman" w:eastAsia="Times New Roman" w:hAnsi="Times New Roman" w:cs="Times New Roman"/>
          <w:color w:val="000000"/>
          <w:spacing w:val="0"/>
          <w:w w:val="100"/>
          <w:position w:val="0"/>
          <w:shd w:val="clear" w:color="auto" w:fill="auto"/>
          <w:lang w:val="en-US" w:eastAsia="en-US" w:bidi="en-US"/>
        </w:rPr>
        <w:t xml:space="preserve">900 H.P.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15 knots speed in surface condition, 225 tons displacement, 200 H.P. and 9 knots when submerged, fitted with two 18-in. torpedo tubes. In 1910 six similar but larger </w:t>
      </w:r>
      <w:r>
        <w:rPr>
          <w:rFonts w:ascii="Times New Roman" w:eastAsia="Times New Roman" w:hAnsi="Times New Roman" w:cs="Times New Roman"/>
          <w:color w:val="000000"/>
          <w:spacing w:val="0"/>
          <w:w w:val="100"/>
          <w:position w:val="0"/>
          <w:shd w:val="clear" w:color="auto" w:fill="auto"/>
          <w:lang w:val="en-US" w:eastAsia="en-US" w:bidi="en-US"/>
        </w:rPr>
        <w:t xml:space="preserve">boats </w:t>
      </w:r>
      <w:r>
        <w:rPr>
          <w:rFonts w:ascii="Times New Roman" w:eastAsia="Times New Roman" w:hAnsi="Times New Roman" w:cs="Times New Roman"/>
          <w:color w:val="000000"/>
          <w:spacing w:val="0"/>
          <w:w w:val="100"/>
          <w:position w:val="0"/>
          <w:shd w:val="clear" w:color="auto" w:fill="auto"/>
          <w:lang w:val="en-US" w:eastAsia="en-US" w:bidi="en-US"/>
        </w:rPr>
        <w:t xml:space="preserve">were laid down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de-DE" w:eastAsia="de-DE" w:bidi="de-DE"/>
        </w:rPr>
        <w:t>Spezia.</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increased interest in naval matters in </w:t>
      </w:r>
      <w:r>
        <w:rPr>
          <w:rFonts w:ascii="Times New Roman" w:eastAsia="Times New Roman" w:hAnsi="Times New Roman" w:cs="Times New Roman"/>
          <w:i/>
          <w:iCs/>
          <w:color w:val="000000"/>
          <w:spacing w:val="0"/>
          <w:w w:val="100"/>
          <w:position w:val="0"/>
          <w:shd w:val="clear" w:color="auto" w:fill="auto"/>
          <w:lang w:val="en-US" w:eastAsia="en-US" w:bidi="en-US"/>
        </w:rPr>
        <w:t>Austria</w:t>
      </w:r>
      <w:r>
        <w:rPr>
          <w:rFonts w:ascii="Times New Roman" w:eastAsia="Times New Roman" w:hAnsi="Times New Roman" w:cs="Times New Roman"/>
          <w:color w:val="000000"/>
          <w:spacing w:val="0"/>
          <w:w w:val="100"/>
          <w:position w:val="0"/>
          <w:shd w:val="clear" w:color="auto" w:fill="auto"/>
          <w:lang w:val="en-US" w:eastAsia="en-US" w:bidi="en-US"/>
        </w:rPr>
        <w:t xml:space="preserve"> is shown by the expenditure on submarines as well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on battleships. In 1907 two boats of the “ Lake ” type 100 </w:t>
      </w:r>
      <w:r>
        <w:rPr>
          <w:rFonts w:ascii="Times New Roman" w:eastAsia="Times New Roman" w:hAnsi="Times New Roman" w:cs="Times New Roman"/>
          <w:color w:val="000000"/>
          <w:spacing w:val="0"/>
          <w:w w:val="100"/>
          <w:position w:val="0"/>
          <w:shd w:val="clear" w:color="auto" w:fill="auto"/>
          <w:lang w:val="en-US" w:eastAsia="en-US" w:bidi="en-US"/>
        </w:rPr>
        <w:t xml:space="preserve">ft. </w:t>
      </w:r>
      <w:r>
        <w:rPr>
          <w:rFonts w:ascii="Times New Roman" w:eastAsia="Times New Roman" w:hAnsi="Times New Roman" w:cs="Times New Roman"/>
          <w:color w:val="000000"/>
          <w:spacing w:val="0"/>
          <w:w w:val="100"/>
          <w:position w:val="0"/>
          <w:shd w:val="clear" w:color="auto" w:fill="auto"/>
          <w:lang w:val="en-US" w:eastAsia="en-US" w:bidi="en-US"/>
        </w:rPr>
        <w:t xml:space="preserve">long, 250 tons submerged, were </w:t>
      </w:r>
      <w:r>
        <w:rPr>
          <w:rFonts w:ascii="Times New Roman" w:eastAsia="Times New Roman" w:hAnsi="Times New Roman" w:cs="Times New Roman"/>
          <w:color w:val="000000"/>
          <w:spacing w:val="0"/>
          <w:w w:val="100"/>
          <w:position w:val="0"/>
          <w:shd w:val="clear" w:color="auto" w:fill="auto"/>
          <w:lang w:val="en-US" w:eastAsia="en-US" w:bidi="en-US"/>
        </w:rPr>
        <w:t xml:space="preserve">laid </w:t>
      </w:r>
      <w:r>
        <w:rPr>
          <w:rFonts w:ascii="Times New Roman" w:eastAsia="Times New Roman" w:hAnsi="Times New Roman" w:cs="Times New Roman"/>
          <w:color w:val="000000"/>
          <w:spacing w:val="0"/>
          <w:w w:val="100"/>
          <w:position w:val="0"/>
          <w:shd w:val="clear" w:color="auto" w:fill="auto"/>
          <w:lang w:val="en-US" w:eastAsia="en-US" w:bidi="en-US"/>
        </w:rPr>
        <w:t xml:space="preserve">down at the </w:t>
      </w:r>
      <w:r>
        <w:rPr>
          <w:rFonts w:ascii="Times New Roman" w:eastAsia="Times New Roman" w:hAnsi="Times New Roman" w:cs="Times New Roman"/>
          <w:color w:val="000000"/>
          <w:spacing w:val="0"/>
          <w:w w:val="100"/>
          <w:position w:val="0"/>
          <w:shd w:val="clear" w:color="auto" w:fill="auto"/>
          <w:lang w:val="en-US" w:eastAsia="en-US" w:bidi="en-US"/>
        </w:rPr>
        <w:t xml:space="preserve">government </w:t>
      </w:r>
      <w:r>
        <w:rPr>
          <w:rFonts w:ascii="Times New Roman" w:eastAsia="Times New Roman" w:hAnsi="Times New Roman" w:cs="Times New Roman"/>
          <w:color w:val="000000"/>
          <w:spacing w:val="0"/>
          <w:w w:val="100"/>
          <w:position w:val="0"/>
          <w:shd w:val="clear" w:color="auto" w:fill="auto"/>
          <w:lang w:val="en-US" w:eastAsia="en-US" w:bidi="en-US"/>
        </w:rPr>
        <w:t xml:space="preserve">dockyard at Pola; between that date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1910 two </w:t>
      </w:r>
      <w:r>
        <w:rPr>
          <w:rFonts w:ascii="Times New Roman" w:eastAsia="Times New Roman" w:hAnsi="Times New Roman" w:cs="Times New Roman"/>
          <w:color w:val="000000"/>
          <w:spacing w:val="0"/>
          <w:w w:val="100"/>
          <w:position w:val="0"/>
          <w:shd w:val="clear" w:color="auto" w:fill="auto"/>
          <w:lang w:val="en-US" w:eastAsia="en-US" w:bidi="en-US"/>
        </w:rPr>
        <w:t xml:space="preserve">boats of </w:t>
      </w:r>
      <w:r>
        <w:rPr>
          <w:rFonts w:ascii="Times New Roman" w:eastAsia="Times New Roman" w:hAnsi="Times New Roman" w:cs="Times New Roman"/>
          <w:color w:val="000000"/>
          <w:spacing w:val="0"/>
          <w:w w:val="100"/>
          <w:position w:val="0"/>
          <w:shd w:val="clear" w:color="auto" w:fill="auto"/>
          <w:lang w:val="en-US" w:eastAsia="en-US" w:bidi="en-US"/>
        </w:rPr>
        <w:t xml:space="preserve">modified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Holland ” type, 138 ft. long, 300 tons submerged and 12 knots surface speed, were built at Fiume,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two 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 Germania ” </w:t>
      </w:r>
      <w:r>
        <w:rPr>
          <w:rFonts w:ascii="Times New Roman" w:eastAsia="Times New Roman" w:hAnsi="Times New Roman" w:cs="Times New Roman"/>
          <w:color w:val="000000"/>
          <w:spacing w:val="0"/>
          <w:w w:val="100"/>
          <w:position w:val="0"/>
          <w:shd w:val="clear" w:color="auto" w:fill="auto"/>
          <w:lang w:val="en-US" w:eastAsia="en-US" w:bidi="en-US"/>
        </w:rPr>
        <w:t xml:space="preserve">type </w:t>
      </w:r>
      <w:r>
        <w:rPr>
          <w:rFonts w:ascii="Times New Roman" w:eastAsia="Times New Roman" w:hAnsi="Times New Roman" w:cs="Times New Roman"/>
          <w:color w:val="000000"/>
          <w:spacing w:val="0"/>
          <w:w w:val="100"/>
          <w:position w:val="0"/>
          <w:shd w:val="clear" w:color="auto" w:fill="auto"/>
          <w:lang w:val="en-US" w:eastAsia="en-US" w:bidi="en-US"/>
        </w:rPr>
        <w:t>ordered from Kiel.</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Swedish </w:t>
      </w:r>
      <w:r>
        <w:rPr>
          <w:rFonts w:ascii="Times New Roman" w:eastAsia="Times New Roman" w:hAnsi="Times New Roman" w:cs="Times New Roman"/>
          <w:color w:val="000000"/>
          <w:spacing w:val="0"/>
          <w:w w:val="100"/>
          <w:position w:val="0"/>
          <w:shd w:val="clear" w:color="auto" w:fill="auto"/>
          <w:lang w:val="en-US" w:eastAsia="en-US" w:bidi="en-US"/>
        </w:rPr>
        <w:t xml:space="preserve">government began </w:t>
      </w:r>
      <w:r>
        <w:rPr>
          <w:rFonts w:ascii="Times New Roman" w:eastAsia="Times New Roman" w:hAnsi="Times New Roman" w:cs="Times New Roman"/>
          <w:color w:val="000000"/>
          <w:spacing w:val="0"/>
          <w:w w:val="100"/>
          <w:position w:val="0"/>
          <w:shd w:val="clear" w:color="auto" w:fill="auto"/>
          <w:lang w:val="en-US" w:eastAsia="en-US" w:bidi="en-US"/>
        </w:rPr>
        <w:t xml:space="preserve">by building a submarine boat, the “ Hojen,” which is understood to have resembled the early "Holland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designs. In 1910 the “ Hvalen,”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boat similar to the latest Italian </w:t>
      </w:r>
      <w:r>
        <w:rPr>
          <w:rFonts w:ascii="Times New Roman" w:eastAsia="Times New Roman" w:hAnsi="Times New Roman" w:cs="Times New Roman"/>
          <w:color w:val="000000"/>
          <w:spacing w:val="0"/>
          <w:w w:val="100"/>
          <w:position w:val="0"/>
          <w:shd w:val="clear" w:color="auto" w:fill="auto"/>
          <w:lang w:val="en-US" w:eastAsia="en-US" w:bidi="en-US"/>
        </w:rPr>
        <w:t xml:space="preserve">submarines, </w:t>
      </w:r>
      <w:r>
        <w:rPr>
          <w:rFonts w:ascii="Times New Roman" w:eastAsia="Times New Roman" w:hAnsi="Times New Roman" w:cs="Times New Roman"/>
          <w:color w:val="000000"/>
          <w:spacing w:val="0"/>
          <w:w w:val="100"/>
          <w:position w:val="0"/>
          <w:shd w:val="clear" w:color="auto" w:fill="auto"/>
          <w:lang w:val="en-US" w:eastAsia="en-US" w:bidi="en-US"/>
        </w:rPr>
        <w:t xml:space="preserve">was built for the Swedish government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Fiat San </w:t>
      </w:r>
      <w:r>
        <w:rPr>
          <w:rFonts w:ascii="Times New Roman" w:eastAsia="Times New Roman" w:hAnsi="Times New Roman" w:cs="Times New Roman"/>
          <w:color w:val="000000"/>
          <w:spacing w:val="0"/>
          <w:w w:val="100"/>
          <w:position w:val="0"/>
          <w:shd w:val="clear" w:color="auto" w:fill="auto"/>
          <w:lang w:val="en-US" w:eastAsia="en-US" w:bidi="en-US"/>
        </w:rPr>
        <w:t xml:space="preserve">Giorgio Company at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acquired some notoriety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making </w:t>
      </w:r>
      <w:r>
        <w:rPr>
          <w:rFonts w:ascii="Times New Roman" w:eastAsia="Times New Roman" w:hAnsi="Times New Roman" w:cs="Times New Roman"/>
          <w:color w:val="000000"/>
          <w:spacing w:val="0"/>
          <w:w w:val="100"/>
          <w:position w:val="0"/>
          <w:shd w:val="clear" w:color="auto" w:fill="auto"/>
          <w:lang w:val="en-US" w:eastAsia="en-US" w:bidi="en-US"/>
        </w:rPr>
        <w:t xml:space="preserve">the voyage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Stockholm without </w:t>
      </w:r>
      <w:r>
        <w:rPr>
          <w:rFonts w:ascii="Times New Roman" w:eastAsia="Times New Roman" w:hAnsi="Times New Roman" w:cs="Times New Roman"/>
          <w:color w:val="000000"/>
          <w:spacing w:val="0"/>
          <w:w w:val="100"/>
          <w:position w:val="0"/>
          <w:shd w:val="clear" w:color="auto" w:fill="auto"/>
          <w:lang w:val="en-US" w:eastAsia="en-US" w:bidi="en-US"/>
        </w:rPr>
        <w:t xml:space="preserve">escort, including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longest run </w:t>
      </w:r>
      <w:r>
        <w:rPr>
          <w:rFonts w:ascii="Times New Roman" w:eastAsia="Times New Roman" w:hAnsi="Times New Roman" w:cs="Times New Roman"/>
          <w:color w:val="000000"/>
          <w:spacing w:val="0"/>
          <w:w w:val="100"/>
          <w:position w:val="0"/>
          <w:shd w:val="clear" w:color="auto" w:fill="auto"/>
          <w:lang w:val="en-US" w:eastAsia="en-US" w:bidi="en-US"/>
        </w:rPr>
        <w:t xml:space="preserve">of about 700 m. from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Cartagena.</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"Dykkeren,” a submarine </w:t>
      </w:r>
      <w:r>
        <w:rPr>
          <w:rFonts w:ascii="Times New Roman" w:eastAsia="Times New Roman" w:hAnsi="Times New Roman" w:cs="Times New Roman"/>
          <w:color w:val="000000"/>
          <w:spacing w:val="0"/>
          <w:w w:val="100"/>
          <w:position w:val="0"/>
          <w:shd w:val="clear" w:color="auto" w:fill="auto"/>
          <w:lang w:val="en-US" w:eastAsia="en-US" w:bidi="en-US"/>
        </w:rPr>
        <w:t xml:space="preserve">of the “ Laurenti ” type, but </w:t>
      </w:r>
      <w:r>
        <w:rPr>
          <w:rFonts w:ascii="Times New Roman" w:eastAsia="Times New Roman" w:hAnsi="Times New Roman" w:cs="Times New Roman"/>
          <w:color w:val="000000"/>
          <w:spacing w:val="0"/>
          <w:w w:val="100"/>
          <w:position w:val="0"/>
          <w:shd w:val="clear" w:color="auto" w:fill="auto"/>
          <w:lang w:val="en-US" w:eastAsia="en-US" w:bidi="en-US"/>
        </w:rPr>
        <w:t xml:space="preserve">entirely electrically propelled </w:t>
      </w:r>
      <w:r>
        <w:rPr>
          <w:rFonts w:ascii="Times New Roman" w:eastAsia="Times New Roman" w:hAnsi="Times New Roman" w:cs="Times New Roman"/>
          <w:color w:val="000000"/>
          <w:spacing w:val="0"/>
          <w:w w:val="100"/>
          <w:position w:val="0"/>
          <w:shd w:val="clear" w:color="auto" w:fill="auto"/>
          <w:lang w:val="en-US" w:eastAsia="en-US" w:bidi="en-US"/>
        </w:rPr>
        <w:t xml:space="preserve">both at the surface and submerged, </w:t>
      </w:r>
      <w:r>
        <w:rPr>
          <w:rFonts w:ascii="Times New Roman" w:eastAsia="Times New Roman" w:hAnsi="Times New Roman" w:cs="Times New Roman"/>
          <w:color w:val="000000"/>
          <w:spacing w:val="0"/>
          <w:w w:val="100"/>
          <w:position w:val="0"/>
          <w:shd w:val="clear" w:color="auto" w:fill="auto"/>
          <w:lang w:val="en-US" w:eastAsia="en-US" w:bidi="en-US"/>
        </w:rPr>
        <w:t xml:space="preserve">was built by the Fiat San Giorgio Company at </w:t>
      </w:r>
      <w:r>
        <w:rPr>
          <w:rFonts w:ascii="Times New Roman" w:eastAsia="Times New Roman" w:hAnsi="Times New Roman" w:cs="Times New Roman"/>
          <w:color w:val="000000"/>
          <w:spacing w:val="0"/>
          <w:w w:val="100"/>
          <w:position w:val="0"/>
          <w:shd w:val="clear" w:color="auto" w:fill="auto"/>
          <w:lang w:val="de-DE" w:eastAsia="de-DE" w:bidi="de-DE"/>
        </w:rPr>
        <w:t xml:space="preserve">Spezia </w:t>
      </w:r>
      <w:r>
        <w:rPr>
          <w:rFonts w:ascii="Times New Roman" w:eastAsia="Times New Roman" w:hAnsi="Times New Roman" w:cs="Times New Roman"/>
          <w:color w:val="000000"/>
          <w:spacing w:val="0"/>
          <w:w w:val="100"/>
          <w:position w:val="0"/>
          <w:shd w:val="clear" w:color="auto" w:fill="auto"/>
          <w:lang w:val="en-US" w:eastAsia="en-US" w:bidi="en-US"/>
        </w:rPr>
        <w:t xml:space="preserve">for the Danish </w:t>
      </w:r>
      <w:r>
        <w:rPr>
          <w:rFonts w:ascii="Times New Roman" w:eastAsia="Times New Roman" w:hAnsi="Times New Roman" w:cs="Times New Roman"/>
          <w:color w:val="000000"/>
          <w:spacing w:val="0"/>
          <w:w w:val="100"/>
          <w:position w:val="0"/>
          <w:shd w:val="clear" w:color="auto" w:fill="auto"/>
          <w:lang w:val="en-US" w:eastAsia="en-US" w:bidi="en-US"/>
        </w:rPr>
        <w:t xml:space="preserve">government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1909. She is credited </w:t>
      </w:r>
      <w:r>
        <w:rPr>
          <w:rFonts w:ascii="Times New Roman" w:eastAsia="Times New Roman" w:hAnsi="Times New Roman" w:cs="Times New Roman"/>
          <w:color w:val="000000"/>
          <w:spacing w:val="0"/>
          <w:w w:val="100"/>
          <w:position w:val="0"/>
          <w:shd w:val="clear" w:color="auto" w:fill="auto"/>
          <w:lang w:val="en-US" w:eastAsia="en-US" w:bidi="en-US"/>
        </w:rPr>
        <w:t xml:space="preserve">with a maximum speed of 12 </w:t>
      </w:r>
      <w:r>
        <w:rPr>
          <w:rFonts w:ascii="Times New Roman" w:eastAsia="Times New Roman" w:hAnsi="Times New Roman" w:cs="Times New Roman"/>
          <w:color w:val="000000"/>
          <w:spacing w:val="0"/>
          <w:w w:val="100"/>
          <w:position w:val="0"/>
          <w:shd w:val="clear" w:color="auto" w:fill="auto"/>
          <w:lang w:val="en-US" w:eastAsia="en-US" w:bidi="en-US"/>
        </w:rPr>
        <w:t xml:space="preserve">knots </w:t>
      </w:r>
      <w:r>
        <w:rPr>
          <w:rFonts w:ascii="Times New Roman" w:eastAsia="Times New Roman" w:hAnsi="Times New Roman" w:cs="Times New Roman"/>
          <w:color w:val="000000"/>
          <w:spacing w:val="0"/>
          <w:w w:val="100"/>
          <w:position w:val="0"/>
          <w:shd w:val="clear" w:color="auto" w:fill="auto"/>
          <w:lang w:val="en-US" w:eastAsia="en-US" w:bidi="en-US"/>
        </w:rPr>
        <w:t xml:space="preserve">on the </w:t>
      </w:r>
      <w:r>
        <w:rPr>
          <w:rFonts w:ascii="Times New Roman" w:eastAsia="Times New Roman" w:hAnsi="Times New Roman" w:cs="Times New Roman"/>
          <w:color w:val="000000"/>
          <w:spacing w:val="0"/>
          <w:w w:val="100"/>
          <w:position w:val="0"/>
          <w:shd w:val="clear" w:color="auto" w:fill="auto"/>
          <w:lang w:val="en-US" w:eastAsia="en-US" w:bidi="en-US"/>
        </w:rPr>
        <w:t xml:space="preserve">surface and 8 knots submerged, </w:t>
      </w:r>
      <w:r>
        <w:rPr>
          <w:rFonts w:ascii="Times New Roman" w:eastAsia="Times New Roman" w:hAnsi="Times New Roman" w:cs="Times New Roman"/>
          <w:color w:val="000000"/>
          <w:spacing w:val="0"/>
          <w:w w:val="100"/>
          <w:position w:val="0"/>
          <w:shd w:val="clear" w:color="auto" w:fill="auto"/>
          <w:lang w:val="en-US" w:eastAsia="en-US" w:bidi="en-US"/>
        </w:rPr>
        <w:t xml:space="preserve">but, depending entirely 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energy </w:t>
      </w:r>
      <w:r>
        <w:rPr>
          <w:rFonts w:ascii="Times New Roman" w:eastAsia="Times New Roman" w:hAnsi="Times New Roman" w:cs="Times New Roman"/>
          <w:color w:val="000000"/>
          <w:spacing w:val="0"/>
          <w:w w:val="100"/>
          <w:position w:val="0"/>
          <w:shd w:val="clear" w:color="auto" w:fill="auto"/>
          <w:lang w:val="en-US" w:eastAsia="en-US" w:bidi="en-US"/>
        </w:rPr>
        <w:t xml:space="preserve">stored in electric accumulators, </w:t>
      </w:r>
      <w:r>
        <w:rPr>
          <w:rFonts w:ascii="Times New Roman" w:eastAsia="Times New Roman" w:hAnsi="Times New Roman" w:cs="Times New Roman"/>
          <w:color w:val="000000"/>
          <w:spacing w:val="0"/>
          <w:w w:val="100"/>
          <w:position w:val="0"/>
          <w:shd w:val="clear" w:color="auto" w:fill="auto"/>
          <w:lang w:val="en-US" w:eastAsia="en-US" w:bidi="en-US"/>
        </w:rPr>
        <w:t xml:space="preserve">her radius of action is </w:t>
      </w:r>
      <w:r>
        <w:rPr>
          <w:rFonts w:ascii="Times New Roman" w:eastAsia="Times New Roman" w:hAnsi="Times New Roman" w:cs="Times New Roman"/>
          <w:color w:val="000000"/>
          <w:spacing w:val="0"/>
          <w:w w:val="100"/>
          <w:position w:val="0"/>
          <w:shd w:val="clear" w:color="auto" w:fill="auto"/>
          <w:lang w:val="en-US" w:eastAsia="en-US" w:bidi="en-US"/>
        </w:rPr>
        <w:t>necessarily restricted.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Fleet </w:t>
      </w:r>
      <w:r>
        <w:rPr>
          <w:rFonts w:ascii="Times New Roman" w:eastAsia="Times New Roman" w:hAnsi="Times New Roman" w:cs="Times New Roman"/>
          <w:i/>
          <w:iCs/>
          <w:color w:val="000000"/>
          <w:spacing w:val="0"/>
          <w:w w:val="100"/>
          <w:position w:val="0"/>
          <w:shd w:val="clear" w:color="auto" w:fill="auto"/>
          <w:lang w:val="en-US" w:eastAsia="en-US" w:bidi="en-US"/>
        </w:rPr>
        <w:t>Auxiliaries.—</w:t>
      </w:r>
      <w:r>
        <w:rPr>
          <w:rFonts w:ascii="Times New Roman" w:eastAsia="Times New Roman" w:hAnsi="Times New Roman" w:cs="Times New Roman"/>
          <w:color w:val="000000"/>
          <w:spacing w:val="0"/>
          <w:w w:val="100"/>
          <w:position w:val="0"/>
          <w:shd w:val="clear" w:color="auto" w:fill="auto"/>
          <w:lang w:val="en-US" w:eastAsia="en-US" w:bidi="en-US"/>
        </w:rPr>
        <w:t xml:space="preserve">Various types </w:t>
      </w:r>
      <w:r>
        <w:rPr>
          <w:rFonts w:ascii="Times New Roman" w:eastAsia="Times New Roman" w:hAnsi="Times New Roman" w:cs="Times New Roman"/>
          <w:color w:val="000000"/>
          <w:spacing w:val="0"/>
          <w:w w:val="100"/>
          <w:position w:val="0"/>
          <w:shd w:val="clear" w:color="auto" w:fill="auto"/>
          <w:lang w:val="en-US" w:eastAsia="en-US" w:bidi="en-US"/>
        </w:rPr>
        <w:t xml:space="preserve">of auxiliaries are provided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principal </w:t>
      </w:r>
      <w:r>
        <w:rPr>
          <w:rFonts w:ascii="Times New Roman" w:eastAsia="Times New Roman" w:hAnsi="Times New Roman" w:cs="Times New Roman"/>
          <w:color w:val="000000"/>
          <w:spacing w:val="0"/>
          <w:w w:val="100"/>
          <w:position w:val="0"/>
          <w:shd w:val="clear" w:color="auto" w:fill="auto"/>
          <w:lang w:val="en-US" w:eastAsia="en-US" w:bidi="en-US"/>
        </w:rPr>
        <w:t xml:space="preserve">navies to perform </w:t>
      </w:r>
      <w:r>
        <w:rPr>
          <w:rFonts w:ascii="Times New Roman" w:eastAsia="Times New Roman" w:hAnsi="Times New Roman" w:cs="Times New Roman"/>
          <w:color w:val="000000"/>
          <w:spacing w:val="0"/>
          <w:w w:val="100"/>
          <w:position w:val="0"/>
          <w:shd w:val="clear" w:color="auto" w:fill="auto"/>
          <w:lang w:val="en-US" w:eastAsia="en-US" w:bidi="en-US"/>
        </w:rPr>
        <w:t xml:space="preserve">services of a supplementary, though </w:t>
      </w:r>
      <w:r>
        <w:rPr>
          <w:rFonts w:ascii="Times New Roman" w:eastAsia="Times New Roman" w:hAnsi="Times New Roman" w:cs="Times New Roman"/>
          <w:color w:val="000000"/>
          <w:spacing w:val="0"/>
          <w:w w:val="100"/>
          <w:position w:val="0"/>
          <w:shd w:val="clear" w:color="auto" w:fill="auto"/>
          <w:lang w:val="en-US" w:eastAsia="en-US" w:bidi="en-US"/>
        </w:rPr>
        <w:t xml:space="preserve">frequently important character. In </w:t>
      </w:r>
      <w:r>
        <w:rPr>
          <w:rFonts w:ascii="Times New Roman" w:eastAsia="Times New Roman" w:hAnsi="Times New Roman" w:cs="Times New Roman"/>
          <w:color w:val="000000"/>
          <w:spacing w:val="0"/>
          <w:w w:val="100"/>
          <w:position w:val="0"/>
          <w:shd w:val="clear" w:color="auto" w:fill="auto"/>
          <w:lang w:val="en-US" w:eastAsia="en-US" w:bidi="en-US"/>
        </w:rPr>
        <w:t xml:space="preserve">many cases fighting vessels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older </w:t>
      </w:r>
      <w:r>
        <w:rPr>
          <w:rFonts w:ascii="Times New Roman" w:eastAsia="Times New Roman" w:hAnsi="Times New Roman" w:cs="Times New Roman"/>
          <w:color w:val="000000"/>
          <w:spacing w:val="0"/>
          <w:w w:val="100"/>
          <w:position w:val="0"/>
          <w:shd w:val="clear" w:color="auto" w:fill="auto"/>
          <w:lang w:val="en-US" w:eastAsia="en-US" w:bidi="en-US"/>
        </w:rPr>
        <w:t xml:space="preserve">classes have been converted and </w:t>
      </w:r>
      <w:r>
        <w:rPr>
          <w:rFonts w:ascii="Times New Roman" w:eastAsia="Times New Roman" w:hAnsi="Times New Roman" w:cs="Times New Roman"/>
          <w:color w:val="000000"/>
          <w:spacing w:val="0"/>
          <w:w w:val="100"/>
          <w:position w:val="0"/>
          <w:shd w:val="clear" w:color="auto" w:fill="auto"/>
          <w:lang w:val="en-US" w:eastAsia="en-US" w:bidi="en-US"/>
        </w:rPr>
        <w:t xml:space="preserve">adapted as well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is practicable for </w:t>
      </w:r>
      <w:r>
        <w:rPr>
          <w:rFonts w:ascii="Times New Roman" w:eastAsia="Times New Roman" w:hAnsi="Times New Roman" w:cs="Times New Roman"/>
          <w:color w:val="000000"/>
          <w:spacing w:val="0"/>
          <w:w w:val="100"/>
          <w:position w:val="0"/>
          <w:shd w:val="clear" w:color="auto" w:fill="auto"/>
          <w:lang w:val="en-US" w:eastAsia="en-US" w:bidi="en-US"/>
        </w:rPr>
        <w:t xml:space="preserve">these services, but in </w:t>
      </w:r>
      <w:r>
        <w:rPr>
          <w:rFonts w:ascii="Times New Roman" w:eastAsia="Times New Roman" w:hAnsi="Times New Roman" w:cs="Times New Roman"/>
          <w:color w:val="000000"/>
          <w:spacing w:val="0"/>
          <w:w w:val="100"/>
          <w:position w:val="0"/>
          <w:shd w:val="clear" w:color="auto" w:fill="auto"/>
          <w:lang w:val="en-US" w:eastAsia="en-US" w:bidi="en-US"/>
        </w:rPr>
        <w:t xml:space="preserve">other cases new vessels have </w:t>
      </w:r>
      <w:r>
        <w:rPr>
          <w:rFonts w:ascii="Times New Roman" w:eastAsia="Times New Roman" w:hAnsi="Times New Roman" w:cs="Times New Roman"/>
          <w:color w:val="000000"/>
          <w:spacing w:val="0"/>
          <w:w w:val="100"/>
          <w:position w:val="0"/>
          <w:shd w:val="clear" w:color="auto" w:fill="auto"/>
          <w:lang w:val="en-US" w:eastAsia="en-US" w:bidi="en-US"/>
        </w:rPr>
        <w:t xml:space="preserve">been built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arrangements made </w:t>
      </w:r>
      <w:r>
        <w:rPr>
          <w:rFonts w:ascii="Times New Roman" w:eastAsia="Times New Roman" w:hAnsi="Times New Roman" w:cs="Times New Roman"/>
          <w:color w:val="000000"/>
          <w:spacing w:val="0"/>
          <w:w w:val="100"/>
          <w:position w:val="0"/>
          <w:shd w:val="clear" w:color="auto" w:fill="auto"/>
          <w:lang w:val="en-US" w:eastAsia="en-US" w:bidi="en-US"/>
        </w:rPr>
        <w:t xml:space="preserve">with owners of suitable merchant </w:t>
      </w:r>
      <w:r>
        <w:rPr>
          <w:rFonts w:ascii="Times New Roman" w:eastAsia="Times New Roman" w:hAnsi="Times New Roman" w:cs="Times New Roman"/>
          <w:color w:val="000000"/>
          <w:spacing w:val="0"/>
          <w:w w:val="100"/>
          <w:position w:val="0"/>
          <w:shd w:val="clear" w:color="auto" w:fill="auto"/>
          <w:lang w:val="en-US" w:eastAsia="en-US" w:bidi="en-US"/>
        </w:rPr>
        <w:t xml:space="preserve">ships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the adaptation and use of those </w:t>
      </w:r>
      <w:r>
        <w:rPr>
          <w:rFonts w:ascii="Times New Roman" w:eastAsia="Times New Roman" w:hAnsi="Times New Roman" w:cs="Times New Roman"/>
          <w:color w:val="000000"/>
          <w:spacing w:val="0"/>
          <w:w w:val="100"/>
          <w:position w:val="0"/>
          <w:shd w:val="clear" w:color="auto" w:fill="auto"/>
          <w:lang w:val="en-US" w:eastAsia="en-US" w:bidi="en-US"/>
        </w:rPr>
        <w:t xml:space="preserve">ships when required by the </w:t>
      </w:r>
      <w:r>
        <w:rPr>
          <w:rFonts w:ascii="Times New Roman" w:eastAsia="Times New Roman" w:hAnsi="Times New Roman" w:cs="Times New Roman"/>
          <w:color w:val="000000"/>
          <w:spacing w:val="0"/>
          <w:w w:val="100"/>
          <w:position w:val="0"/>
          <w:shd w:val="clear" w:color="auto" w:fill="auto"/>
          <w:lang w:val="en-US" w:eastAsia="en-US" w:bidi="en-US"/>
        </w:rPr>
        <w:t xml:space="preserve">navies. Amongst such auxiliaries the </w:t>
      </w:r>
      <w:r>
        <w:rPr>
          <w:rFonts w:ascii="Times New Roman" w:eastAsia="Times New Roman" w:hAnsi="Times New Roman" w:cs="Times New Roman"/>
          <w:color w:val="000000"/>
          <w:spacing w:val="0"/>
          <w:w w:val="100"/>
          <w:position w:val="0"/>
          <w:shd w:val="clear" w:color="auto" w:fill="auto"/>
          <w:lang w:val="en-US" w:eastAsia="en-US" w:bidi="en-US"/>
        </w:rPr>
        <w:t xml:space="preserve">following arc found in the </w:t>
      </w:r>
      <w:r>
        <w:rPr>
          <w:rFonts w:ascii="Times New Roman" w:eastAsia="Times New Roman" w:hAnsi="Times New Roman" w:cs="Times New Roman"/>
          <w:color w:val="000000"/>
          <w:spacing w:val="0"/>
          <w:w w:val="100"/>
          <w:position w:val="0"/>
          <w:shd w:val="clear" w:color="auto" w:fill="auto"/>
          <w:lang w:val="en-US" w:eastAsia="en-US" w:bidi="en-US"/>
        </w:rPr>
        <w:t>British navy:—</w:t>
      </w:r>
      <w:r>
        <w:rPr>
          <w:rFonts w:ascii="Times New Roman" w:eastAsia="Times New Roman" w:hAnsi="Times New Roman" w:cs="Times New Roman"/>
          <w:i/>
          <w:iCs/>
          <w:color w:val="000000"/>
          <w:spacing w:val="0"/>
          <w:w w:val="100"/>
          <w:position w:val="0"/>
          <w:shd w:val="clear" w:color="auto" w:fill="auto"/>
          <w:lang w:val="en-US" w:eastAsia="en-US" w:bidi="en-US"/>
        </w:rPr>
        <w:t>Mine-laying vessels—</w:t>
      </w:r>
      <w:r>
        <w:rPr>
          <w:rFonts w:ascii="Times New Roman" w:eastAsia="Times New Roman" w:hAnsi="Times New Roman" w:cs="Times New Roman"/>
          <w:color w:val="000000"/>
          <w:spacing w:val="0"/>
          <w:w w:val="100"/>
          <w:position w:val="0"/>
          <w:shd w:val="clear" w:color="auto" w:fill="auto"/>
          <w:lang w:val="en-US" w:eastAsia="en-US" w:bidi="en-US"/>
        </w:rPr>
        <w:t xml:space="preserve">second-class cruisers of the Apollo </w:t>
      </w:r>
      <w:r>
        <w:rPr>
          <w:rFonts w:ascii="Times New Roman" w:eastAsia="Times New Roman" w:hAnsi="Times New Roman" w:cs="Times New Roman"/>
          <w:color w:val="000000"/>
          <w:spacing w:val="0"/>
          <w:w w:val="100"/>
          <w:position w:val="0"/>
          <w:shd w:val="clear" w:color="auto" w:fill="auto"/>
          <w:lang w:val="en-US" w:eastAsia="en-US" w:bidi="en-US"/>
        </w:rPr>
        <w:t>class modified for the purpose;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fleet-repair ships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modified </w:t>
      </w:r>
      <w:r>
        <w:rPr>
          <w:rFonts w:ascii="Times New Roman" w:eastAsia="Times New Roman" w:hAnsi="Times New Roman" w:cs="Times New Roman"/>
          <w:color w:val="000000"/>
          <w:spacing w:val="0"/>
          <w:w w:val="100"/>
          <w:position w:val="0"/>
          <w:shd w:val="clear" w:color="auto" w:fill="auto"/>
          <w:lang w:val="en-US" w:eastAsia="en-US" w:bidi="en-US"/>
        </w:rPr>
        <w:t xml:space="preserve">merchant-built vessels "Assistance ” </w:t>
      </w:r>
      <w:r>
        <w:rPr>
          <w:rFonts w:ascii="Times New Roman" w:eastAsia="Times New Roman" w:hAnsi="Times New Roman" w:cs="Times New Roman"/>
          <w:color w:val="000000"/>
          <w:spacing w:val="0"/>
          <w:w w:val="100"/>
          <w:position w:val="0"/>
          <w:shd w:val="clear" w:color="auto" w:fill="auto"/>
          <w:lang w:val="en-US" w:eastAsia="en-US" w:bidi="en-US"/>
        </w:rPr>
        <w:t>of 9600 tons dis</w:t>
        <w:softHyphen/>
        <w:t xml:space="preserve">placement and the </w:t>
      </w:r>
      <w:r>
        <w:rPr>
          <w:rFonts w:ascii="Times New Roman" w:eastAsia="Times New Roman" w:hAnsi="Times New Roman" w:cs="Times New Roman"/>
          <w:color w:val="000000"/>
          <w:spacing w:val="0"/>
          <w:w w:val="100"/>
          <w:position w:val="0"/>
          <w:shd w:val="clear" w:color="auto" w:fill="auto"/>
          <w:lang w:val="en-US" w:eastAsia="en-US" w:bidi="en-US"/>
        </w:rPr>
        <w:t xml:space="preserve">“Cyclops” of 11,300 </w:t>
      </w:r>
      <w:r>
        <w:rPr>
          <w:rFonts w:ascii="Times New Roman" w:eastAsia="Times New Roman" w:hAnsi="Times New Roman" w:cs="Times New Roman"/>
          <w:color w:val="000000"/>
          <w:spacing w:val="0"/>
          <w:w w:val="100"/>
          <w:position w:val="0"/>
          <w:shd w:val="clear" w:color="auto" w:fill="auto"/>
          <w:lang w:val="en-US" w:eastAsia="en-US" w:bidi="en-US"/>
        </w:rPr>
        <w:t xml:space="preserve">tons; </w:t>
      </w:r>
      <w:r>
        <w:rPr>
          <w:rFonts w:ascii="Times New Roman" w:eastAsia="Times New Roman" w:hAnsi="Times New Roman" w:cs="Times New Roman"/>
          <w:i/>
          <w:iCs/>
          <w:color w:val="000000"/>
          <w:spacing w:val="0"/>
          <w:w w:val="100"/>
          <w:position w:val="0"/>
          <w:shd w:val="clear" w:color="auto" w:fill="auto"/>
          <w:lang w:val="en-US" w:eastAsia="en-US" w:bidi="en-US"/>
        </w:rPr>
        <w:t>distilling vessel</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lang w:val="en-US" w:eastAsia="en-US" w:bidi="en-US"/>
        </w:rPr>
        <w:t xml:space="preserve">Aquarius ” </w:t>
      </w:r>
      <w:r>
        <w:rPr>
          <w:rFonts w:ascii="Times New Roman" w:eastAsia="Times New Roman" w:hAnsi="Times New Roman" w:cs="Times New Roman"/>
          <w:color w:val="000000"/>
          <w:spacing w:val="0"/>
          <w:w w:val="100"/>
          <w:position w:val="0"/>
          <w:shd w:val="clear" w:color="auto" w:fill="auto"/>
          <w:lang w:val="en-US" w:eastAsia="en-US" w:bidi="en-US"/>
        </w:rPr>
        <w:t xml:space="preserve">of 3660 tons, a modified </w:t>
      </w:r>
      <w:r>
        <w:rPr>
          <w:rFonts w:ascii="Times New Roman" w:eastAsia="Times New Roman" w:hAnsi="Times New Roman" w:cs="Times New Roman"/>
          <w:color w:val="000000"/>
          <w:spacing w:val="0"/>
          <w:w w:val="100"/>
          <w:position w:val="0"/>
          <w:shd w:val="clear" w:color="auto" w:fill="auto"/>
          <w:lang w:val="en-US" w:eastAsia="en-US" w:bidi="en-US"/>
        </w:rPr>
        <w:t xml:space="preserve">merchant </w:t>
      </w:r>
      <w:r>
        <w:rPr>
          <w:rFonts w:ascii="Times New Roman" w:eastAsia="Times New Roman" w:hAnsi="Times New Roman" w:cs="Times New Roman"/>
          <w:color w:val="000000"/>
          <w:spacing w:val="0"/>
          <w:w w:val="100"/>
          <w:position w:val="0"/>
          <w:shd w:val="clear" w:color="auto" w:fill="auto"/>
          <w:lang w:val="en-US" w:eastAsia="en-US" w:bidi="en-US"/>
        </w:rPr>
        <w:t xml:space="preserve">vessel, </w:t>
      </w:r>
      <w:r>
        <w:rPr>
          <w:rFonts w:ascii="Times New Roman" w:eastAsia="Times New Roman" w:hAnsi="Times New Roman" w:cs="Times New Roman"/>
          <w:color w:val="000000"/>
          <w:spacing w:val="0"/>
          <w:w w:val="100"/>
          <w:position w:val="0"/>
          <w:shd w:val="clear" w:color="auto" w:fill="auto"/>
          <w:lang w:val="en-US" w:eastAsia="en-US" w:bidi="en-US"/>
        </w:rPr>
        <w:t xml:space="preserve">and a large number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tank </w:t>
      </w:r>
      <w:r>
        <w:rPr>
          <w:rFonts w:ascii="Times New Roman" w:eastAsia="Times New Roman" w:hAnsi="Times New Roman" w:cs="Times New Roman"/>
          <w:i/>
          <w:iCs/>
          <w:color w:val="000000"/>
          <w:spacing w:val="0"/>
          <w:w w:val="100"/>
          <w:position w:val="0"/>
          <w:shd w:val="clear" w:color="auto" w:fill="auto"/>
          <w:lang w:val="en-US" w:eastAsia="en-US" w:bidi="en-US"/>
        </w:rPr>
        <w:t>vessels</w:t>
      </w:r>
      <w:r>
        <w:rPr>
          <w:rFonts w:ascii="Times New Roman" w:eastAsia="Times New Roman" w:hAnsi="Times New Roman" w:cs="Times New Roman"/>
          <w:color w:val="000000"/>
          <w:spacing w:val="0"/>
          <w:w w:val="100"/>
          <w:position w:val="0"/>
          <w:shd w:val="clear" w:color="auto" w:fill="auto"/>
          <w:lang w:val="en-US" w:eastAsia="en-US" w:bidi="en-US"/>
        </w:rPr>
        <w:t xml:space="preserve"> such as the “ </w:t>
      </w:r>
      <w:r>
        <w:rPr>
          <w:rFonts w:ascii="Times New Roman" w:eastAsia="Times New Roman" w:hAnsi="Times New Roman" w:cs="Times New Roman"/>
          <w:color w:val="000000"/>
          <w:spacing w:val="0"/>
          <w:w w:val="100"/>
          <w:position w:val="0"/>
          <w:shd w:val="clear" w:color="auto" w:fill="auto"/>
          <w:lang w:val="en-US" w:eastAsia="en-US" w:bidi="en-US"/>
        </w:rPr>
        <w:t xml:space="preserve">Provider ”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395 tons, specially built for </w:t>
      </w:r>
      <w:r>
        <w:rPr>
          <w:rFonts w:ascii="Times New Roman" w:eastAsia="Times New Roman" w:hAnsi="Times New Roman" w:cs="Times New Roman"/>
          <w:color w:val="000000"/>
          <w:spacing w:val="0"/>
          <w:w w:val="100"/>
          <w:position w:val="0"/>
          <w:shd w:val="clear" w:color="auto" w:fill="auto"/>
          <w:lang w:val="en-US" w:eastAsia="en-US" w:bidi="en-US"/>
        </w:rPr>
        <w:t xml:space="preserve">distributing fresh </w:t>
      </w:r>
      <w:r>
        <w:rPr>
          <w:rFonts w:ascii="Times New Roman" w:eastAsia="Times New Roman" w:hAnsi="Times New Roman" w:cs="Times New Roman"/>
          <w:color w:val="000000"/>
          <w:spacing w:val="0"/>
          <w:w w:val="100"/>
          <w:position w:val="0"/>
          <w:shd w:val="clear" w:color="auto" w:fill="auto"/>
          <w:lang w:val="en-US" w:eastAsia="en-US" w:bidi="en-US"/>
        </w:rPr>
        <w:t xml:space="preserve">water; </w:t>
      </w:r>
      <w:r>
        <w:rPr>
          <w:rFonts w:ascii="Times New Roman" w:eastAsia="Times New Roman" w:hAnsi="Times New Roman" w:cs="Times New Roman"/>
          <w:i/>
          <w:iCs/>
          <w:color w:val="000000"/>
          <w:spacing w:val="0"/>
          <w:w w:val="100"/>
          <w:position w:val="0"/>
          <w:shd w:val="clear" w:color="auto" w:fill="auto"/>
          <w:lang w:val="en-US" w:eastAsia="en-US" w:bidi="en-US"/>
        </w:rPr>
        <w:t>depot and repair ships for destroyers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the modified cruisers "</w:t>
      </w:r>
      <w:r>
        <w:rPr>
          <w:rFonts w:ascii="Times New Roman" w:eastAsia="Times New Roman" w:hAnsi="Times New Roman" w:cs="Times New Roman"/>
          <w:color w:val="000000"/>
          <w:spacing w:val="0"/>
          <w:w w:val="100"/>
          <w:position w:val="0"/>
          <w:shd w:val="clear" w:color="auto" w:fill="auto"/>
          <w:lang w:val="en-US" w:eastAsia="en-US" w:bidi="en-US"/>
        </w:rPr>
        <w:t xml:space="preserve">Blake," “ Blenheim,” “ Leander ” and “St </w:t>
      </w:r>
      <w:r>
        <w:rPr>
          <w:rFonts w:ascii="Times New Roman" w:eastAsia="Times New Roman" w:hAnsi="Times New Roman" w:cs="Times New Roman"/>
          <w:color w:val="000000"/>
          <w:spacing w:val="0"/>
          <w:w w:val="100"/>
          <w:position w:val="0"/>
          <w:shd w:val="clear" w:color="auto" w:fill="auto"/>
          <w:lang w:val="en-US" w:eastAsia="en-US" w:bidi="en-US"/>
        </w:rPr>
        <w:t xml:space="preserve">George,” and the modified </w:t>
      </w:r>
      <w:r>
        <w:rPr>
          <w:rFonts w:ascii="Times New Roman" w:eastAsia="Times New Roman" w:hAnsi="Times New Roman" w:cs="Times New Roman"/>
          <w:color w:val="000000"/>
          <w:spacing w:val="0"/>
          <w:w w:val="100"/>
          <w:position w:val="0"/>
          <w:shd w:val="clear" w:color="auto" w:fill="auto"/>
          <w:lang w:val="en-US" w:eastAsia="en-US" w:bidi="en-US"/>
        </w:rPr>
        <w:t xml:space="preserve">merchant vessels “ Hecla” and </w:t>
      </w:r>
      <w:r>
        <w:rPr>
          <w:rFonts w:ascii="Times New Roman" w:eastAsia="Times New Roman" w:hAnsi="Times New Roman" w:cs="Times New Roman"/>
          <w:color w:val="000000"/>
          <w:spacing w:val="0"/>
          <w:w w:val="100"/>
          <w:position w:val="0"/>
          <w:shd w:val="clear" w:color="auto" w:fill="auto"/>
          <w:lang w:val="en-US" w:eastAsia="en-US" w:bidi="en-US"/>
        </w:rPr>
        <w:t xml:space="preserve">“Tyne”;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depot ships for </w:t>
      </w:r>
      <w:r>
        <w:rPr>
          <w:rFonts w:ascii="Times New Roman" w:eastAsia="Times New Roman" w:hAnsi="Times New Roman" w:cs="Times New Roman"/>
          <w:i/>
          <w:iCs/>
          <w:color w:val="000000"/>
          <w:spacing w:val="0"/>
          <w:w w:val="100"/>
          <w:position w:val="0"/>
          <w:shd w:val="clear" w:color="auto" w:fill="auto"/>
          <w:lang w:val="en-US" w:eastAsia="en-US" w:bidi="en-US"/>
        </w:rPr>
        <w:t>submarines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modified cruisers "Bonaventure,” </w:t>
      </w:r>
      <w:r>
        <w:rPr>
          <w:rFonts w:ascii="Times New Roman" w:eastAsia="Times New Roman" w:hAnsi="Times New Roman" w:cs="Times New Roman"/>
          <w:color w:val="000000"/>
          <w:spacing w:val="0"/>
          <w:w w:val="100"/>
          <w:position w:val="0"/>
          <w:shd w:val="clear" w:color="auto" w:fill="auto"/>
          <w:lang w:val="en-US" w:eastAsia="en-US" w:bidi="en-US"/>
        </w:rPr>
        <w:t xml:space="preserve">“ Thames,” &amp;c.,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repair ship “ Vulcan,”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a </w:t>
      </w:r>
      <w:r>
        <w:rPr>
          <w:rFonts w:ascii="Times New Roman" w:eastAsia="Times New Roman" w:hAnsi="Times New Roman" w:cs="Times New Roman"/>
          <w:color w:val="000000"/>
          <w:spacing w:val="0"/>
          <w:w w:val="100"/>
          <w:position w:val="0"/>
          <w:shd w:val="clear" w:color="auto" w:fill="auto"/>
          <w:lang w:val="en-US" w:eastAsia="en-US" w:bidi="en-US"/>
        </w:rPr>
        <w:t xml:space="preserve">new vessel the “ Maidstone,” </w:t>
      </w:r>
      <w:r>
        <w:rPr>
          <w:rFonts w:ascii="Times New Roman" w:eastAsia="Times New Roman" w:hAnsi="Times New Roman" w:cs="Times New Roman"/>
          <w:color w:val="000000"/>
          <w:spacing w:val="0"/>
          <w:w w:val="100"/>
          <w:position w:val="0"/>
          <w:shd w:val="clear" w:color="auto" w:fill="auto"/>
          <w:lang w:val="en-US" w:eastAsia="en-US" w:bidi="en-US"/>
        </w:rPr>
        <w:t xml:space="preserve">of 3600 tons, laid down at Scott’s </w:t>
      </w:r>
      <w:r>
        <w:rPr>
          <w:rFonts w:ascii="Times New Roman" w:eastAsia="Times New Roman" w:hAnsi="Times New Roman" w:cs="Times New Roman"/>
          <w:color w:val="000000"/>
          <w:spacing w:val="0"/>
          <w:w w:val="100"/>
          <w:position w:val="0"/>
          <w:shd w:val="clear" w:color="auto" w:fill="auto"/>
          <w:lang w:val="en-US" w:eastAsia="en-US" w:bidi="en-US"/>
        </w:rPr>
        <w:t xml:space="preserve">Yard, Greenock, in 1910; </w:t>
      </w:r>
      <w:r>
        <w:rPr>
          <w:rFonts w:ascii="Times New Roman" w:eastAsia="Times New Roman" w:hAnsi="Times New Roman" w:cs="Times New Roman"/>
          <w:i/>
          <w:iCs/>
          <w:color w:val="000000"/>
          <w:spacing w:val="0"/>
          <w:w w:val="100"/>
          <w:position w:val="0"/>
          <w:shd w:val="clear" w:color="auto" w:fill="auto"/>
          <w:lang w:val="en-US" w:eastAsia="en-US" w:bidi="en-US"/>
        </w:rPr>
        <w:t>oil tank vessels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merchant built vessels </w:t>
      </w:r>
      <w:r>
        <w:rPr>
          <w:rFonts w:ascii="Times New Roman" w:eastAsia="Times New Roman" w:hAnsi="Times New Roman" w:cs="Times New Roman"/>
          <w:color w:val="000000"/>
          <w:spacing w:val="0"/>
          <w:w w:val="100"/>
          <w:position w:val="0"/>
          <w:shd w:val="clear" w:color="auto" w:fill="auto"/>
          <w:lang w:val="en-US" w:eastAsia="en-US" w:bidi="en-US"/>
        </w:rPr>
        <w:t xml:space="preserve">“ Petroleum,” of </w:t>
      </w:r>
      <w:r>
        <w:rPr>
          <w:rFonts w:ascii="Times New Roman" w:eastAsia="Times New Roman" w:hAnsi="Times New Roman" w:cs="Times New Roman"/>
          <w:color w:val="000000"/>
          <w:spacing w:val="0"/>
          <w:w w:val="100"/>
          <w:position w:val="0"/>
          <w:shd w:val="clear" w:color="auto" w:fill="auto"/>
          <w:lang w:val="en-US" w:eastAsia="en-US" w:bidi="en-US"/>
        </w:rPr>
        <w:t xml:space="preserve">9900 </w:t>
      </w:r>
      <w:r>
        <w:rPr>
          <w:rFonts w:ascii="Times New Roman" w:eastAsia="Times New Roman" w:hAnsi="Times New Roman" w:cs="Times New Roman"/>
          <w:color w:val="000000"/>
          <w:spacing w:val="0"/>
          <w:w w:val="100"/>
          <w:position w:val="0"/>
          <w:shd w:val="clear" w:color="auto" w:fill="auto"/>
          <w:lang w:val="en-US" w:eastAsia="en-US" w:bidi="en-US"/>
        </w:rPr>
        <w:t xml:space="preserve">tons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Kharki ” of 1430 tons, and a new </w:t>
      </w:r>
      <w:r>
        <w:rPr>
          <w:rFonts w:ascii="Times New Roman" w:eastAsia="Times New Roman" w:hAnsi="Times New Roman" w:cs="Times New Roman"/>
          <w:color w:val="000000"/>
          <w:spacing w:val="0"/>
          <w:w w:val="100"/>
          <w:position w:val="0"/>
          <w:shd w:val="clear" w:color="auto" w:fill="auto"/>
          <w:lang w:val="en-US" w:eastAsia="en-US" w:bidi="en-US"/>
        </w:rPr>
        <w:t>vessel, the "</w:t>
      </w:r>
      <w:r>
        <w:rPr>
          <w:rFonts w:ascii="Times New Roman" w:eastAsia="Times New Roman" w:hAnsi="Times New Roman" w:cs="Times New Roman"/>
          <w:color w:val="000000"/>
          <w:spacing w:val="0"/>
          <w:w w:val="100"/>
          <w:position w:val="0"/>
          <w:shd w:val="clear" w:color="auto" w:fill="auto"/>
          <w:lang w:val="en-US" w:eastAsia="en-US" w:bidi="en-US"/>
        </w:rPr>
        <w:t xml:space="preserve">Burma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3870 tons, laid down at the Greenock </w:t>
      </w:r>
      <w:r>
        <w:rPr>
          <w:rFonts w:ascii="Times New Roman" w:eastAsia="Times New Roman" w:hAnsi="Times New Roman" w:cs="Times New Roman"/>
          <w:color w:val="000000"/>
          <w:spacing w:val="0"/>
          <w:w w:val="100"/>
          <w:position w:val="0"/>
          <w:shd w:val="clear" w:color="auto" w:fill="auto"/>
          <w:lang w:val="en-US" w:eastAsia="en-US" w:bidi="en-US"/>
        </w:rPr>
        <w:t xml:space="preserve">Dockyard Co.’s Yard </w:t>
      </w:r>
      <w:r>
        <w:rPr>
          <w:rFonts w:ascii="Times New Roman" w:eastAsia="Times New Roman" w:hAnsi="Times New Roman" w:cs="Times New Roman"/>
          <w:color w:val="000000"/>
          <w:spacing w:val="0"/>
          <w:w w:val="100"/>
          <w:position w:val="0"/>
          <w:shd w:val="clear" w:color="auto" w:fill="auto"/>
          <w:lang w:val="en-US" w:eastAsia="en-US" w:bidi="en-US"/>
        </w:rPr>
        <w:t xml:space="preserve">in 1910.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hospital ship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Maine ” of 4540 </w:t>
      </w:r>
      <w:r>
        <w:rPr>
          <w:rFonts w:ascii="Times New Roman" w:eastAsia="Times New Roman" w:hAnsi="Times New Roman" w:cs="Times New Roman"/>
          <w:color w:val="000000"/>
          <w:spacing w:val="0"/>
          <w:w w:val="100"/>
          <w:position w:val="0"/>
          <w:shd w:val="clear" w:color="auto" w:fill="auto"/>
          <w:lang w:val="en-US" w:eastAsia="en-US" w:bidi="en-US"/>
        </w:rPr>
        <w:t xml:space="preserve">tons was fitted up for service </w:t>
      </w:r>
      <w:r>
        <w:rPr>
          <w:rFonts w:ascii="Times New Roman" w:eastAsia="Times New Roman" w:hAnsi="Times New Roman" w:cs="Times New Roman"/>
          <w:color w:val="000000"/>
          <w:spacing w:val="0"/>
          <w:w w:val="100"/>
          <w:position w:val="0"/>
          <w:shd w:val="clear" w:color="auto" w:fill="auto"/>
          <w:lang w:val="en-US" w:eastAsia="en-US" w:bidi="en-US"/>
        </w:rPr>
        <w:t xml:space="preserve">of the United States in the Spanish-American </w:t>
      </w:r>
      <w:r>
        <w:rPr>
          <w:rFonts w:ascii="Times New Roman" w:eastAsia="Times New Roman" w:hAnsi="Times New Roman" w:cs="Times New Roman"/>
          <w:color w:val="000000"/>
          <w:spacing w:val="0"/>
          <w:w w:val="100"/>
          <w:position w:val="0"/>
          <w:shd w:val="clear" w:color="auto" w:fill="auto"/>
          <w:lang w:val="en-US" w:eastAsia="en-US" w:bidi="en-US"/>
        </w:rPr>
        <w:t xml:space="preserve">War, and was </w:t>
      </w:r>
      <w:r>
        <w:rPr>
          <w:rFonts w:ascii="Times New Roman" w:eastAsia="Times New Roman" w:hAnsi="Times New Roman" w:cs="Times New Roman"/>
          <w:color w:val="000000"/>
          <w:spacing w:val="0"/>
          <w:w w:val="100"/>
          <w:position w:val="0"/>
          <w:shd w:val="clear" w:color="auto" w:fill="auto"/>
          <w:lang w:val="en-US" w:eastAsia="en-US" w:bidi="en-US"/>
        </w:rPr>
        <w:t xml:space="preserve">presented to the British government in 1901 </w:t>
      </w:r>
      <w:r>
        <w:rPr>
          <w:rFonts w:ascii="Times New Roman" w:eastAsia="Times New Roman" w:hAnsi="Times New Roman" w:cs="Times New Roman"/>
          <w:color w:val="000000"/>
          <w:spacing w:val="0"/>
          <w:w w:val="100"/>
          <w:position w:val="0"/>
          <w:shd w:val="clear" w:color="auto" w:fill="auto"/>
          <w:lang w:val="en-US" w:eastAsia="en-US" w:bidi="en-US"/>
        </w:rPr>
        <w:t xml:space="preserve">by the Atlantic Transport </w:t>
      </w:r>
      <w:r>
        <w:rPr>
          <w:rFonts w:ascii="Times New Roman" w:eastAsia="Times New Roman" w:hAnsi="Times New Roman" w:cs="Times New Roman"/>
          <w:color w:val="000000"/>
          <w:spacing w:val="0"/>
          <w:w w:val="100"/>
          <w:position w:val="0"/>
          <w:shd w:val="clear" w:color="auto" w:fill="auto"/>
          <w:lang w:val="en-US" w:eastAsia="en-US" w:bidi="en-US"/>
        </w:rPr>
        <w:t>Co.</w:t>
      </w:r>
    </w:p>
    <w:p>
      <w:pPr>
        <w:pStyle w:val="Style3"/>
        <w:keepNext w:val="0"/>
        <w:keepLines w:val="0"/>
        <w:widowControl w:val="0"/>
        <w:shd w:val="clear" w:color="auto" w:fill="auto"/>
        <w:tabs>
          <w:tab w:pos="4202" w:val="left"/>
        </w:tabs>
        <w:bidi w:val="0"/>
        <w:spacing w:line="190"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Besides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foregoing, arrangements are made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fitting up fast vessels such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the "Mauretania ” and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Lusitania ” with a number of 6-in. or other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Q.F. guns for service 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merchant cruisers in time of war, when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they would be used as ocean-going scouts,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for the protection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trade routes. Corresponding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arrangements are made by several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countries,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in Russia and Japan special mercantile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cruisers have been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built under the title of Volunteer steamers.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full account of the Russian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Volunteer Fleet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 found in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paper read by Mr 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Rowell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Institute of Naval Architects 1905,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later vessels being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described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Engineering,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11th March 1910,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an account of the Japanese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Volunteer vessels will be found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International Marine Engineering,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June 1909. The writer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indebted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Mr J. H. Narbeth, M.V.O.,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valuable assistance in </w:t>
      </w:r>
      <w:r>
        <w:rPr>
          <w:rFonts w:ascii="Times New Roman" w:eastAsia="Times New Roman" w:hAnsi="Times New Roman" w:cs="Times New Roman"/>
          <w:color w:val="000000"/>
          <w:spacing w:val="0"/>
          <w:w w:val="100"/>
          <w:position w:val="0"/>
          <w:sz w:val="17"/>
          <w:szCs w:val="17"/>
          <w:shd w:val="clear" w:color="auto" w:fill="auto"/>
          <w:lang w:val="en-US" w:eastAsia="en-US" w:bidi="en-US"/>
        </w:rPr>
        <w:t>preparing this article.</w:t>
        <w:tab/>
        <w:t xml:space="preserve">(P.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Wa.)</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SHIPBUILDING. When ships were built of wood and propelled by sails their possible size and proportions were limited by the nature of the structural material, while the type of structure had been evolved by long experience and was incapable of any radical modification. Speed depended so much on circumstances independent of the design of the vessel, such as the state of the wind and sea, that it was impossible to include a definite speed over a voyage or measured distance as one of the essential requirements of a design; and the speed actually obtainable was low even under the most favourable conditions when judged by modern standards. Stability depended principally on the amount of ballast carried, and this was determined experimentally after the completion of the vessel. Under these conditions there was no room for any striking originality of design. One vessel followed so closely on the lines of another, that the qualities of the new ship could be determined for all practical purposes by the performance of an almost identical vessel in the past. The theoretical science of shipbuilding, the object of which is to establish quantitative relations between the behaviour and performance of the ship and the variations in design causing them, was generally neglected.</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the introduction of iron, and later of steel, as a structural material for the hulls of ships, and of heat engines for their propulsion, the possible variation of size, proportions and propelling power of ships was enormously increased. In order to make the fullest use of these new possibilities, and to adapt each ship, as closely as may be, to the special purpose for which it is intended, theoretic knowledge has become of paramount im</w:t>
        <w:softHyphen/>
        <w:t>portance to the designer. He has been forced to investigate closely those branches of the abstract physical sciences that bear specially on ships and their behaviour, and these mathe</w:t>
        <w:softHyphen/>
        <w:t xml:space="preserve">matical and experimental investigations constitute the study of Theoretical Shipbuilding. It embraces the consideration of problems and questions upon which the qualities of a ship depend and which determine the various features of the design, having regard to the particular services that the ship will be required to perform;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requirements that must be fulfilled in order that she may make her various passages economically and with safety in all conditions of wind and sea, the best form for the hull with regard to the resistance offered by the water and the engine power requisite in order to attain the speed desired, the nature of waves and their action upon the ship, and the structural arrangements necessary in order that she may be sufficiently strong to withstand the various stresses to which she will be subjected. The determination of the most suitable dimensions to fulfil certain conditions involves the consideration of a different set of circumstances for almost every service; and here the experience gained in vessels of similar type, together with the known effect of modifications made to fulfil new conditions of each particular design, can be used as a guide. The requirements of economical working, safety, &amp;c., determine the length, breadth, depth and form. The length has a most important bearing on the economy of power with which the speed is obtained ; and on the breadth, depth and height of side, or freeboard, depend to an important degree the stability and seaworthiness of the vessel.</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however, the importance to the ship designer of mathe</w:t>
        <w:softHyphen/>
        <w:t>matical theories based on first principles and experiment can hardly be overrated, it should be observed that the circumstances and conditions postulated are invariably much less complex than those which surround actual ships. The applicability of the theories depends on the closeness with which the assumed circumstances are realized in practice. The ultimate guide in the design of new ships must, therefore, still remain practical experience. To this experience theory is a powerful assistance, but can by no means replace it.</w:t>
      </w:r>
    </w:p>
    <w:p>
      <w:pPr>
        <w:pStyle w:val="Style14"/>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Theoretical Shipbuilding</w:t>
      </w:r>
    </w:p>
    <w:p>
      <w:pPr>
        <w:pStyle w:val="Style1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Stability.</w:t>
      </w:r>
    </w:p>
    <w:p>
      <w:pPr>
        <w:pStyle w:val="Style10"/>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ship floats at rest in still water, the forces acting upon her must be in equilibrium. These consist of the weight of the</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1">
    <w:name w:val="Body text (5)_"/>
    <w:basedOn w:val="DefaultParagraphFont"/>
    <w:link w:val="Style10"/>
    <w:rPr>
      <w:rFonts w:ascii="Georgia" w:eastAsia="Georgia" w:hAnsi="Georgia" w:cs="Georgia"/>
      <w:b w:val="0"/>
      <w:bCs w:val="0"/>
      <w:i w:val="0"/>
      <w:iCs w:val="0"/>
      <w:smallCaps w:val="0"/>
      <w:strike w:val="0"/>
      <w:sz w:val="17"/>
      <w:szCs w:val="17"/>
      <w:u w:val="none"/>
    </w:rPr>
  </w:style>
  <w:style w:type="character" w:customStyle="1" w:styleId="CharStyle15">
    <w:name w:val="Body text (6)_"/>
    <w:basedOn w:val="DefaultParagraphFont"/>
    <w:link w:val="Style14"/>
    <w:rPr>
      <w:b/>
      <w:bCs/>
      <w:i w:val="0"/>
      <w:iCs w:val="0"/>
      <w:smallCaps/>
      <w:strike w:val="0"/>
      <w:sz w:val="16"/>
      <w:szCs w:val="16"/>
      <w:u w:val="none"/>
    </w:rPr>
  </w:style>
  <w:style w:type="character" w:customStyle="1" w:styleId="CharStyle18">
    <w:name w:val="Body text (7)_"/>
    <w:basedOn w:val="DefaultParagraphFont"/>
    <w:link w:val="Style17"/>
    <w:rPr>
      <w:rFonts w:ascii="Arial" w:eastAsia="Arial" w:hAnsi="Arial" w:cs="Arial"/>
      <w:b w:val="0"/>
      <w:bCs w:val="0"/>
      <w:i/>
      <w:iCs/>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0">
    <w:name w:val="Body text (5)"/>
    <w:basedOn w:val="Normal"/>
    <w:link w:val="CharStyle11"/>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customStyle="1" w:styleId="Style14">
    <w:name w:val="Body text (6)"/>
    <w:basedOn w:val="Normal"/>
    <w:link w:val="CharStyle15"/>
    <w:pPr>
      <w:widowControl w:val="0"/>
      <w:shd w:val="clear" w:color="auto" w:fill="FFFFFF"/>
      <w:spacing w:line="252" w:lineRule="auto"/>
      <w:jc w:val="center"/>
    </w:pPr>
    <w:rPr>
      <w:b/>
      <w:bCs/>
      <w:i w:val="0"/>
      <w:iCs w:val="0"/>
      <w:smallCaps/>
      <w:strike w:val="0"/>
      <w:sz w:val="16"/>
      <w:szCs w:val="16"/>
      <w:u w:val="none"/>
    </w:rPr>
  </w:style>
  <w:style w:type="paragraph" w:customStyle="1" w:styleId="Style17">
    <w:name w:val="Body text (7)"/>
    <w:basedOn w:val="Normal"/>
    <w:link w:val="CharStyle18"/>
    <w:pPr>
      <w:widowControl w:val="0"/>
      <w:shd w:val="clear" w:color="auto" w:fill="FFFFFF"/>
      <w:spacing w:line="252" w:lineRule="auto"/>
      <w:jc w:val="center"/>
    </w:pPr>
    <w:rPr>
      <w:rFonts w:ascii="Arial" w:eastAsia="Arial" w:hAnsi="Arial" w:cs="Arial"/>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