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en-US" w:eastAsia="en-US" w:bidi="en-US"/>
        </w:rPr>
        <w:t>recto, dilecto.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Lat. </w:t>
      </w:r>
      <w:r>
        <w:rPr>
          <w:i/>
          <w:iCs/>
          <w:color w:val="000000"/>
          <w:spacing w:val="0"/>
          <w:w w:val="100"/>
          <w:position w:val="0"/>
          <w:shd w:val="clear" w:color="auto" w:fill="auto"/>
          <w:lang w:val="de-DE" w:eastAsia="de-DE" w:bidi="de-DE"/>
        </w:rPr>
        <w:t>cs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becomes </w:t>
      </w:r>
      <w:r>
        <w:rPr>
          <w:i/>
          <w:iCs/>
          <w:color w:val="000000"/>
          <w:spacing w:val="0"/>
          <w:w w:val="100"/>
          <w:position w:val="0"/>
          <w:shd w:val="clear" w:color="auto" w:fill="auto"/>
          <w:lang w:val="en-US" w:eastAsia="en-US" w:bidi="en-US"/>
        </w:rPr>
        <w:t>is: seis</w:t>
      </w:r>
      <w:r>
        <w:rPr>
          <w:color w:val="000000"/>
          <w:spacing w:val="0"/>
          <w:w w:val="100"/>
          <w:position w:val="0"/>
          <w:shd w:val="clear" w:color="auto" w:fill="auto"/>
          <w:lang w:val="en-US" w:eastAsia="en-US" w:bidi="en-US"/>
        </w:rPr>
        <w:t xml:space="preserve"> (sex); or </w:t>
      </w:r>
      <w:r>
        <w:rPr>
          <w:i/>
          <w:iCs/>
          <w:color w:val="000000"/>
          <w:spacing w:val="0"/>
          <w:w w:val="100"/>
          <w:position w:val="0"/>
          <w:shd w:val="clear" w:color="auto" w:fill="auto"/>
          <w:lang w:val="en-US" w:eastAsia="en-US" w:bidi="en-US"/>
        </w:rPr>
        <w:t>isc, x</w:t>
      </w:r>
      <w:r>
        <w:rPr>
          <w:color w:val="000000"/>
          <w:spacing w:val="0"/>
          <w:w w:val="100"/>
          <w:position w:val="0"/>
          <w:shd w:val="clear" w:color="auto" w:fill="auto"/>
          <w:lang w:val="en-US" w:eastAsia="en-US" w:bidi="en-US"/>
        </w:rPr>
        <w:t xml:space="preserve"> ( = Fr. </w:t>
      </w:r>
      <w:r>
        <w:rPr>
          <w:i/>
          <w:iCs/>
          <w:color w:val="000000"/>
          <w:spacing w:val="0"/>
          <w:w w:val="100"/>
          <w:position w:val="0"/>
          <w:shd w:val="clear" w:color="auto" w:fill="auto"/>
          <w:lang w:val="de-DE" w:eastAsia="de-DE" w:bidi="de-DE"/>
        </w:rPr>
        <w:t xml:space="preserve">ich, </w:t>
      </w:r>
      <w:r>
        <w:rPr>
          <w:i/>
          <w:iCs/>
          <w:color w:val="000000"/>
          <w:spacing w:val="0"/>
          <w:w w:val="100"/>
          <w:position w:val="0"/>
          <w:shd w:val="clear" w:color="auto" w:fill="auto"/>
          <w:lang w:val="en-US" w:eastAsia="en-US" w:bidi="en-US"/>
        </w:rPr>
        <w:t>ch) : seixo</w:t>
      </w:r>
      <w:r>
        <w:rPr>
          <w:color w:val="000000"/>
          <w:spacing w:val="0"/>
          <w:w w:val="100"/>
          <w:position w:val="0"/>
          <w:shd w:val="clear" w:color="auto" w:fill="auto"/>
          <w:lang w:val="en-US" w:eastAsia="en-US" w:bidi="en-US"/>
        </w:rPr>
        <w:t xml:space="preserve"> (s a x u m), </w:t>
      </w:r>
      <w:r>
        <w:rPr>
          <w:i/>
          <w:iCs/>
          <w:color w:val="000000"/>
          <w:spacing w:val="0"/>
          <w:w w:val="100"/>
          <w:position w:val="0"/>
          <w:shd w:val="clear" w:color="auto" w:fill="auto"/>
          <w:lang w:val="en-US" w:eastAsia="en-US" w:bidi="en-US"/>
        </w:rPr>
        <w:t>luxo</w:t>
      </w:r>
      <w:r>
        <w:rPr>
          <w:color w:val="000000"/>
          <w:spacing w:val="0"/>
          <w:w w:val="100"/>
          <w:position w:val="0"/>
          <w:shd w:val="clear" w:color="auto" w:fill="auto"/>
          <w:lang w:val="en-US" w:eastAsia="en-US" w:bidi="en-US"/>
        </w:rPr>
        <w:t xml:space="preserve"> (l u x u m) ; or even </w:t>
      </w:r>
      <w:r>
        <w:rPr>
          <w:i/>
          <w:iCs/>
          <w:color w:val="000000"/>
          <w:spacing w:val="0"/>
          <w:w w:val="100"/>
          <w:position w:val="0"/>
          <w:shd w:val="clear" w:color="auto" w:fill="auto"/>
          <w:lang w:val="en-US" w:eastAsia="en-US" w:bidi="en-US"/>
        </w:rPr>
        <w:t>ss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disse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(d i x i).</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Inflexion.</w:t>
      </w:r>
      <w:r>
        <w:rPr>
          <w:color w:val="000000"/>
          <w:spacing w:val="0"/>
          <w:w w:val="100"/>
          <w:position w:val="0"/>
          <w:shd w:val="clear" w:color="auto" w:fill="auto"/>
          <w:lang w:val="en-US" w:eastAsia="en-US" w:bidi="en-US"/>
        </w:rPr>
        <w:t xml:space="preserve">—The Portuguese article, now reduced to the vocalic form </w:t>
      </w:r>
      <w:r>
        <w:rPr>
          <w:i/>
          <w:iCs/>
          <w:color w:val="000000"/>
          <w:spacing w:val="0"/>
          <w:w w:val="100"/>
          <w:position w:val="0"/>
          <w:shd w:val="clear" w:color="auto" w:fill="auto"/>
          <w:lang w:val="en-US" w:eastAsia="en-US" w:bidi="en-US"/>
        </w:rPr>
        <w:t>o, a, os, as,</w:t>
      </w:r>
      <w:r>
        <w:rPr>
          <w:color w:val="000000"/>
          <w:spacing w:val="0"/>
          <w:w w:val="100"/>
          <w:position w:val="0"/>
          <w:shd w:val="clear" w:color="auto" w:fill="auto"/>
          <w:lang w:val="en-US" w:eastAsia="en-US" w:bidi="en-US"/>
        </w:rPr>
        <w:t xml:space="preserve"> was </w:t>
      </w:r>
      <w:r>
        <w:rPr>
          <w:i/>
          <w:iCs/>
          <w:color w:val="000000"/>
          <w:spacing w:val="0"/>
          <w:w w:val="100"/>
          <w:position w:val="0"/>
          <w:shd w:val="clear" w:color="auto" w:fill="auto"/>
          <w:lang w:val="en-US" w:eastAsia="en-US" w:bidi="en-US"/>
        </w:rPr>
        <w:t>lo</w:t>
      </w:r>
      <w:r>
        <w:rPr>
          <w:color w:val="000000"/>
          <w:spacing w:val="0"/>
          <w:w w:val="100"/>
          <w:position w:val="0"/>
          <w:shd w:val="clear" w:color="auto" w:fill="auto"/>
          <w:lang w:val="en-US" w:eastAsia="en-US" w:bidi="en-US"/>
        </w:rPr>
        <w:t xml:space="preserve"> (exceptionally also </w:t>
      </w:r>
      <w:r>
        <w:rPr>
          <w:i/>
          <w:iCs/>
          <w:color w:val="000000"/>
          <w:spacing w:val="0"/>
          <w:w w:val="100"/>
          <w:position w:val="0"/>
          <w:shd w:val="clear" w:color="auto" w:fill="auto"/>
          <w:lang w:val="en-US" w:eastAsia="en-US" w:bidi="en-US"/>
        </w:rPr>
        <w:t>el,</w:t>
      </w:r>
      <w:r>
        <w:rPr>
          <w:color w:val="000000"/>
          <w:spacing w:val="0"/>
          <w:w w:val="100"/>
          <w:position w:val="0"/>
          <w:shd w:val="clear" w:color="auto" w:fill="auto"/>
          <w:lang w:val="en-US" w:eastAsia="en-US" w:bidi="en-US"/>
        </w:rPr>
        <w:t xml:space="preserve"> which still survives in the expression </w:t>
      </w:r>
      <w:r>
        <w:rPr>
          <w:i/>
          <w:iCs/>
          <w:color w:val="000000"/>
          <w:spacing w:val="0"/>
          <w:w w:val="100"/>
          <w:position w:val="0"/>
          <w:shd w:val="clear" w:color="auto" w:fill="auto"/>
          <w:lang w:val="en-US" w:eastAsia="en-US" w:bidi="en-US"/>
        </w:rPr>
        <w:t xml:space="preserve">El-Rei), la,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en-US" w:eastAsia="en-US" w:bidi="en-US"/>
        </w:rPr>
        <w:t>las</w:t>
      </w:r>
      <w:r>
        <w:rPr>
          <w:color w:val="000000"/>
          <w:spacing w:val="0"/>
          <w:w w:val="100"/>
          <w:position w:val="0"/>
          <w:shd w:val="clear" w:color="auto" w:fill="auto"/>
          <w:lang w:val="en-US" w:eastAsia="en-US" w:bidi="en-US"/>
        </w:rPr>
        <w:t xml:space="preserve"> in the old language. Words ending in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in the singular lose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in the plural (because it then becomes median, and so is dropped) : </w:t>
      </w:r>
      <w:r>
        <w:rPr>
          <w:i/>
          <w:iCs/>
          <w:color w:val="000000"/>
          <w:spacing w:val="0"/>
          <w:w w:val="100"/>
          <w:position w:val="0"/>
          <w:shd w:val="clear" w:color="auto" w:fill="auto"/>
          <w:lang w:val="en-US" w:eastAsia="en-US" w:bidi="en-US"/>
        </w:rPr>
        <w:t>sol</w:t>
      </w:r>
      <w:r>
        <w:rPr>
          <w:color w:val="000000"/>
          <w:spacing w:val="0"/>
          <w:w w:val="100"/>
          <w:position w:val="0"/>
          <w:shd w:val="clear" w:color="auto" w:fill="auto"/>
          <w:lang w:val="en-US" w:eastAsia="en-US" w:bidi="en-US"/>
        </w:rPr>
        <w:t xml:space="preserve"> (s o l e m), but </w:t>
      </w:r>
      <w:r>
        <w:rPr>
          <w:i/>
          <w:iCs/>
          <w:color w:val="000000"/>
          <w:spacing w:val="0"/>
          <w:w w:val="100"/>
          <w:position w:val="0"/>
          <w:shd w:val="clear" w:color="auto" w:fill="auto"/>
          <w:lang w:val="en-US" w:eastAsia="en-US" w:bidi="en-US"/>
        </w:rPr>
        <w:t>soes</w:t>
      </w:r>
      <w:r>
        <w:rPr>
          <w:color w:val="000000"/>
          <w:spacing w:val="0"/>
          <w:w w:val="100"/>
          <w:position w:val="0"/>
          <w:shd w:val="clear" w:color="auto" w:fill="auto"/>
          <w:lang w:val="en-US" w:eastAsia="en-US" w:bidi="en-US"/>
        </w:rPr>
        <w:t xml:space="preserve"> (soles); those having </w:t>
      </w:r>
      <w:r>
        <w:rPr>
          <w:i/>
          <w:iCs/>
          <w:color w:val="000000"/>
          <w:spacing w:val="0"/>
          <w:w w:val="100"/>
          <w:position w:val="0"/>
          <w:shd w:val="clear" w:color="auto" w:fill="auto"/>
          <w:lang w:val="en-US" w:eastAsia="en-US" w:bidi="en-US"/>
        </w:rPr>
        <w:t>ao</w:t>
      </w:r>
      <w:r>
        <w:rPr>
          <w:color w:val="000000"/>
          <w:spacing w:val="0"/>
          <w:w w:val="100"/>
          <w:position w:val="0"/>
          <w:shd w:val="clear" w:color="auto" w:fill="auto"/>
          <w:lang w:val="en-US" w:eastAsia="en-US" w:bidi="en-US"/>
        </w:rPr>
        <w:t xml:space="preserve"> in the sing. form the plural either in </w:t>
      </w:r>
      <w:r>
        <w:rPr>
          <w:i/>
          <w:iCs/>
          <w:color w:val="000000"/>
          <w:spacing w:val="0"/>
          <w:w w:val="100"/>
          <w:position w:val="0"/>
          <w:shd w:val="clear" w:color="auto" w:fill="auto"/>
          <w:lang w:val="en-US" w:eastAsia="en-US" w:bidi="en-US"/>
        </w:rPr>
        <w:t>aes</w:t>
      </w:r>
      <w:r>
        <w:rPr>
          <w:color w:val="000000"/>
          <w:spacing w:val="0"/>
          <w:w w:val="100"/>
          <w:position w:val="0"/>
          <w:shd w:val="clear" w:color="auto" w:fill="auto"/>
          <w:lang w:val="en-US" w:eastAsia="en-US" w:bidi="en-US"/>
        </w:rPr>
        <w:t xml:space="preserve"> or in </w:t>
      </w:r>
      <w:r>
        <w:rPr>
          <w:color w:val="000000"/>
          <w:spacing w:val="0"/>
          <w:w w:val="100"/>
          <w:position w:val="0"/>
          <w:shd w:val="clear" w:color="auto" w:fill="auto"/>
          <w:lang w:val="en-US" w:eastAsia="en-US" w:bidi="en-US"/>
        </w:rPr>
        <w:t>õ</w:t>
      </w:r>
      <w:r>
        <w:rPr>
          <w:i/>
          <w:iCs/>
          <w:color w:val="000000"/>
          <w:spacing w:val="0"/>
          <w:w w:val="100"/>
          <w:position w:val="0"/>
          <w:shd w:val="clear" w:color="auto" w:fill="auto"/>
          <w:lang w:val="en-US" w:eastAsia="en-US" w:bidi="en-US"/>
        </w:rPr>
        <w:t xml:space="preserve">es </w:t>
      </w:r>
      <w:r>
        <w:rPr>
          <w:color w:val="000000"/>
          <w:spacing w:val="0"/>
          <w:w w:val="100"/>
          <w:position w:val="0"/>
          <w:shd w:val="clear" w:color="auto" w:fill="auto"/>
          <w:lang w:val="en-US" w:eastAsia="en-US" w:bidi="en-US"/>
        </w:rPr>
        <w:t xml:space="preserve">according to the etymology: thus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lang w:val="en-US" w:eastAsia="en-US" w:bidi="en-US"/>
        </w:rPr>
        <w:t>ã</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(canem) makes </w:t>
      </w:r>
      <w:r>
        <w:rPr>
          <w:i/>
          <w:iCs/>
          <w:color w:val="000000"/>
          <w:spacing w:val="0"/>
          <w:w w:val="100"/>
          <w:position w:val="0"/>
          <w:shd w:val="clear" w:color="auto" w:fill="auto"/>
          <w:lang w:val="en-US" w:eastAsia="en-US" w:bidi="en-US"/>
        </w:rPr>
        <w:t>caes,</w:t>
      </w:r>
      <w:r>
        <w:rPr>
          <w:color w:val="000000"/>
          <w:spacing w:val="0"/>
          <w:w w:val="100"/>
          <w:position w:val="0"/>
          <w:shd w:val="clear" w:color="auto" w:fill="auto"/>
          <w:lang w:val="en-US" w:eastAsia="en-US" w:bidi="en-US"/>
        </w:rPr>
        <w:t xml:space="preserve"> but </w:t>
      </w:r>
      <w:r>
        <w:rPr>
          <w:i/>
          <w:iCs/>
          <w:color w:val="000000"/>
          <w:spacing w:val="0"/>
          <w:w w:val="100"/>
          <w:position w:val="0"/>
          <w:shd w:val="clear" w:color="auto" w:fill="auto"/>
          <w:lang w:val="en-US" w:eastAsia="en-US" w:bidi="en-US"/>
        </w:rPr>
        <w:t>ra</w:t>
      </w:r>
      <w:r>
        <w:rPr>
          <w:i/>
          <w:iCs/>
          <w:color w:val="000000"/>
          <w:spacing w:val="0"/>
          <w:w w:val="100"/>
          <w:position w:val="0"/>
          <w:shd w:val="clear" w:color="auto" w:fill="auto"/>
          <w:lang w:val="en-US" w:eastAsia="en-US" w:bidi="en-US"/>
        </w:rPr>
        <w:t>ç</w:t>
      </w:r>
      <w:r>
        <w:rPr>
          <w:i/>
          <w:iCs/>
          <w:color w:val="000000"/>
          <w:spacing w:val="0"/>
          <w:w w:val="100"/>
          <w:position w:val="0"/>
          <w:shd w:val="clear" w:color="auto" w:fill="auto"/>
          <w:lang w:val="en-US" w:eastAsia="en-US" w:bidi="en-US"/>
        </w:rPr>
        <w:t>ao</w:t>
      </w:r>
      <w:r>
        <w:rPr>
          <w:color w:val="000000"/>
          <w:spacing w:val="0"/>
          <w:w w:val="100"/>
          <w:position w:val="0"/>
          <w:shd w:val="clear" w:color="auto" w:fill="auto"/>
          <w:lang w:val="en-US" w:eastAsia="en-US" w:bidi="en-US"/>
        </w:rPr>
        <w:t xml:space="preserve"> makes </w:t>
      </w:r>
      <w:r>
        <w:rPr>
          <w:i/>
          <w:iCs/>
          <w:color w:val="000000"/>
          <w:spacing w:val="0"/>
          <w:w w:val="100"/>
          <w:position w:val="0"/>
          <w:shd w:val="clear" w:color="auto" w:fill="auto"/>
          <w:lang w:val="en-US" w:eastAsia="en-US" w:bidi="en-US"/>
        </w:rPr>
        <w:t>raζoes.</w:t>
      </w:r>
      <w:r>
        <w:rPr>
          <w:color w:val="000000"/>
          <w:spacing w:val="0"/>
          <w:w w:val="100"/>
          <w:position w:val="0"/>
          <w:shd w:val="clear" w:color="auto" w:fill="auto"/>
          <w:lang w:val="en-US" w:eastAsia="en-US" w:bidi="en-US"/>
        </w:rPr>
        <w:t xml:space="preserve"> As regards the pronoun, mention must be made of the non-etymological forms of the personal </w:t>
      </w:r>
      <w:r>
        <w:rPr>
          <w:i/>
          <w:iCs/>
          <w:color w:val="000000"/>
          <w:spacing w:val="0"/>
          <w:w w:val="100"/>
          <w:position w:val="0"/>
          <w:shd w:val="clear" w:color="auto" w:fill="auto"/>
          <w:lang w:val="en-US" w:eastAsia="en-US" w:bidi="en-US"/>
        </w:rPr>
        <w:t>mim</w:t>
      </w:r>
      <w:r>
        <w:rPr>
          <w:color w:val="000000"/>
          <w:spacing w:val="0"/>
          <w:w w:val="100"/>
          <w:position w:val="0"/>
          <w:shd w:val="clear" w:color="auto" w:fill="auto"/>
          <w:lang w:val="en-US" w:eastAsia="en-US" w:bidi="en-US"/>
        </w:rPr>
        <w:t xml:space="preserve"> and of the feminine possessive </w:t>
      </w:r>
      <w:r>
        <w:rPr>
          <w:i/>
          <w:iCs/>
          <w:color w:val="000000"/>
          <w:spacing w:val="0"/>
          <w:w w:val="100"/>
          <w:position w:val="0"/>
          <w:shd w:val="clear" w:color="auto" w:fill="auto"/>
          <w:lang w:val="en-US" w:eastAsia="en-US" w:bidi="en-US"/>
        </w:rPr>
        <w:t>minha,</w:t>
      </w:r>
      <w:r>
        <w:rPr>
          <w:color w:val="000000"/>
          <w:spacing w:val="0"/>
          <w:w w:val="100"/>
          <w:position w:val="0"/>
          <w:shd w:val="clear" w:color="auto" w:fill="auto"/>
          <w:lang w:val="en-US" w:eastAsia="en-US" w:bidi="en-US"/>
        </w:rPr>
        <w:t xml:space="preserve"> where the second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has been brought in by the initial nasal. Portuguese conjugation has more that is interesting. In the personal suffixes the forms of the 2nd pers. ph in </w:t>
      </w:r>
      <w:r>
        <w:rPr>
          <w:i/>
          <w:iCs/>
          <w:color w:val="000000"/>
          <w:spacing w:val="0"/>
          <w:w w:val="100"/>
          <w:position w:val="0"/>
          <w:shd w:val="clear" w:color="auto" w:fill="auto"/>
          <w:lang w:val="en-US" w:eastAsia="en-US" w:bidi="en-US"/>
        </w:rPr>
        <w:t>ades, edes, ides</w:t>
      </w:r>
      <w:r>
        <w:rPr>
          <w:color w:val="000000"/>
          <w:spacing w:val="0"/>
          <w:w w:val="100"/>
          <w:position w:val="0"/>
          <w:shd w:val="clear" w:color="auto" w:fill="auto"/>
          <w:lang w:val="en-US" w:eastAsia="en-US" w:bidi="en-US"/>
        </w:rPr>
        <w:t xml:space="preserve"> lost the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in the 15th century, and have now become </w:t>
      </w:r>
      <w:r>
        <w:rPr>
          <w:i/>
          <w:iCs/>
          <w:color w:val="000000"/>
          <w:spacing w:val="0"/>
          <w:w w:val="100"/>
          <w:position w:val="0"/>
          <w:shd w:val="clear" w:color="auto" w:fill="auto"/>
          <w:lang w:val="en-US" w:eastAsia="en-US" w:bidi="en-US"/>
        </w:rPr>
        <w:t>ais, eis, is,</w:t>
      </w:r>
      <w:r>
        <w:rPr>
          <w:color w:val="000000"/>
          <w:spacing w:val="0"/>
          <w:w w:val="100"/>
          <w:position w:val="0"/>
          <w:shd w:val="clear" w:color="auto" w:fill="auto"/>
          <w:lang w:val="en-US" w:eastAsia="en-US" w:bidi="en-US"/>
        </w:rPr>
        <w:t xml:space="preserve"> through the intermediate forms </w:t>
      </w:r>
      <w:r>
        <w:rPr>
          <w:i/>
          <w:iCs/>
          <w:color w:val="000000"/>
          <w:spacing w:val="0"/>
          <w:w w:val="100"/>
          <w:position w:val="0"/>
          <w:shd w:val="clear" w:color="auto" w:fill="auto"/>
          <w:lang w:val="en-US" w:eastAsia="en-US" w:bidi="en-US"/>
        </w:rPr>
        <w:t>aes, ees, eis.</w:t>
      </w:r>
      <w:r>
        <w:rPr>
          <w:color w:val="000000"/>
          <w:spacing w:val="0"/>
          <w:w w:val="100"/>
          <w:position w:val="0"/>
          <w:shd w:val="clear" w:color="auto" w:fill="auto"/>
          <w:lang w:val="en-US" w:eastAsia="en-US" w:bidi="en-US"/>
        </w:rPr>
        <w:t xml:space="preserve"> The form in </w:t>
      </w:r>
      <w:r>
        <w:rPr>
          <w:i/>
          <w:iCs/>
          <w:color w:val="000000"/>
          <w:spacing w:val="0"/>
          <w:w w:val="100"/>
          <w:position w:val="0"/>
          <w:shd w:val="clear" w:color="auto" w:fill="auto"/>
          <w:lang w:val="en-US" w:eastAsia="en-US" w:bidi="en-US"/>
        </w:rPr>
        <w:t>des</w:t>
      </w:r>
      <w:r>
        <w:rPr>
          <w:color w:val="000000"/>
          <w:spacing w:val="0"/>
          <w:w w:val="100"/>
          <w:position w:val="0"/>
          <w:shd w:val="clear" w:color="auto" w:fill="auto"/>
          <w:lang w:val="en-US" w:eastAsia="en-US" w:bidi="en-US"/>
        </w:rPr>
        <w:t xml:space="preserve"> has persisted only in those verbs where it was protected by the consonants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preceding it: </w:t>
      </w:r>
      <w:r>
        <w:rPr>
          <w:i/>
          <w:iCs/>
          <w:color w:val="000000"/>
          <w:spacing w:val="0"/>
          <w:w w:val="100"/>
          <w:position w:val="0"/>
          <w:shd w:val="clear" w:color="auto" w:fill="auto"/>
          <w:lang w:val="fr-FR" w:eastAsia="fr-FR" w:bidi="fr-FR"/>
        </w:rPr>
        <w:t xml:space="preserve">pondes, tendes, </w:t>
      </w:r>
      <w:r>
        <w:rPr>
          <w:i/>
          <w:iCs/>
          <w:color w:val="000000"/>
          <w:spacing w:val="0"/>
          <w:w w:val="100"/>
          <w:position w:val="0"/>
          <w:shd w:val="clear" w:color="auto" w:fill="auto"/>
          <w:lang w:val="en-US" w:eastAsia="en-US" w:bidi="en-US"/>
        </w:rPr>
        <w:t>υindes, amardes,</w:t>
      </w:r>
      <w:r>
        <w:rPr>
          <w:color w:val="000000"/>
          <w:spacing w:val="0"/>
          <w:w w:val="100"/>
          <w:position w:val="0"/>
          <w:shd w:val="clear" w:color="auto" w:fill="auto"/>
          <w:lang w:val="en-US" w:eastAsia="en-US" w:bidi="en-US"/>
        </w:rPr>
        <w:t xml:space="preserve"> and also no doubt in some forms of the present of the imperative, where the theme has been reduced to an extraordinary degree by the disappearance of a consonant and the contraction of vowels: </w:t>
      </w:r>
      <w:r>
        <w:rPr>
          <w:i/>
          <w:iCs/>
          <w:color w:val="000000"/>
          <w:spacing w:val="0"/>
          <w:w w:val="100"/>
          <w:position w:val="0"/>
          <w:shd w:val="clear" w:color="auto" w:fill="auto"/>
          <w:lang w:val="en-US" w:eastAsia="en-US" w:bidi="en-US"/>
        </w:rPr>
        <w:t>ides, credes, ledes,</w:t>
      </w:r>
      <w:r>
        <w:rPr>
          <w:color w:val="000000"/>
          <w:spacing w:val="0"/>
          <w:w w:val="100"/>
          <w:position w:val="0"/>
          <w:shd w:val="clear" w:color="auto" w:fill="auto"/>
          <w:lang w:val="en-US" w:eastAsia="en-US" w:bidi="en-US"/>
        </w:rPr>
        <w:t xml:space="preserve"> &amp;c. Portuguese is the only Romance language which possesses a personal or conjugated infinitive: </w:t>
      </w:r>
      <w:r>
        <w:rPr>
          <w:i/>
          <w:iCs/>
          <w:color w:val="000000"/>
          <w:spacing w:val="0"/>
          <w:w w:val="100"/>
          <w:position w:val="0"/>
          <w:shd w:val="clear" w:color="auto" w:fill="auto"/>
          <w:lang w:val="en-US" w:eastAsia="en-US" w:bidi="en-US"/>
        </w:rPr>
        <w:t>amαr, amar-es, amar, amar-mos, amar-des, amar-em;</w:t>
      </w:r>
      <w:r>
        <w:rPr>
          <w:color w:val="000000"/>
          <w:spacing w:val="0"/>
          <w:w w:val="100"/>
          <w:position w:val="0"/>
          <w:shd w:val="clear" w:color="auto" w:fill="auto"/>
          <w:lang w:val="en-US" w:eastAsia="en-US" w:bidi="en-US"/>
        </w:rPr>
        <w:t xml:space="preserve"> e.g. </w:t>
      </w:r>
      <w:r>
        <w:rPr>
          <w:i/>
          <w:iCs/>
          <w:color w:val="000000"/>
          <w:spacing w:val="0"/>
          <w:w w:val="100"/>
          <w:position w:val="0"/>
          <w:shd w:val="clear" w:color="auto" w:fill="auto"/>
          <w:lang w:val="en-US" w:eastAsia="en-US" w:bidi="en-US"/>
        </w:rPr>
        <w:t>antes de sair-mos, "</w:t>
      </w:r>
      <w:r>
        <w:rPr>
          <w:color w:val="000000"/>
          <w:spacing w:val="0"/>
          <w:w w:val="100"/>
          <w:position w:val="0"/>
          <w:shd w:val="clear" w:color="auto" w:fill="auto"/>
          <w:lang w:val="en-US" w:eastAsia="en-US" w:bidi="en-US"/>
        </w:rPr>
        <w:t xml:space="preserve">before we go out.” Again, Portuguese alone has preserved the pluperfect in its original meaning, so that, for example, </w:t>
      </w:r>
      <w:r>
        <w:rPr>
          <w:i/>
          <w:iCs/>
          <w:color w:val="000000"/>
          <w:spacing w:val="0"/>
          <w:w w:val="100"/>
          <w:position w:val="0"/>
          <w:shd w:val="clear" w:color="auto" w:fill="auto"/>
          <w:lang w:val="en-US" w:eastAsia="en-US" w:bidi="en-US"/>
        </w:rPr>
        <w:t>amαra</w:t>
      </w:r>
      <w:r>
        <w:rPr>
          <w:color w:val="000000"/>
          <w:spacing w:val="0"/>
          <w:w w:val="100"/>
          <w:position w:val="0"/>
          <w:shd w:val="clear" w:color="auto" w:fill="auto"/>
          <w:lang w:val="en-US" w:eastAsia="en-US" w:bidi="en-US"/>
        </w:rPr>
        <w:t xml:space="preserve"> (a m a ν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 xml:space="preserve">r a m) signifies not merely as elsewhere “ I would love,” but also “ I had loved.” The future perfect, retained as in Castilian, has lost its vowel of inflexion in the 1st and 3rd pers. sing, and consequently becomes liable to be confounded with the infinitive </w:t>
      </w:r>
      <w:r>
        <w:rPr>
          <w:i/>
          <w:iCs/>
          <w:color w:val="000000"/>
          <w:spacing w:val="0"/>
          <w:w w:val="100"/>
          <w:position w:val="0"/>
          <w:shd w:val="clear" w:color="auto" w:fill="auto"/>
          <w:lang w:val="en-US" w:eastAsia="en-US" w:bidi="en-US"/>
        </w:rPr>
        <w:t xml:space="preserve">(amar, render, </w:t>
      </w:r>
      <w:r>
        <w:rPr>
          <w:i/>
          <w:iCs/>
          <w:color w:val="000000"/>
          <w:spacing w:val="0"/>
          <w:w w:val="100"/>
          <w:position w:val="0"/>
          <w:shd w:val="clear" w:color="auto" w:fill="auto"/>
          <w:lang w:val="fr-FR" w:eastAsia="fr-FR" w:bidi="fr-FR"/>
        </w:rPr>
        <w:t>partir).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Portuguese, though less frequently than Castilian, employs </w:t>
      </w:r>
      <w:r>
        <w:rPr>
          <w:i/>
          <w:iCs/>
          <w:color w:val="000000"/>
          <w:spacing w:val="0"/>
          <w:w w:val="100"/>
          <w:position w:val="0"/>
          <w:shd w:val="clear" w:color="auto" w:fill="auto"/>
          <w:lang w:val="fr-FR" w:eastAsia="fr-FR" w:bidi="fr-FR"/>
        </w:rPr>
        <w:t>ter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fr-FR" w:eastAsia="fr-FR" w:bidi="fr-FR"/>
        </w:rPr>
        <w:t xml:space="preserve">e n e </w:t>
      </w:r>
      <w:r>
        <w:rPr>
          <w:color w:val="000000"/>
          <w:spacing w:val="0"/>
          <w:w w:val="100"/>
          <w:position w:val="0"/>
          <w:shd w:val="clear" w:color="auto" w:fill="auto"/>
          <w:lang w:val="en-US" w:eastAsia="en-US" w:bidi="en-US"/>
        </w:rPr>
        <w:t xml:space="preserve">r e) as an auxiliary, alongside of </w:t>
      </w:r>
      <w:r>
        <w:rPr>
          <w:i/>
          <w:iCs/>
          <w:color w:val="000000"/>
          <w:spacing w:val="0"/>
          <w:w w:val="100"/>
          <w:position w:val="0"/>
          <w:shd w:val="clear" w:color="auto" w:fill="auto"/>
          <w:lang w:val="en-US" w:eastAsia="en-US" w:bidi="en-US"/>
        </w:rPr>
        <w:t>aver;</w:t>
      </w:r>
      <w:r>
        <w:rPr>
          <w:color w:val="000000"/>
          <w:spacing w:val="0"/>
          <w:w w:val="100"/>
          <w:position w:val="0"/>
          <w:shd w:val="clear" w:color="auto" w:fill="auto"/>
          <w:lang w:val="en-US" w:eastAsia="en-US" w:bidi="en-US"/>
        </w:rPr>
        <w:t xml:space="preserve"> and it also supple</w:t>
        <w:softHyphen/>
        <w:t xml:space="preserve">ments the use of </w:t>
      </w:r>
      <w:r>
        <w:rPr>
          <w:color w:val="000000"/>
          <w:spacing w:val="0"/>
          <w:w w:val="100"/>
          <w:position w:val="0"/>
          <w:shd w:val="clear" w:color="auto" w:fill="auto"/>
          <w:lang w:val="fr-FR" w:eastAsia="fr-FR" w:bidi="fr-FR"/>
        </w:rPr>
        <w:t xml:space="preserve">e s s e r </w:t>
      </w:r>
      <w:r>
        <w:rPr>
          <w:color w:val="000000"/>
          <w:spacing w:val="0"/>
          <w:w w:val="100"/>
          <w:position w:val="0"/>
          <w:shd w:val="clear" w:color="auto" w:fill="auto"/>
          <w:lang w:val="en-US" w:eastAsia="en-US" w:bidi="en-US"/>
        </w:rPr>
        <w:t xml:space="preserve">e with sedere, which furnished thesubj. </w:t>
      </w:r>
      <w:r>
        <w:rPr>
          <w:i/>
          <w:iCs/>
          <w:color w:val="000000"/>
          <w:spacing w:val="0"/>
          <w:w w:val="100"/>
          <w:position w:val="0"/>
          <w:shd w:val="clear" w:color="auto" w:fill="auto"/>
          <w:lang w:val="en-US" w:eastAsia="en-US" w:bidi="en-US"/>
        </w:rPr>
        <w:t>sefa,</w:t>
      </w:r>
      <w:r>
        <w:rPr>
          <w:color w:val="000000"/>
          <w:spacing w:val="0"/>
          <w:w w:val="100"/>
          <w:position w:val="0"/>
          <w:shd w:val="clear" w:color="auto" w:fill="auto"/>
          <w:lang w:val="en-US" w:eastAsia="en-US" w:bidi="en-US"/>
        </w:rPr>
        <w:t xml:space="preserve"> the imperative </w:t>
      </w:r>
      <w:r>
        <w:rPr>
          <w:i/>
          <w:iCs/>
          <w:color w:val="000000"/>
          <w:spacing w:val="0"/>
          <w:w w:val="100"/>
          <w:position w:val="0"/>
          <w:shd w:val="clear" w:color="auto" w:fill="auto"/>
          <w:lang w:val="en-US" w:eastAsia="en-US" w:bidi="en-US"/>
        </w:rPr>
        <w:t>se, sede,</w:t>
      </w:r>
      <w:r>
        <w:rPr>
          <w:color w:val="000000"/>
          <w:spacing w:val="0"/>
          <w:w w:val="100"/>
          <w:position w:val="0"/>
          <w:shd w:val="clear" w:color="auto" w:fill="auto"/>
          <w:lang w:val="en-US" w:eastAsia="en-US" w:bidi="en-US"/>
        </w:rPr>
        <w:t xml:space="preserve"> the gerundive </w:t>
      </w:r>
      <w:r>
        <w:rPr>
          <w:i/>
          <w:iCs/>
          <w:color w:val="000000"/>
          <w:spacing w:val="0"/>
          <w:w w:val="100"/>
          <w:position w:val="0"/>
          <w:shd w:val="clear" w:color="auto" w:fill="auto"/>
          <w:lang w:val="en-US" w:eastAsia="en-US" w:bidi="en-US"/>
        </w:rPr>
        <w:t>sendo,</w:t>
      </w:r>
      <w:r>
        <w:rPr>
          <w:color w:val="000000"/>
          <w:spacing w:val="0"/>
          <w:w w:val="100"/>
          <w:position w:val="0"/>
          <w:shd w:val="clear" w:color="auto" w:fill="auto"/>
          <w:lang w:val="en-US" w:eastAsia="en-US" w:bidi="en-US"/>
        </w:rPr>
        <w:t xml:space="preserve"> the participle </w:t>
      </w:r>
      <w:r>
        <w:rPr>
          <w:i/>
          <w:iCs/>
          <w:color w:val="000000"/>
          <w:spacing w:val="0"/>
          <w:w w:val="100"/>
          <w:position w:val="0"/>
          <w:shd w:val="clear" w:color="auto" w:fill="auto"/>
          <w:lang w:val="en-US" w:eastAsia="en-US" w:bidi="en-US"/>
        </w:rPr>
        <w:t xml:space="preserve">sido, </w:t>
      </w:r>
      <w:r>
        <w:rPr>
          <w:color w:val="000000"/>
          <w:spacing w:val="0"/>
          <w:w w:val="100"/>
          <w:position w:val="0"/>
          <w:shd w:val="clear" w:color="auto" w:fill="auto"/>
          <w:lang w:val="en-US" w:eastAsia="en-US" w:bidi="en-US"/>
        </w:rPr>
        <w:t>and some other tenses in the old language. Among the peculiarities of Portuguese conjugation may be mentioned—(1) the assimilation of the 3rd pers. sing. to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in strong perfects (</w:t>
      </w:r>
      <w:r>
        <w:rPr>
          <w:i/>
          <w:iCs/>
          <w:color w:val="000000"/>
          <w:spacing w:val="0"/>
          <w:w w:val="100"/>
          <w:position w:val="0"/>
          <w:shd w:val="clear" w:color="auto" w:fill="auto"/>
          <w:lang w:val="en-US" w:eastAsia="en-US" w:bidi="en-US"/>
        </w:rPr>
        <w:t>houve, pude, quiz, fez),</w:t>
      </w:r>
      <w:r>
        <w:rPr>
          <w:color w:val="000000"/>
          <w:spacing w:val="0"/>
          <w:w w:val="100"/>
          <w:position w:val="0"/>
          <w:shd w:val="clear" w:color="auto" w:fill="auto"/>
          <w:lang w:val="en-US" w:eastAsia="en-US" w:bidi="en-US"/>
        </w:rPr>
        <w:t xml:space="preserve"> while Castilian has </w:t>
      </w:r>
      <w:r>
        <w:rPr>
          <w:i/>
          <w:iCs/>
          <w:color w:val="000000"/>
          <w:spacing w:val="0"/>
          <w:w w:val="100"/>
          <w:position w:val="0"/>
          <w:shd w:val="clear" w:color="auto" w:fill="auto"/>
          <w:lang w:val="en-US" w:eastAsia="en-US" w:bidi="en-US"/>
        </w:rPr>
        <w:t>hube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hubo*,</w:t>
      </w:r>
      <w:r>
        <w:rPr>
          <w:color w:val="000000"/>
          <w:spacing w:val="0"/>
          <w:w w:val="100"/>
          <w:position w:val="0"/>
          <w:shd w:val="clear" w:color="auto" w:fill="auto"/>
          <w:lang w:val="en-US" w:eastAsia="en-US" w:bidi="en-US"/>
        </w:rPr>
        <w:t xml:space="preserve"> (2) the imperfects </w:t>
      </w:r>
      <w:r>
        <w:rPr>
          <w:i/>
          <w:iCs/>
          <w:color w:val="000000"/>
          <w:spacing w:val="0"/>
          <w:w w:val="100"/>
          <w:position w:val="0"/>
          <w:shd w:val="clear" w:color="auto" w:fill="auto"/>
          <w:lang w:val="en-US" w:eastAsia="en-US" w:bidi="en-US"/>
        </w:rPr>
        <w:t>punha, tinha, vinha</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por, ter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vir),</w:t>
      </w:r>
      <w:r>
        <w:rPr>
          <w:color w:val="000000"/>
          <w:spacing w:val="0"/>
          <w:w w:val="100"/>
          <w:position w:val="0"/>
          <w:shd w:val="clear" w:color="auto" w:fill="auto"/>
          <w:lang w:val="en-US" w:eastAsia="en-US" w:bidi="en-US"/>
        </w:rPr>
        <w:t xml:space="preserve"> which are accented on the radical in order to avoid the loss of the </w:t>
      </w:r>
      <w:r>
        <w:rPr>
          <w:i/>
          <w:iCs/>
          <w:color w:val="000000"/>
          <w:spacing w:val="0"/>
          <w:w w:val="100"/>
          <w:position w:val="0"/>
          <w:shd w:val="clear" w:color="auto" w:fill="auto"/>
          <w:lang w:val="en-US" w:eastAsia="en-US" w:bidi="en-US"/>
        </w:rPr>
        <w:t>n (pon</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would have made </w:t>
      </w:r>
      <w:r>
        <w:rPr>
          <w:i/>
          <w:iCs/>
          <w:color w:val="000000"/>
          <w:spacing w:val="0"/>
          <w:w w:val="100"/>
          <w:position w:val="0"/>
          <w:shd w:val="clear" w:color="auto" w:fill="auto"/>
          <w:lang w:val="en-US" w:eastAsia="en-US" w:bidi="en-US"/>
        </w:rPr>
        <w:t>poia),</w:t>
      </w:r>
      <w:r>
        <w:rPr>
          <w:color w:val="000000"/>
          <w:spacing w:val="0"/>
          <w:w w:val="100"/>
          <w:position w:val="0"/>
          <w:shd w:val="clear" w:color="auto" w:fill="auto"/>
          <w:lang w:val="en-US" w:eastAsia="en-US" w:bidi="en-US"/>
        </w:rPr>
        <w:t xml:space="preserve"> and which substitute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in order to distinguish from the present subjunctive </w:t>
      </w:r>
      <w:r>
        <w:rPr>
          <w:i/>
          <w:iCs/>
          <w:color w:val="000000"/>
          <w:spacing w:val="0"/>
          <w:w w:val="100"/>
          <w:position w:val="0"/>
          <w:shd w:val="clear" w:color="auto" w:fill="auto"/>
          <w:lang w:val="en-US" w:eastAsia="en-US" w:bidi="en-US"/>
        </w:rPr>
        <w:t>(ponha, tenha, venha).</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Galician.—</w:t>
      </w:r>
      <w:r>
        <w:rPr>
          <w:color w:val="000000"/>
          <w:spacing w:val="0"/>
          <w:w w:val="100"/>
          <w:position w:val="0"/>
          <w:shd w:val="clear" w:color="auto" w:fill="auto"/>
          <w:lang w:val="en-US" w:eastAsia="en-US" w:bidi="en-US"/>
        </w:rPr>
        <w:t>Almost all the phonetic features which distinguish Portuguese from Castilian are possessed by Gallego also. Portuguese and Galician even now are practically one language, and, still more was this the case formerly: the identity of the two idioms would become still more obvious if the orthography employed by the Galicians were more strictly phonetic, and if certain transcrip</w:t>
        <w:softHyphen/>
        <w:t xml:space="preserve">tions of sounds borrowed from the grammar of the official language (Castilian) did not veil the true pronunciation of the dialect. It is stated, for example, that Gallego does not possess nasal diphthongs; still it may be conceded once for all that such a word as p l a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u s, which in Galician is written sometimes </w:t>
      </w:r>
      <w:r>
        <w:rPr>
          <w:i/>
          <w:iCs/>
          <w:color w:val="000000"/>
          <w:spacing w:val="0"/>
          <w:w w:val="100"/>
          <w:position w:val="0"/>
          <w:shd w:val="clear" w:color="auto" w:fill="auto"/>
          <w:lang w:val="en-US" w:eastAsia="en-US" w:bidi="en-US"/>
        </w:rPr>
        <w:t>chau</w:t>
      </w:r>
      <w:r>
        <w:rPr>
          <w:color w:val="000000"/>
          <w:spacing w:val="0"/>
          <w:w w:val="100"/>
          <w:position w:val="0"/>
          <w:shd w:val="clear" w:color="auto" w:fill="auto"/>
          <w:lang w:val="en-US" w:eastAsia="en-US" w:bidi="en-US"/>
        </w:rPr>
        <w:t xml:space="preserve"> and sometimes </w:t>
      </w:r>
      <w:r>
        <w:rPr>
          <w:i/>
          <w:iCs/>
          <w:color w:val="000000"/>
          <w:spacing w:val="0"/>
          <w:w w:val="100"/>
          <w:position w:val="0"/>
          <w:shd w:val="clear" w:color="auto" w:fill="auto"/>
          <w:lang w:val="en-US" w:eastAsia="en-US" w:bidi="en-US"/>
        </w:rPr>
        <w:t xml:space="preserve">chan, </w:t>
      </w:r>
      <w:r>
        <w:rPr>
          <w:color w:val="000000"/>
          <w:spacing w:val="0"/>
          <w:w w:val="100"/>
          <w:position w:val="0"/>
          <w:shd w:val="clear" w:color="auto" w:fill="auto"/>
          <w:lang w:val="en-US" w:eastAsia="en-US" w:bidi="en-US"/>
        </w:rPr>
        <w:t xml:space="preserve">cannot be very remote from the Portuguese nasal pronunciation </w:t>
      </w:r>
      <w:r>
        <w:rPr>
          <w:i/>
          <w:iCs/>
          <w:color w:val="000000"/>
          <w:spacing w:val="0"/>
          <w:w w:val="100"/>
          <w:position w:val="0"/>
          <w:shd w:val="clear" w:color="auto" w:fill="auto"/>
          <w:lang w:val="en-US" w:eastAsia="en-US" w:bidi="en-US"/>
        </w:rPr>
        <w:t>chao.</w:t>
      </w:r>
      <w:r>
        <w:rPr>
          <w:color w:val="000000"/>
          <w:spacing w:val="0"/>
          <w:w w:val="100"/>
          <w:position w:val="0"/>
          <w:shd w:val="clear" w:color="auto" w:fill="auto"/>
          <w:lang w:val="en-US" w:eastAsia="en-US" w:bidi="en-US"/>
        </w:rPr>
        <w:t xml:space="preserve"> One of the most notably differences between normal Portuguese and Galician is the substitution of the surd spirant in place of the sonant spirant for the Lat.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before all vowels and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before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 : xuez</w:t>
      </w:r>
      <w:r>
        <w:rPr>
          <w:color w:val="000000"/>
          <w:spacing w:val="0"/>
          <w:w w:val="100"/>
          <w:position w:val="0"/>
          <w:shd w:val="clear" w:color="auto" w:fill="auto"/>
          <w:lang w:val="en-US" w:eastAsia="en-US" w:bidi="en-US"/>
        </w:rPr>
        <w:t xml:space="preserve"> (j </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 xml:space="preserve">d i c e m), Port, </w:t>
      </w:r>
      <w:r>
        <w:rPr>
          <w:i/>
          <w:iCs/>
          <w:color w:val="000000"/>
          <w:spacing w:val="0"/>
          <w:w w:val="100"/>
          <w:position w:val="0"/>
          <w:shd w:val="clear" w:color="auto" w:fill="auto"/>
          <w:lang w:val="en-US" w:eastAsia="en-US" w:bidi="en-US"/>
        </w:rPr>
        <w:t>juiz; xunto</w:t>
      </w:r>
      <w:r>
        <w:rPr>
          <w:color w:val="000000"/>
          <w:spacing w:val="0"/>
          <w:w w:val="100"/>
          <w:position w:val="0"/>
          <w:shd w:val="clear" w:color="auto" w:fill="auto"/>
          <w:lang w:val="en-US" w:eastAsia="en-US" w:bidi="en-US"/>
        </w:rPr>
        <w:t xml:space="preserve"> (j u nctu m), Port. </w:t>
      </w:r>
      <w:r>
        <w:rPr>
          <w:i/>
          <w:iCs/>
          <w:color w:val="000000"/>
          <w:spacing w:val="0"/>
          <w:w w:val="100"/>
          <w:position w:val="0"/>
          <w:shd w:val="clear" w:color="auto" w:fill="auto"/>
          <w:lang w:val="en-US" w:eastAsia="en-US" w:bidi="en-US"/>
        </w:rPr>
        <w:t>junto; xente</w:t>
      </w:r>
      <w:r>
        <w:rPr>
          <w:color w:val="000000"/>
          <w:spacing w:val="0"/>
          <w:w w:val="100"/>
          <w:position w:val="0"/>
          <w:shd w:val="clear" w:color="auto" w:fill="auto"/>
          <w:lang w:val="en-US" w:eastAsia="en-US" w:bidi="en-US"/>
        </w:rPr>
        <w:t xml:space="preserve"> (gentem), Port. </w:t>
      </w:r>
      <w:r>
        <w:rPr>
          <w:i/>
          <w:iCs/>
          <w:color w:val="000000"/>
          <w:spacing w:val="0"/>
          <w:w w:val="100"/>
          <w:position w:val="0"/>
          <w:shd w:val="clear" w:color="auto" w:fill="auto"/>
          <w:lang w:val="en-US" w:eastAsia="en-US" w:bidi="en-US"/>
        </w:rPr>
        <w:t>gente.</w:t>
      </w:r>
      <w:r>
        <w:rPr>
          <w:color w:val="000000"/>
          <w:spacing w:val="0"/>
          <w:w w:val="100"/>
          <w:position w:val="0"/>
          <w:shd w:val="clear" w:color="auto" w:fill="auto"/>
          <w:lang w:val="en-US" w:eastAsia="en-US" w:bidi="en-US"/>
        </w:rPr>
        <w:t xml:space="preserve"> In conjugation the peculiarities of Gallego are more marked; some find their explanation within the dialect itself, others seem to be due to Castilian influence. The 2nd persons plural have still their old form </w:t>
      </w:r>
      <w:r>
        <w:rPr>
          <w:i/>
          <w:iCs/>
          <w:color w:val="000000"/>
          <w:spacing w:val="0"/>
          <w:w w:val="100"/>
          <w:position w:val="0"/>
          <w:shd w:val="clear" w:color="auto" w:fill="auto"/>
          <w:lang w:val="en-US" w:eastAsia="en-US" w:bidi="en-US"/>
        </w:rPr>
        <w:t>ades, edes, ides,</w:t>
      </w:r>
      <w:r>
        <w:rPr>
          <w:color w:val="000000"/>
          <w:spacing w:val="0"/>
          <w:w w:val="100"/>
          <w:position w:val="0"/>
          <w:shd w:val="clear" w:color="auto" w:fill="auto"/>
          <w:lang w:val="en-US" w:eastAsia="en-US" w:bidi="en-US"/>
        </w:rPr>
        <w:t xml:space="preserve"> so that in this instance it would seem as if Gallego had been arrested in its progress while Portuguese had gone on progressing; but it is to be observed that with these full forms the grammarians admit contracted forms as well: </w:t>
      </w:r>
      <w:r>
        <w:rPr>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(Port. </w:t>
      </w:r>
      <w:r>
        <w:rPr>
          <w:i/>
          <w:iCs/>
          <w:color w:val="000000"/>
          <w:spacing w:val="0"/>
          <w:w w:val="100"/>
          <w:position w:val="0"/>
          <w:shd w:val="clear" w:color="auto" w:fill="auto"/>
          <w:lang w:val="en-US" w:eastAsia="en-US" w:bidi="en-US"/>
        </w:rPr>
        <w:t>ais), és</w:t>
      </w:r>
      <w:r>
        <w:rPr>
          <w:color w:val="000000"/>
          <w:spacing w:val="0"/>
          <w:w w:val="100"/>
          <w:position w:val="0"/>
          <w:shd w:val="clear" w:color="auto" w:fill="auto"/>
          <w:lang w:val="en-US" w:eastAsia="en-US" w:bidi="en-US"/>
        </w:rPr>
        <w:t xml:space="preserve"> (Port, </w:t>
      </w:r>
      <w:r>
        <w:rPr>
          <w:i/>
          <w:iCs/>
          <w:color w:val="000000"/>
          <w:spacing w:val="0"/>
          <w:w w:val="100"/>
          <w:position w:val="0"/>
          <w:shd w:val="clear" w:color="auto" w:fill="auto"/>
          <w:lang w:val="en-US" w:eastAsia="en-US" w:bidi="en-US"/>
        </w:rPr>
        <w:t>eis), is</w:t>
      </w:r>
      <w:r>
        <w:rPr>
          <w:color w:val="000000"/>
          <w:spacing w:val="0"/>
          <w:w w:val="100"/>
          <w:position w:val="0"/>
          <w:shd w:val="clear" w:color="auto" w:fill="auto"/>
          <w:lang w:val="en-US" w:eastAsia="en-US" w:bidi="en-US"/>
        </w:rPr>
        <w:t xml:space="preserve"> (Port. </w:t>
      </w:r>
      <w:r>
        <w:rPr>
          <w:i/>
          <w:iCs/>
          <w:color w:val="000000"/>
          <w:spacing w:val="0"/>
          <w:w w:val="100"/>
          <w:position w:val="0"/>
          <w:shd w:val="clear" w:color="auto" w:fill="auto"/>
          <w:lang w:val="en-US" w:eastAsia="en-US" w:bidi="en-US"/>
        </w:rPr>
        <w:t>is).</w:t>
      </w:r>
      <w:r>
        <w:rPr>
          <w:color w:val="000000"/>
          <w:spacing w:val="0"/>
          <w:w w:val="100"/>
          <w:position w:val="0"/>
          <w:shd w:val="clear" w:color="auto" w:fill="auto"/>
          <w:lang w:val="en-US" w:eastAsia="en-US" w:bidi="en-US"/>
        </w:rPr>
        <w:t xml:space="preserve">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pers. sing. of the perfect of conjugations in </w:t>
      </w:r>
      <w:r>
        <w:rPr>
          <w:i/>
          <w:iCs/>
          <w:color w:val="000000"/>
          <w:spacing w:val="0"/>
          <w:w w:val="100"/>
          <w:position w:val="0"/>
          <w:shd w:val="clear" w:color="auto" w:fill="auto"/>
          <w:lang w:val="en-US" w:eastAsia="en-US" w:bidi="en-US"/>
        </w:rPr>
        <w:t>er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ir</w:t>
      </w:r>
      <w:r>
        <w:rPr>
          <w:color w:val="000000"/>
          <w:spacing w:val="0"/>
          <w:w w:val="100"/>
          <w:position w:val="0"/>
          <w:shd w:val="clear" w:color="auto" w:fill="auto"/>
          <w:lang w:val="en-US" w:eastAsia="en-US" w:bidi="en-US"/>
        </w:rPr>
        <w:t xml:space="preserve"> has come to be complicated by a nasal resonance similar to that which we find in the Portuguese </w:t>
      </w:r>
      <w:r>
        <w:rPr>
          <w:i/>
          <w:iCs/>
          <w:color w:val="000000"/>
          <w:spacing w:val="0"/>
          <w:w w:val="100"/>
          <w:position w:val="0"/>
          <w:shd w:val="clear" w:color="auto" w:fill="auto"/>
          <w:lang w:val="en-US" w:eastAsia="en-US" w:bidi="en-US"/>
        </w:rPr>
        <w:t>mim,</w:t>
      </w:r>
      <w:r>
        <w:rPr>
          <w:color w:val="000000"/>
          <w:spacing w:val="0"/>
          <w:w w:val="100"/>
          <w:position w:val="0"/>
          <w:shd w:val="clear" w:color="auto" w:fill="auto"/>
          <w:lang w:val="en-US" w:eastAsia="en-US" w:bidi="en-US"/>
        </w:rPr>
        <w:t xml:space="preserve"> we have </w:t>
      </w:r>
      <w:r>
        <w:rPr>
          <w:i/>
          <w:iCs/>
          <w:color w:val="000000"/>
          <w:spacing w:val="0"/>
          <w:w w:val="100"/>
          <w:position w:val="0"/>
          <w:shd w:val="clear" w:color="auto" w:fill="auto"/>
          <w:lang w:val="en-US" w:eastAsia="en-US" w:bidi="en-US"/>
        </w:rPr>
        <w:t>vendin, partin,</w:t>
      </w:r>
      <w:r>
        <w:rPr>
          <w:color w:val="000000"/>
          <w:spacing w:val="0"/>
          <w:w w:val="100"/>
          <w:position w:val="0"/>
          <w:shd w:val="clear" w:color="auto" w:fill="auto"/>
          <w:lang w:val="en-US" w:eastAsia="en-US" w:bidi="en-US"/>
        </w:rPr>
        <w:t xml:space="preserve"> instead of </w:t>
      </w:r>
      <w:r>
        <w:rPr>
          <w:i/>
          <w:iCs/>
          <w:color w:val="000000"/>
          <w:spacing w:val="0"/>
          <w:w w:val="100"/>
          <w:position w:val="0"/>
          <w:shd w:val="clear" w:color="auto" w:fill="auto"/>
          <w:lang w:val="en-US" w:eastAsia="en-US" w:bidi="en-US"/>
        </w:rPr>
        <w:t>vendi, parti,</w:t>
      </w:r>
      <w:r>
        <w:rPr>
          <w:color w:val="000000"/>
          <w:spacing w:val="0"/>
          <w:w w:val="100"/>
          <w:position w:val="0"/>
          <w:shd w:val="clear" w:color="auto" w:fill="auto"/>
          <w:lang w:val="en-US" w:eastAsia="en-US" w:bidi="en-US"/>
        </w:rPr>
        <w:t xml:space="preserve"> and by analogy this form in </w:t>
      </w:r>
      <w:r>
        <w:rPr>
          <w:i/>
          <w:iCs/>
          <w:color w:val="000000"/>
          <w:spacing w:val="0"/>
          <w:w w:val="100"/>
          <w:position w:val="0"/>
          <w:shd w:val="clear" w:color="auto" w:fill="auto"/>
          <w:lang w:val="en-US" w:eastAsia="en-US" w:bidi="en-US"/>
        </w:rPr>
        <w:t>in</w:t>
      </w:r>
      <w:r>
        <w:rPr>
          <w:color w:val="000000"/>
          <w:spacing w:val="0"/>
          <w:w w:val="100"/>
          <w:position w:val="0"/>
          <w:shd w:val="clear" w:color="auto" w:fill="auto"/>
          <w:lang w:val="en-US" w:eastAsia="en-US" w:bidi="en-US"/>
        </w:rPr>
        <w:t xml:space="preserve"> has extended itself also to the perfect of the conjugation in </w:t>
      </w:r>
      <w:r>
        <w:rPr>
          <w:i/>
          <w:iCs/>
          <w:color w:val="000000"/>
          <w:spacing w:val="0"/>
          <w:w w:val="100"/>
          <w:position w:val="0"/>
          <w:shd w:val="clear" w:color="auto" w:fill="auto"/>
          <w:lang w:val="en-US" w:eastAsia="en-US" w:bidi="en-US"/>
        </w:rPr>
        <w:t>ar,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falin, gardin,</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falei, gardei</w:t>
      </w:r>
      <w:r>
        <w:rPr>
          <w:color w:val="000000"/>
          <w:spacing w:val="0"/>
          <w:w w:val="100"/>
          <w:position w:val="0"/>
          <w:shd w:val="clear" w:color="auto" w:fill="auto"/>
          <w:lang w:val="en-US" w:eastAsia="en-US" w:bidi="en-US"/>
        </w:rPr>
        <w:t xml:space="preserve"> are found. The second persons of the same tense take the ending </w:t>
      </w:r>
      <w:r>
        <w:rPr>
          <w:i/>
          <w:iCs/>
          <w:color w:val="000000"/>
          <w:spacing w:val="0"/>
          <w:w w:val="100"/>
          <w:position w:val="0"/>
          <w:shd w:val="clear" w:color="auto" w:fill="auto"/>
          <w:lang w:val="en-US" w:eastAsia="en-US" w:bidi="en-US"/>
        </w:rPr>
        <w:t>che, ches</w:t>
      </w:r>
      <w:r>
        <w:rPr>
          <w:color w:val="000000"/>
          <w:spacing w:val="0"/>
          <w:w w:val="100"/>
          <w:position w:val="0"/>
          <w:shd w:val="clear" w:color="auto" w:fill="auto"/>
          <w:lang w:val="en-US" w:eastAsia="en-US" w:bidi="en-US"/>
        </w:rPr>
        <w:t xml:space="preserve"> in the singular and </w:t>
      </w:r>
      <w:r>
        <w:rPr>
          <w:i/>
          <w:iCs/>
          <w:color w:val="000000"/>
          <w:spacing w:val="0"/>
          <w:w w:val="100"/>
          <w:position w:val="0"/>
          <w:shd w:val="clear" w:color="auto" w:fill="auto"/>
          <w:lang w:val="en-US" w:eastAsia="en-US" w:bidi="en-US"/>
        </w:rPr>
        <w:t>chedes</w:t>
      </w:r>
      <w:r>
        <w:rPr>
          <w:color w:val="000000"/>
          <w:spacing w:val="0"/>
          <w:w w:val="100"/>
          <w:position w:val="0"/>
          <w:shd w:val="clear" w:color="auto" w:fill="auto"/>
          <w:lang w:val="en-US" w:eastAsia="en-US" w:bidi="en-US"/>
        </w:rPr>
        <w:t xml:space="preserve"> in the plural : </w:t>
      </w:r>
      <w:r>
        <w:rPr>
          <w:i/>
          <w:iCs/>
          <w:color w:val="000000"/>
          <w:spacing w:val="0"/>
          <w:w w:val="100"/>
          <w:position w:val="0"/>
          <w:shd w:val="clear" w:color="auto" w:fill="auto"/>
          <w:lang w:val="en-US" w:eastAsia="en-US" w:bidi="en-US"/>
        </w:rPr>
        <w:t>falache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falaches</w:t>
      </w:r>
      <w:r>
        <w:rPr>
          <w:color w:val="000000"/>
          <w:spacing w:val="0"/>
          <w:w w:val="100"/>
          <w:position w:val="0"/>
          <w:shd w:val="clear" w:color="auto" w:fill="auto"/>
          <w:lang w:val="en-US" w:eastAsia="en-US" w:bidi="en-US"/>
        </w:rPr>
        <w:t xml:space="preserve"> (f a b u l a s t i), </w:t>
      </w:r>
      <w:r>
        <w:rPr>
          <w:i/>
          <w:iCs/>
          <w:color w:val="000000"/>
          <w:spacing w:val="0"/>
          <w:w w:val="100"/>
          <w:position w:val="0"/>
          <w:shd w:val="clear" w:color="auto" w:fill="auto"/>
          <w:lang w:val="en-US" w:eastAsia="en-US" w:bidi="en-US"/>
        </w:rPr>
        <w:t>fala- chedes</w:t>
      </w:r>
      <w:r>
        <w:rPr>
          <w:color w:val="000000"/>
          <w:spacing w:val="0"/>
          <w:w w:val="100"/>
          <w:position w:val="0"/>
          <w:shd w:val="clear" w:color="auto" w:fill="auto"/>
          <w:lang w:val="en-US" w:eastAsia="en-US" w:bidi="en-US"/>
        </w:rPr>
        <w:t xml:space="preserve"> as well as </w:t>
      </w:r>
      <w:r>
        <w:rPr>
          <w:i/>
          <w:iCs/>
          <w:color w:val="000000"/>
          <w:spacing w:val="0"/>
          <w:w w:val="100"/>
          <w:position w:val="0"/>
          <w:shd w:val="clear" w:color="auto" w:fill="auto"/>
          <w:lang w:val="en-US" w:eastAsia="en-US" w:bidi="en-US"/>
        </w:rPr>
        <w:t>fal</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stedes</w:t>
      </w:r>
      <w:r>
        <w:rPr>
          <w:color w:val="000000"/>
          <w:spacing w:val="0"/>
          <w:w w:val="100"/>
          <w:position w:val="0"/>
          <w:shd w:val="clear" w:color="auto" w:fill="auto"/>
          <w:lang w:val="en-US" w:eastAsia="en-US" w:bidi="en-US"/>
        </w:rPr>
        <w:t xml:space="preserve"> (fabul</w:t>
      </w:r>
      <w:r>
        <w:rPr>
          <w:color w:val="000000"/>
          <w:spacing w:val="0"/>
          <w:w w:val="100"/>
          <w:position w:val="0"/>
          <w:shd w:val="clear" w:color="auto" w:fill="auto"/>
          <w:lang w:val="fr-FR" w:eastAsia="fr-FR" w:bidi="fr-FR"/>
        </w:rPr>
        <w:t xml:space="preserve">astis), </w:t>
      </w:r>
      <w:r>
        <w:rPr>
          <w:i/>
          <w:iCs/>
          <w:color w:val="000000"/>
          <w:spacing w:val="0"/>
          <w:w w:val="100"/>
          <w:position w:val="0"/>
          <w:shd w:val="clear" w:color="auto" w:fill="auto"/>
          <w:lang w:val="en-US" w:eastAsia="en-US" w:bidi="en-US"/>
        </w:rPr>
        <w:t>bateche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batiche, </w:t>
      </w:r>
      <w:r>
        <w:rPr>
          <w:color w:val="000000"/>
          <w:spacing w:val="0"/>
          <w:w w:val="100"/>
          <w:position w:val="0"/>
          <w:shd w:val="clear" w:color="auto" w:fill="auto"/>
          <w:lang w:val="en-US" w:eastAsia="en-US" w:bidi="en-US"/>
        </w:rPr>
        <w:t xml:space="preserve"> pl. </w:t>
      </w:r>
      <w:r>
        <w:rPr>
          <w:i/>
          <w:iCs/>
          <w:color w:val="000000"/>
          <w:spacing w:val="0"/>
          <w:w w:val="100"/>
          <w:position w:val="0"/>
          <w:shd w:val="clear" w:color="auto" w:fill="auto"/>
          <w:lang w:val="en-US" w:eastAsia="en-US" w:bidi="en-US"/>
        </w:rPr>
        <w:t>batestes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batechedes,</w:t>
      </w:r>
      <w:r>
        <w:rPr>
          <w:color w:val="000000"/>
          <w:spacing w:val="0"/>
          <w:w w:val="100"/>
          <w:position w:val="0"/>
          <w:shd w:val="clear" w:color="auto" w:fill="auto"/>
          <w:lang w:val="en-US" w:eastAsia="en-US" w:bidi="en-US"/>
        </w:rPr>
        <w:t xml:space="preserve"> &amp;c. </w:t>
      </w:r>
      <w:r>
        <w:rPr>
          <w:i/>
          <w:iCs/>
          <w:color w:val="000000"/>
          <w:spacing w:val="0"/>
          <w:w w:val="100"/>
          <w:position w:val="0"/>
          <w:shd w:val="clear" w:color="auto" w:fill="auto"/>
          <w:lang w:val="en-US" w:eastAsia="en-US" w:bidi="en-US"/>
        </w:rPr>
        <w:t>Ti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(t i </w:t>
      </w:r>
      <w:r>
        <w:rPr>
          <w:color w:val="000000"/>
          <w:spacing w:val="0"/>
          <w:w w:val="100"/>
          <w:position w:val="0"/>
          <w:shd w:val="clear" w:color="auto" w:fill="auto"/>
          <w:lang w:val="en-US" w:eastAsia="en-US" w:bidi="en-US"/>
        </w:rPr>
        <w:t xml:space="preserve">b i) having given </w:t>
      </w:r>
      <w:r>
        <w:rPr>
          <w:i/>
          <w:iCs/>
          <w:color w:val="000000"/>
          <w:spacing w:val="0"/>
          <w:w w:val="100"/>
          <w:position w:val="0"/>
          <w:shd w:val="clear" w:color="auto" w:fill="auto"/>
          <w:lang w:val="en-US" w:eastAsia="en-US" w:bidi="en-US"/>
        </w:rPr>
        <w:t>che</w:t>
      </w:r>
      <w:r>
        <w:rPr>
          <w:color w:val="000000"/>
          <w:spacing w:val="0"/>
          <w:w w:val="100"/>
          <w:position w:val="0"/>
          <w:shd w:val="clear" w:color="auto" w:fill="auto"/>
          <w:lang w:val="en-US" w:eastAsia="en-US" w:bidi="en-US"/>
        </w:rPr>
        <w:t xml:space="preserve"> in Galician, we see that </w:t>
      </w:r>
      <w:r>
        <w:rPr>
          <w:i/>
          <w:iCs/>
          <w:color w:val="000000"/>
          <w:spacing w:val="0"/>
          <w:w w:val="100"/>
          <w:position w:val="0"/>
          <w:shd w:val="clear" w:color="auto" w:fill="auto"/>
          <w:lang w:val="en-US" w:eastAsia="en-US" w:bidi="en-US"/>
        </w:rPr>
        <w:t>falasti</w:t>
      </w:r>
      <w:r>
        <w:rPr>
          <w:color w:val="000000"/>
          <w:spacing w:val="0"/>
          <w:w w:val="100"/>
          <w:position w:val="0"/>
          <w:shd w:val="clear" w:color="auto" w:fill="auto"/>
          <w:lang w:val="en-US" w:eastAsia="en-US" w:bidi="en-US"/>
        </w:rPr>
        <w:t xml:space="preserve"> has become </w:t>
      </w:r>
      <w:r>
        <w:rPr>
          <w:i/>
          <w:iCs/>
          <w:color w:val="000000"/>
          <w:spacing w:val="0"/>
          <w:w w:val="100"/>
          <w:position w:val="0"/>
          <w:shd w:val="clear" w:color="auto" w:fill="auto"/>
          <w:lang w:val="en-US" w:eastAsia="en-US" w:bidi="en-US"/>
        </w:rPr>
        <w:t>falache</w:t>
      </w:r>
      <w:r>
        <w:rPr>
          <w:color w:val="000000"/>
          <w:spacing w:val="0"/>
          <w:w w:val="100"/>
          <w:position w:val="0"/>
          <w:shd w:val="clear" w:color="auto" w:fill="auto"/>
          <w:lang w:val="en-US" w:eastAsia="en-US" w:bidi="en-US"/>
        </w:rPr>
        <w:t xml:space="preserve"> by a phonetic process. The 3rd pers. sing. of strong perfect is not in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as in Portuguese </w:t>
      </w:r>
      <w:r>
        <w:rPr>
          <w:i/>
          <w:iCs/>
          <w:color w:val="000000"/>
          <w:spacing w:val="0"/>
          <w:w w:val="100"/>
          <w:position w:val="0"/>
          <w:shd w:val="clear" w:color="auto" w:fill="auto"/>
          <w:lang w:val="en-US" w:eastAsia="en-US" w:bidi="en-US"/>
        </w:rPr>
        <w:t>houve, pode),</w:t>
      </w:r>
      <w:r>
        <w:rPr>
          <w:color w:val="000000"/>
          <w:spacing w:val="0"/>
          <w:w w:val="100"/>
          <w:position w:val="0"/>
          <w:shd w:val="clear" w:color="auto" w:fill="auto"/>
          <w:lang w:val="en-US" w:eastAsia="en-US" w:bidi="en-US"/>
        </w:rPr>
        <w:t xml:space="preserve"> but in </w:t>
      </w:r>
      <w:r>
        <w:rPr>
          <w:i/>
          <w:iCs/>
          <w:color w:val="000000"/>
          <w:spacing w:val="0"/>
          <w:w w:val="100"/>
          <w:position w:val="0"/>
          <w:shd w:val="clear" w:color="auto" w:fill="auto"/>
          <w:lang w:val="en-US" w:eastAsia="en-US" w:bidi="en-US"/>
        </w:rPr>
        <w:t>o (houbo, puido, soubo, coubo,</w:t>
      </w:r>
      <w:r>
        <w:rPr>
          <w:color w:val="000000"/>
          <w:spacing w:val="0"/>
          <w:w w:val="100"/>
          <w:position w:val="0"/>
          <w:shd w:val="clear" w:color="auto" w:fill="auto"/>
          <w:lang w:val="en-US" w:eastAsia="en-US" w:bidi="en-US"/>
        </w:rPr>
        <w:t xml:space="preserve"> &amp;c.); Castilian influence may be traceable here. If a contemporary grammarian, Saco Arce, is to be trusted, Gallego would form an absolute exception to the law of Spanish accentuation in the imperfect and pluperfect indicative: </w:t>
      </w:r>
      <w:r>
        <w:rPr>
          <w:i/>
          <w:iCs/>
          <w:color w:val="000000"/>
          <w:spacing w:val="0"/>
          <w:w w:val="100"/>
          <w:position w:val="0"/>
          <w:shd w:val="clear" w:color="auto" w:fill="auto"/>
          <w:lang w:val="en-US" w:eastAsia="en-US" w:bidi="en-US"/>
        </w:rPr>
        <w:t>falab</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mos, falab</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des; batiámos, batiddes*, pidi</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mos, pididdes*,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falarámos, falaráAes ; bater</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mos, baterddes ; pidir</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mos, pidir</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des. </w:t>
      </w:r>
      <w:r>
        <w:rPr>
          <w:color w:val="000000"/>
          <w:spacing w:val="0"/>
          <w:w w:val="100"/>
          <w:position w:val="0"/>
          <w:shd w:val="clear" w:color="auto" w:fill="auto"/>
          <w:lang w:val="en-US" w:eastAsia="en-US" w:bidi="en-US"/>
        </w:rPr>
        <w:t xml:space="preserve">The future perfect indicative and the imperfect subjunctive, on the other hand, would seem to be accented regularly: </w:t>
      </w:r>
      <w:r>
        <w:rPr>
          <w:i/>
          <w:iCs/>
          <w:color w:val="000000"/>
          <w:spacing w:val="0"/>
          <w:w w:val="100"/>
          <w:position w:val="0"/>
          <w:shd w:val="clear" w:color="auto" w:fill="auto"/>
          <w:lang w:val="en-US" w:eastAsia="en-US" w:bidi="en-US"/>
        </w:rPr>
        <w:t>fal</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remos, fald- semos.</w:t>
      </w:r>
      <w:r>
        <w:rPr>
          <w:color w:val="000000"/>
          <w:spacing w:val="0"/>
          <w:w w:val="100"/>
          <w:position w:val="0"/>
          <w:shd w:val="clear" w:color="auto" w:fill="auto"/>
          <w:lang w:val="en-US" w:eastAsia="en-US" w:bidi="en-US"/>
        </w:rPr>
        <w:t xml:space="preserve"> The important question is worth further study in detail.</w:t>
      </w:r>
    </w:p>
    <w:p>
      <w:pPr>
        <w:pStyle w:val="Style3"/>
        <w:keepNext w:val="0"/>
        <w:keepLines w:val="0"/>
        <w:widowControl w:val="0"/>
        <w:shd w:val="clear" w:color="auto" w:fill="auto"/>
        <w:bidi w:val="0"/>
        <w:spacing w:line="192"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On the general subject the most important works are F. Diez, </w:t>
      </w:r>
      <w:r>
        <w:rPr>
          <w:i/>
          <w:iCs/>
          <w:color w:val="000000"/>
          <w:spacing w:val="0"/>
          <w:w w:val="100"/>
          <w:position w:val="0"/>
          <w:shd w:val="clear" w:color="auto" w:fill="auto"/>
          <w:lang w:val="de-DE" w:eastAsia="de-DE" w:bidi="de-DE"/>
        </w:rPr>
        <w:t>Grammatik der romanischen Sprachen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(5th ed., </w:t>
      </w:r>
      <w:r>
        <w:rPr>
          <w:color w:val="000000"/>
          <w:spacing w:val="0"/>
          <w:w w:val="100"/>
          <w:position w:val="0"/>
          <w:shd w:val="clear" w:color="auto" w:fill="auto"/>
          <w:lang w:val="de-DE" w:eastAsia="de-DE" w:bidi="de-DE"/>
        </w:rPr>
        <w:t xml:space="preserve">Bonn, </w:t>
      </w:r>
      <w:r>
        <w:rPr>
          <w:color w:val="000000"/>
          <w:spacing w:val="0"/>
          <w:w w:val="100"/>
          <w:position w:val="0"/>
          <w:shd w:val="clear" w:color="auto" w:fill="auto"/>
          <w:lang w:val="en-US" w:eastAsia="en-US" w:bidi="en-US"/>
        </w:rPr>
        <w:t xml:space="preserve">1882) and </w:t>
      </w:r>
      <w:r>
        <w:rPr>
          <w:i/>
          <w:iCs/>
          <w:color w:val="000000"/>
          <w:spacing w:val="0"/>
          <w:w w:val="100"/>
          <w:position w:val="0"/>
          <w:shd w:val="clear" w:color="auto" w:fill="auto"/>
          <w:lang w:val="de-DE" w:eastAsia="de-DE" w:bidi="de-DE"/>
        </w:rPr>
        <w:t>Etymologisches Worterbuch der romanischen Sprachen (</w:t>
      </w:r>
      <w:r>
        <w:rPr>
          <w:color w:val="000000"/>
          <w:spacing w:val="0"/>
          <w:w w:val="100"/>
          <w:position w:val="0"/>
          <w:shd w:val="clear" w:color="auto" w:fill="auto"/>
          <w:lang w:val="en-US" w:eastAsia="en-US" w:bidi="en-US"/>
        </w:rPr>
        <w:t xml:space="preserve">4th </w:t>
      </w:r>
      <w:r>
        <w:rPr>
          <w:color w:val="000000"/>
          <w:spacing w:val="0"/>
          <w:w w:val="100"/>
          <w:position w:val="0"/>
          <w:shd w:val="clear" w:color="auto" w:fill="auto"/>
          <w:lang w:val="de-DE" w:eastAsia="de-DE" w:bidi="de-DE"/>
        </w:rPr>
        <w:t xml:space="preserve">ed., Bonn, </w:t>
      </w:r>
      <w:r>
        <w:rPr>
          <w:color w:val="000000"/>
          <w:spacing w:val="0"/>
          <w:w w:val="100"/>
          <w:position w:val="0"/>
          <w:shd w:val="clear" w:color="auto" w:fill="auto"/>
          <w:lang w:val="en-US" w:eastAsia="en-US" w:bidi="en-US"/>
        </w:rPr>
        <w:t xml:space="preserve">1878) </w:t>
      </w:r>
      <w:r>
        <w:rPr>
          <w:color w:val="000000"/>
          <w:spacing w:val="0"/>
          <w:w w:val="100"/>
          <w:position w:val="0"/>
          <w:shd w:val="clear" w:color="auto" w:fill="auto"/>
          <w:lang w:val="de-DE" w:eastAsia="de-DE" w:bidi="de-DE"/>
        </w:rPr>
        <w:t xml:space="preserve">; W. Meyer-Lübke, </w:t>
      </w:r>
      <w:r>
        <w:rPr>
          <w:i/>
          <w:iCs/>
          <w:color w:val="000000"/>
          <w:spacing w:val="0"/>
          <w:w w:val="100"/>
          <w:position w:val="0"/>
          <w:shd w:val="clear" w:color="auto" w:fill="auto"/>
          <w:lang w:val="de-DE" w:eastAsia="de-DE" w:bidi="de-DE"/>
        </w:rPr>
        <w:t>Grammatik der romanischen</w:t>
      </w:r>
    </w:p>
    <w:p>
      <w:pPr>
        <w:pStyle w:val="Style3"/>
        <w:keepNext w:val="0"/>
        <w:keepLines w:val="0"/>
        <w:widowControl w:val="0"/>
        <w:shd w:val="clear" w:color="auto" w:fill="auto"/>
        <w:tabs>
          <w:tab w:pos="4923" w:val="left"/>
        </w:tabs>
        <w:bidi w:val="0"/>
        <w:spacing w:line="192" w:lineRule="auto"/>
        <w:ind w:left="0" w:firstLine="0"/>
        <w:jc w:val="left"/>
      </w:pPr>
      <w:r>
        <w:rPr>
          <w:i/>
          <w:iCs/>
          <w:color w:val="000000"/>
          <w:spacing w:val="0"/>
          <w:w w:val="100"/>
          <w:position w:val="0"/>
          <w:shd w:val="clear" w:color="auto" w:fill="auto"/>
          <w:lang w:val="de-DE" w:eastAsia="de-DE" w:bidi="de-DE"/>
        </w:rPr>
        <w:t>Sprachen</w:t>
      </w:r>
      <w:r>
        <w:rPr>
          <w:color w:val="000000"/>
          <w:spacing w:val="0"/>
          <w:w w:val="100"/>
          <w:position w:val="0"/>
          <w:shd w:val="clear" w:color="auto" w:fill="auto"/>
          <w:lang w:val="de-DE" w:eastAsia="de-DE" w:bidi="de-DE"/>
        </w:rPr>
        <w:t xml:space="preserve"> (Leipzig, 1890-1894); G. Körting, </w:t>
      </w:r>
      <w:r>
        <w:rPr>
          <w:i/>
          <w:iCs/>
          <w:color w:val="000000"/>
          <w:spacing w:val="0"/>
          <w:w w:val="100"/>
          <w:position w:val="0"/>
          <w:shd w:val="clear" w:color="auto" w:fill="auto"/>
          <w:lang w:val="de-DE" w:eastAsia="de-DE" w:bidi="de-DE"/>
        </w:rPr>
        <w:t>Lateinisch-romanisches Wörterbuch</w:t>
      </w:r>
      <w:r>
        <w:rPr>
          <w:color w:val="000000"/>
          <w:spacing w:val="0"/>
          <w:w w:val="100"/>
          <w:position w:val="0"/>
          <w:shd w:val="clear" w:color="auto" w:fill="auto"/>
          <w:lang w:val="de-DE" w:eastAsia="de-DE" w:bidi="de-DE"/>
        </w:rPr>
        <w:t xml:space="preserve"> (Paderborn, </w:t>
      </w:r>
      <w:r>
        <w:rPr>
          <w:color w:val="000000"/>
          <w:spacing w:val="0"/>
          <w:w w:val="100"/>
          <w:position w:val="0"/>
          <w:shd w:val="clear" w:color="auto" w:fill="auto"/>
          <w:lang w:val="en-US" w:eastAsia="en-US" w:bidi="en-US"/>
        </w:rPr>
        <w:t xml:space="preserve">1890-1891). </w:t>
      </w:r>
      <w:r>
        <w:rPr>
          <w:color w:val="000000"/>
          <w:spacing w:val="0"/>
          <w:w w:val="100"/>
          <w:position w:val="0"/>
          <w:shd w:val="clear" w:color="auto" w:fill="auto"/>
          <w:lang w:val="de-DE" w:eastAsia="de-DE" w:bidi="de-DE"/>
        </w:rPr>
        <w:t xml:space="preserve">See also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Carnoy, </w:t>
      </w:r>
      <w:r>
        <w:rPr>
          <w:i/>
          <w:iCs/>
          <w:color w:val="000000"/>
          <w:spacing w:val="0"/>
          <w:w w:val="100"/>
          <w:position w:val="0"/>
          <w:shd w:val="clear" w:color="auto" w:fill="auto"/>
          <w:lang w:val="de-DE" w:eastAsia="de-DE" w:bidi="de-DE"/>
        </w:rPr>
        <w:t xml:space="preserve">Le Latin </w:t>
      </w:r>
      <w:r>
        <w:rPr>
          <w:i/>
          <w:iCs/>
          <w:color w:val="000000"/>
          <w:spacing w:val="0"/>
          <w:w w:val="100"/>
          <w:position w:val="0"/>
          <w:shd w:val="clear" w:color="auto" w:fill="auto"/>
          <w:lang w:val="fr-FR" w:eastAsia="fr-FR" w:bidi="fr-FR"/>
        </w:rPr>
        <w:t>d'Espagne d'après les inscriptions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(2nd ed., Brussels, 1906).</w:t>
        <w:tab/>
        <w:t>(1)</w:t>
      </w:r>
    </w:p>
    <w:p>
      <w:pPr>
        <w:pStyle w:val="Style3"/>
        <w:keepNext w:val="0"/>
        <w:keepLines w:val="0"/>
        <w:widowControl w:val="0"/>
        <w:shd w:val="clear" w:color="auto" w:fill="auto"/>
        <w:bidi w:val="0"/>
        <w:spacing w:line="192" w:lineRule="auto"/>
        <w:ind w:left="0" w:firstLine="0"/>
        <w:jc w:val="left"/>
      </w:pPr>
      <w:r>
        <w:rPr>
          <w:smallCaps/>
          <w:color w:val="000000"/>
          <w:spacing w:val="0"/>
          <w:w w:val="100"/>
          <w:position w:val="0"/>
          <w:shd w:val="clear" w:color="auto" w:fill="auto"/>
          <w:lang w:val="en-US" w:eastAsia="en-US" w:bidi="en-US"/>
        </w:rPr>
        <w:t>Catalan.</w:t>
      </w:r>
      <w:r>
        <w:rPr>
          <w:color w:val="000000"/>
          <w:spacing w:val="0"/>
          <w:w w:val="100"/>
          <w:position w:val="0"/>
          <w:shd w:val="clear" w:color="auto" w:fill="auto"/>
          <w:lang w:val="en-US" w:eastAsia="en-US" w:bidi="en-US"/>
        </w:rPr>
        <w:t xml:space="preserve">—A. Morel-Fauo, “ </w:t>
      </w:r>
      <w:r>
        <w:rPr>
          <w:i/>
          <w:iCs/>
          <w:color w:val="000000"/>
          <w:spacing w:val="0"/>
          <w:w w:val="100"/>
          <w:position w:val="0"/>
          <w:shd w:val="clear" w:color="auto" w:fill="auto"/>
          <w:lang w:val="en-US" w:eastAsia="en-US" w:bidi="en-US"/>
        </w:rPr>
        <w:t>Das Catatαnische,"</w:t>
      </w:r>
      <w:r>
        <w:rPr>
          <w:color w:val="000000"/>
          <w:spacing w:val="0"/>
          <w:w w:val="100"/>
          <w:position w:val="0"/>
          <w:shd w:val="clear" w:color="auto" w:fill="auto"/>
          <w:lang w:val="en-US" w:eastAsia="en-US" w:bidi="en-US"/>
        </w:rPr>
        <w:t xml:space="preserve"> in G. Gröber’s </w:t>
      </w:r>
      <w:r>
        <w:rPr>
          <w:i/>
          <w:iCs/>
          <w:color w:val="000000"/>
          <w:spacing w:val="0"/>
          <w:w w:val="100"/>
          <w:position w:val="0"/>
          <w:shd w:val="clear" w:color="auto" w:fill="auto"/>
          <w:lang w:val="de-DE" w:eastAsia="de-DE" w:bidi="de-DE"/>
        </w:rPr>
        <w:t>Grundriss der romanischen Philologie</w:t>
      </w:r>
      <w:r>
        <w:rPr>
          <w:color w:val="000000"/>
          <w:spacing w:val="0"/>
          <w:w w:val="100"/>
          <w:position w:val="0"/>
          <w:shd w:val="clear" w:color="auto" w:fill="auto"/>
          <w:lang w:val="de-DE" w:eastAsia="de-DE" w:bidi="de-DE"/>
        </w:rPr>
        <w:t xml:space="preserve"> (1888); E. Vogel, “ </w:t>
      </w:r>
      <w:r>
        <w:rPr>
          <w:i/>
          <w:iCs/>
          <w:color w:val="000000"/>
          <w:spacing w:val="0"/>
          <w:w w:val="100"/>
          <w:position w:val="0"/>
          <w:shd w:val="clear" w:color="auto" w:fill="auto"/>
          <w:lang w:val="en-US" w:eastAsia="en-US" w:bidi="en-US"/>
        </w:rPr>
        <w:t>Neucatalan</w:t>
      </w:r>
      <w:r>
        <w:rPr>
          <w:i/>
          <w:iCs/>
          <w:color w:val="000000"/>
          <w:spacing w:val="0"/>
          <w:w w:val="100"/>
          <w:position w:val="0"/>
          <w:shd w:val="clear" w:color="auto" w:fill="auto"/>
          <w:lang w:val="de-DE" w:eastAsia="de-DE" w:bidi="de-DE"/>
        </w:rPr>
        <w:t>ische Studien,"</w:t>
      </w:r>
      <w:r>
        <w:rPr>
          <w:color w:val="000000"/>
          <w:spacing w:val="0"/>
          <w:w w:val="100"/>
          <w:position w:val="0"/>
          <w:shd w:val="clear" w:color="auto" w:fill="auto"/>
          <w:lang w:val="de-DE" w:eastAsia="de-DE" w:bidi="de-DE"/>
        </w:rPr>
        <w:t xml:space="preserve"> in G. Körting’s </w:t>
      </w:r>
      <w:r>
        <w:rPr>
          <w:i/>
          <w:iCs/>
          <w:color w:val="000000"/>
          <w:spacing w:val="0"/>
          <w:w w:val="100"/>
          <w:position w:val="0"/>
          <w:shd w:val="clear" w:color="auto" w:fill="auto"/>
          <w:lang w:val="de-DE" w:eastAsia="de-DE" w:bidi="de-DE"/>
        </w:rPr>
        <w:t>Neuphilologische Studien</w:t>
      </w:r>
      <w:r>
        <w:rPr>
          <w:color w:val="000000"/>
          <w:spacing w:val="0"/>
          <w:w w:val="100"/>
          <w:position w:val="0"/>
          <w:shd w:val="clear" w:color="auto" w:fill="auto"/>
          <w:lang w:val="de-DE" w:eastAsia="de-DE" w:bidi="de-DE"/>
        </w:rPr>
        <w:t xml:space="preserve"> (Heft </w:t>
      </w:r>
      <w:r>
        <w:rPr>
          <w:color w:val="000000"/>
          <w:spacing w:val="0"/>
          <w:w w:val="100"/>
          <w:position w:val="0"/>
          <w:shd w:val="clear" w:color="auto" w:fill="auto"/>
          <w:lang w:val="en-US" w:eastAsia="en-US" w:bidi="en-US"/>
        </w:rPr>
        <w:t xml:space="preserve">5, 1886) </w:t>
      </w:r>
      <w:r>
        <w:rPr>
          <w:color w:val="000000"/>
          <w:spacing w:val="0"/>
          <w:w w:val="100"/>
          <w:position w:val="0"/>
          <w:shd w:val="clear" w:color="auto" w:fill="auto"/>
          <w:lang w:val="de-DE" w:eastAsia="de-DE" w:bidi="de-DE"/>
        </w:rPr>
        <w:t xml:space="preserve">; M. </w:t>
      </w:r>
      <w:r>
        <w:rPr>
          <w:color w:val="000000"/>
          <w:spacing w:val="0"/>
          <w:w w:val="100"/>
          <w:position w:val="0"/>
          <w:shd w:val="clear" w:color="auto" w:fill="auto"/>
          <w:lang w:val="en-US" w:eastAsia="en-US" w:bidi="en-US"/>
        </w:rPr>
        <w:t xml:space="preserve">Milá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Fontanals, </w:t>
      </w:r>
      <w:r>
        <w:rPr>
          <w:i/>
          <w:iCs/>
          <w:color w:val="000000"/>
          <w:spacing w:val="0"/>
          <w:w w:val="100"/>
          <w:position w:val="0"/>
          <w:shd w:val="clear" w:color="auto" w:fill="auto"/>
          <w:lang w:val="de-DE" w:eastAsia="de-DE" w:bidi="de-DE"/>
        </w:rPr>
        <w:t xml:space="preserve">De los </w:t>
      </w:r>
      <w:r>
        <w:rPr>
          <w:i/>
          <w:iCs/>
          <w:color w:val="000000"/>
          <w:spacing w:val="0"/>
          <w:w w:val="100"/>
          <w:position w:val="0"/>
          <w:shd w:val="clear" w:color="auto" w:fill="auto"/>
          <w:lang w:val="en-US" w:eastAsia="en-US" w:bidi="en-US"/>
        </w:rPr>
        <w:t xml:space="preserve">Trovadores </w:t>
      </w:r>
      <w:r>
        <w:rPr>
          <w:i/>
          <w:iCs/>
          <w:color w:val="000000"/>
          <w:spacing w:val="0"/>
          <w:w w:val="100"/>
          <w:position w:val="0"/>
          <w:shd w:val="clear" w:color="auto" w:fill="auto"/>
          <w:lang w:val="de-DE" w:eastAsia="de-DE" w:bidi="de-DE"/>
        </w:rPr>
        <w:t xml:space="preserve">en </w:t>
      </w:r>
      <w:r>
        <w:rPr>
          <w:i/>
          <w:iCs/>
          <w:color w:val="000000"/>
          <w:spacing w:val="0"/>
          <w:w w:val="100"/>
          <w:position w:val="0"/>
          <w:shd w:val="clear" w:color="auto" w:fill="auto"/>
          <w:lang w:val="en-US" w:eastAsia="en-US" w:bidi="en-US"/>
        </w:rPr>
        <w:t>Espana</w:t>
      </w:r>
      <w:r>
        <w:rPr>
          <w:color w:val="000000"/>
          <w:spacing w:val="0"/>
          <w:w w:val="100"/>
          <w:position w:val="0"/>
          <w:shd w:val="clear" w:color="auto" w:fill="auto"/>
          <w:lang w:val="en-US" w:eastAsia="en-US" w:bidi="en-US"/>
        </w:rPr>
        <w:t xml:space="preserve"> (Barcelona, 1861), and </w:t>
      </w:r>
      <w:r>
        <w:rPr>
          <w:i/>
          <w:iCs/>
          <w:color w:val="000000"/>
          <w:spacing w:val="0"/>
          <w:w w:val="100"/>
          <w:position w:val="0"/>
          <w:shd w:val="clear" w:color="auto" w:fill="auto"/>
          <w:lang w:val="en-US" w:eastAsia="en-US" w:bidi="en-US"/>
        </w:rPr>
        <w:t>Estudios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de lengua catalana</w:t>
      </w:r>
      <w:r>
        <w:rPr>
          <w:color w:val="000000"/>
          <w:spacing w:val="0"/>
          <w:w w:val="100"/>
          <w:position w:val="0"/>
          <w:shd w:val="clear" w:color="auto" w:fill="auto"/>
          <w:lang w:val="en-US" w:eastAsia="en-US" w:bidi="en-US"/>
        </w:rPr>
        <w:t xml:space="preserve"> (Barcelona, 1875); A. Mussafia’s introduction to </w:t>
      </w:r>
      <w:r>
        <w:rPr>
          <w:i/>
          <w:iCs/>
          <w:color w:val="000000"/>
          <w:spacing w:val="0"/>
          <w:w w:val="100"/>
          <w:position w:val="0"/>
          <w:shd w:val="clear" w:color="auto" w:fill="auto"/>
          <w:lang w:val="en-US" w:eastAsia="en-US" w:bidi="en-US"/>
        </w:rPr>
        <w:t xml:space="preserve">Die catalanische </w:t>
      </w:r>
      <w:r>
        <w:rPr>
          <w:i/>
          <w:iCs/>
          <w:color w:val="000000"/>
          <w:spacing w:val="0"/>
          <w:w w:val="100"/>
          <w:position w:val="0"/>
          <w:shd w:val="clear" w:color="auto" w:fill="auto"/>
          <w:lang w:val="de-DE" w:eastAsia="de-DE" w:bidi="de-DE"/>
        </w:rPr>
        <w:t xml:space="preserve">metrische </w:t>
      </w:r>
      <w:r>
        <w:rPr>
          <w:i/>
          <w:iCs/>
          <w:color w:val="000000"/>
          <w:spacing w:val="0"/>
          <w:w w:val="100"/>
          <w:position w:val="0"/>
          <w:shd w:val="clear" w:color="auto" w:fill="auto"/>
          <w:lang w:val="en-US" w:eastAsia="en-US" w:bidi="en-US"/>
        </w:rPr>
        <w:t xml:space="preserve">Version </w:t>
      </w:r>
      <w:r>
        <w:rPr>
          <w:i/>
          <w:iCs/>
          <w:color w:val="000000"/>
          <w:spacing w:val="0"/>
          <w:w w:val="100"/>
          <w:position w:val="0"/>
          <w:shd w:val="clear" w:color="auto" w:fill="auto"/>
          <w:lang w:val="de-DE" w:eastAsia="de-DE" w:bidi="de-DE"/>
        </w:rPr>
        <w:t xml:space="preserve">der sieben weisen </w:t>
      </w:r>
      <w:r>
        <w:rPr>
          <w:i/>
          <w:iCs/>
          <w:color w:val="000000"/>
          <w:spacing w:val="0"/>
          <w:w w:val="100"/>
          <w:position w:val="0"/>
          <w:shd w:val="clear" w:color="auto" w:fill="auto"/>
          <w:lang w:val="en-US" w:eastAsia="en-US" w:bidi="en-US"/>
        </w:rPr>
        <w:t>Meister</w:t>
      </w:r>
      <w:r>
        <w:rPr>
          <w:color w:val="000000"/>
          <w:spacing w:val="0"/>
          <w:w w:val="100"/>
          <w:position w:val="0"/>
          <w:shd w:val="clear" w:color="auto" w:fill="auto"/>
          <w:lang w:val="en-US" w:eastAsia="en-US" w:bidi="en-US"/>
        </w:rPr>
        <w:t xml:space="preserve"> (Vienna, 1876); A. Nonell y Mas, </w:t>
      </w:r>
      <w:r>
        <w:rPr>
          <w:i/>
          <w:iCs/>
          <w:color w:val="000000"/>
          <w:spacing w:val="0"/>
          <w:w w:val="100"/>
          <w:position w:val="0"/>
          <w:shd w:val="clear" w:color="auto" w:fill="auto"/>
          <w:lang w:val="en-US" w:eastAsia="en-US" w:bidi="en-US"/>
        </w:rPr>
        <w:t>An</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lisis de la llènga catalana antiga comparada </w:t>
      </w:r>
      <w:r>
        <w:rPr>
          <w:i/>
          <w:iCs/>
          <w:color w:val="000000"/>
          <w:spacing w:val="0"/>
          <w:w w:val="100"/>
          <w:position w:val="0"/>
          <w:shd w:val="clear" w:color="auto" w:fill="auto"/>
          <w:lang w:val="de-DE" w:eastAsia="de-DE" w:bidi="de-DE"/>
        </w:rPr>
        <w:t xml:space="preserve">ab </w:t>
      </w:r>
      <w:r>
        <w:rPr>
          <w:i/>
          <w:iCs/>
          <w:color w:val="000000"/>
          <w:spacing w:val="0"/>
          <w:w w:val="100"/>
          <w:position w:val="0"/>
          <w:shd w:val="clear" w:color="auto" w:fill="auto"/>
          <w:lang w:val="en-US" w:eastAsia="en-US" w:bidi="en-US"/>
        </w:rPr>
        <w:t>la moderna</w:t>
      </w:r>
      <w:r>
        <w:rPr>
          <w:color w:val="000000"/>
          <w:spacing w:val="0"/>
          <w:w w:val="100"/>
          <w:position w:val="0"/>
          <w:shd w:val="clear" w:color="auto" w:fill="auto"/>
          <w:lang w:val="en-US" w:eastAsia="en-US" w:bidi="en-US"/>
        </w:rPr>
        <w:t xml:space="preserve"> (Manresa, 1895); J. P. Ballot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Torres, </w:t>
      </w:r>
      <w:r>
        <w:rPr>
          <w:i/>
          <w:iCs/>
          <w:color w:val="000000"/>
          <w:spacing w:val="0"/>
          <w:w w:val="100"/>
          <w:position w:val="0"/>
          <w:shd w:val="clear" w:color="auto" w:fill="auto"/>
          <w:lang w:val="en-US" w:eastAsia="en-US" w:bidi="en-US"/>
        </w:rPr>
        <w:t xml:space="preserve">Gramatica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xml:space="preserve">apologia de la llengua cathatana </w:t>
      </w:r>
      <w:r>
        <w:rPr>
          <w:color w:val="000000"/>
          <w:spacing w:val="0"/>
          <w:w w:val="100"/>
          <w:position w:val="0"/>
          <w:shd w:val="clear" w:color="auto" w:fill="auto"/>
          <w:lang w:val="en-US" w:eastAsia="en-US" w:bidi="en-US"/>
        </w:rPr>
        <w:t xml:space="preserve">(Barcelona, 1815); A. de Bofarull, </w:t>
      </w:r>
      <w:r>
        <w:rPr>
          <w:i/>
          <w:iCs/>
          <w:color w:val="000000"/>
          <w:spacing w:val="0"/>
          <w:w w:val="100"/>
          <w:position w:val="0"/>
          <w:shd w:val="clear" w:color="auto" w:fill="auto"/>
          <w:lang w:val="en-US" w:eastAsia="en-US" w:bidi="en-US"/>
        </w:rPr>
        <w:t>Estudios, sistema gramaticaly crestomatia de la lengua catalana</w:t>
      </w:r>
      <w:r>
        <w:rPr>
          <w:color w:val="000000"/>
          <w:spacing w:val="0"/>
          <w:w w:val="100"/>
          <w:position w:val="0"/>
          <w:shd w:val="clear" w:color="auto" w:fill="auto"/>
          <w:lang w:val="en-US" w:eastAsia="en-US" w:bidi="en-US"/>
        </w:rPr>
        <w:t xml:space="preserve"> (Barcelona, 1864); P. Fabrá, </w:t>
      </w:r>
      <w:r>
        <w:rPr>
          <w:i/>
          <w:iCs/>
          <w:color w:val="000000"/>
          <w:spacing w:val="0"/>
          <w:w w:val="100"/>
          <w:position w:val="0"/>
          <w:shd w:val="clear" w:color="auto" w:fill="auto"/>
          <w:lang w:val="en-US" w:eastAsia="en-US" w:bidi="en-US"/>
        </w:rPr>
        <w:t xml:space="preserve">Contribució </w:t>
      </w:r>
      <w:r>
        <w:rPr>
          <w:i/>
          <w:iCs/>
          <w:color w:val="000000"/>
          <w:spacing w:val="0"/>
          <w:w w:val="100"/>
          <w:position w:val="0"/>
          <w:shd w:val="clear" w:color="auto" w:fill="auto"/>
          <w:lang w:val="el-GR" w:eastAsia="el-GR" w:bidi="el-GR"/>
        </w:rPr>
        <w:t xml:space="preserve">ά </w:t>
      </w:r>
      <w:r>
        <w:rPr>
          <w:i/>
          <w:iCs/>
          <w:color w:val="000000"/>
          <w:spacing w:val="0"/>
          <w:w w:val="100"/>
          <w:position w:val="0"/>
          <w:shd w:val="clear" w:color="auto" w:fill="auto"/>
          <w:lang w:val="en-US" w:eastAsia="en-US" w:bidi="en-US"/>
        </w:rPr>
        <w:t>la gramatica de la llengua catalana</w:t>
      </w:r>
      <w:r>
        <w:rPr>
          <w:color w:val="000000"/>
          <w:spacing w:val="0"/>
          <w:w w:val="100"/>
          <w:position w:val="0"/>
          <w:shd w:val="clear" w:color="auto" w:fill="auto"/>
          <w:lang w:val="en-US" w:eastAsia="en-US" w:bidi="en-US"/>
        </w:rPr>
        <w:t xml:space="preserve"> (Barcelona, 1898). For the Catalan dialect of Sardinia see G. Morosi, “ ΓOdierno dialetto catalano di Alghero in Sardegna,” in the </w:t>
      </w:r>
      <w:r>
        <w:rPr>
          <w:i/>
          <w:iCs/>
          <w:color w:val="000000"/>
          <w:spacing w:val="0"/>
          <w:w w:val="100"/>
          <w:position w:val="0"/>
          <w:shd w:val="clear" w:color="auto" w:fill="auto"/>
          <w:lang w:val="en-US" w:eastAsia="en-US" w:bidi="en-US"/>
        </w:rPr>
        <w:t xml:space="preserve">Miscetlanea di filologia dedicata </w:t>
      </w:r>
      <w:r>
        <w:rPr>
          <w:i/>
          <w:iCs/>
          <w:color w:val="000000"/>
          <w:spacing w:val="0"/>
          <w:w w:val="100"/>
          <w:position w:val="0"/>
          <w:shd w:val="clear" w:color="auto" w:fill="auto"/>
          <w:lang w:val="fr-FR" w:eastAsia="fr-FR" w:bidi="fr-FR"/>
        </w:rPr>
        <w:t xml:space="preserve">alla </w:t>
      </w:r>
      <w:r>
        <w:rPr>
          <w:i/>
          <w:iCs/>
          <w:color w:val="000000"/>
          <w:spacing w:val="0"/>
          <w:w w:val="100"/>
          <w:position w:val="0"/>
          <w:shd w:val="clear" w:color="auto" w:fill="auto"/>
          <w:lang w:val="de-DE" w:eastAsia="de-DE" w:bidi="de-DE"/>
        </w:rPr>
        <w:t xml:space="preserve">memoria </w:t>
      </w:r>
      <w:r>
        <w:rPr>
          <w:i/>
          <w:iCs/>
          <w:color w:val="000000"/>
          <w:spacing w:val="0"/>
          <w:w w:val="100"/>
          <w:position w:val="0"/>
          <w:shd w:val="clear" w:color="auto" w:fill="auto"/>
          <w:lang w:val="en-US" w:eastAsia="en-US" w:bidi="en-US"/>
        </w:rPr>
        <w:t xml:space="preserve">dei </w:t>
      </w:r>
      <w:r>
        <w:rPr>
          <w:i/>
          <w:iCs/>
          <w:color w:val="000000"/>
          <w:spacing w:val="0"/>
          <w:w w:val="100"/>
          <w:position w:val="0"/>
          <w:shd w:val="clear" w:color="auto" w:fill="auto"/>
          <w:lang w:val="de-DE" w:eastAsia="de-DE" w:bidi="de-DE"/>
        </w:rPr>
        <w:t xml:space="preserve">Profi </w:t>
      </w:r>
      <w:r>
        <w:rPr>
          <w:i/>
          <w:iCs/>
          <w:color w:val="000000"/>
          <w:spacing w:val="0"/>
          <w:w w:val="100"/>
          <w:position w:val="0"/>
          <w:shd w:val="clear" w:color="auto" w:fill="auto"/>
          <w:lang w:val="en-US" w:eastAsia="en-US" w:bidi="en-US"/>
        </w:rPr>
        <w:t>Caix e Canello</w:t>
      </w:r>
      <w:r>
        <w:rPr>
          <w:color w:val="000000"/>
          <w:spacing w:val="0"/>
          <w:w w:val="100"/>
          <w:position w:val="0"/>
          <w:shd w:val="clear" w:color="auto" w:fill="auto"/>
          <w:lang w:val="en-US" w:eastAsia="en-US" w:bidi="en-US"/>
        </w:rPr>
        <w:t xml:space="preserve"> (Florence, 1885), and F. Romoni, </w:t>
      </w:r>
      <w:r>
        <w:rPr>
          <w:i/>
          <w:iCs/>
          <w:color w:val="000000"/>
          <w:spacing w:val="0"/>
          <w:w w:val="100"/>
          <w:position w:val="0"/>
          <w:shd w:val="clear" w:color="auto" w:fill="auto"/>
          <w:lang w:val="en-US" w:eastAsia="en-US" w:bidi="en-US"/>
        </w:rPr>
        <w:t>Sardismi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(Sassan, </w:t>
      </w:r>
      <w:r>
        <w:rPr>
          <w:color w:val="000000"/>
          <w:spacing w:val="0"/>
          <w:w w:val="100"/>
          <w:position w:val="0"/>
          <w:shd w:val="clear" w:color="auto" w:fill="auto"/>
          <w:lang w:val="en-US" w:eastAsia="en-US" w:bidi="en-US"/>
        </w:rPr>
        <w:t xml:space="preserve">1887). (2) </w:t>
      </w:r>
      <w:r>
        <w:rPr>
          <w:smallCaps/>
          <w:color w:val="000000"/>
          <w:spacing w:val="0"/>
          <w:w w:val="100"/>
          <w:position w:val="0"/>
          <w:shd w:val="clear" w:color="auto" w:fill="auto"/>
          <w:lang w:val="en-US" w:eastAsia="en-US" w:bidi="en-US"/>
        </w:rPr>
        <w:t>Castilian.</w:t>
      </w:r>
      <w:r>
        <w:rPr>
          <w:color w:val="000000"/>
          <w:spacing w:val="0"/>
          <w:w w:val="100"/>
          <w:position w:val="0"/>
          <w:shd w:val="clear" w:color="auto" w:fill="auto"/>
          <w:lang w:val="en-US" w:eastAsia="en-US" w:bidi="en-US"/>
        </w:rPr>
        <w:t xml:space="preserve">—Conde de la Viñaza, </w:t>
      </w:r>
      <w:r>
        <w:rPr>
          <w:i/>
          <w:iCs/>
          <w:color w:val="000000"/>
          <w:spacing w:val="0"/>
          <w:w w:val="100"/>
          <w:position w:val="0"/>
          <w:shd w:val="clear" w:color="auto" w:fill="auto"/>
          <w:lang w:val="en-US" w:eastAsia="en-US" w:bidi="en-US"/>
        </w:rPr>
        <w:t>Biblioteca historica de la filologia castellana</w:t>
      </w:r>
      <w:r>
        <w:rPr>
          <w:color w:val="000000"/>
          <w:spacing w:val="0"/>
          <w:w w:val="100"/>
          <w:position w:val="0"/>
          <w:shd w:val="clear" w:color="auto" w:fill="auto"/>
          <w:lang w:val="en-US" w:eastAsia="en-US" w:bidi="en-US"/>
        </w:rPr>
        <w:t xml:space="preserve"> (Madrid, 1893); A. Bello, </w:t>
      </w:r>
      <w:r>
        <w:rPr>
          <w:i/>
          <w:iCs/>
          <w:color w:val="000000"/>
          <w:spacing w:val="0"/>
          <w:w w:val="100"/>
          <w:position w:val="0"/>
          <w:shd w:val="clear" w:color="auto" w:fill="auto"/>
          <w:lang w:val="en-US" w:eastAsia="en-US" w:bidi="en-US"/>
        </w:rPr>
        <w:t>Gramdtica de la lengua</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castellana</w:t>
      </w:r>
      <w:r>
        <w:rPr>
          <w:color w:val="000000"/>
          <w:spacing w:val="0"/>
          <w:w w:val="100"/>
          <w:position w:val="0"/>
          <w:shd w:val="clear" w:color="auto" w:fill="auto"/>
          <w:lang w:val="en-US" w:eastAsia="en-US" w:bidi="en-US"/>
        </w:rPr>
        <w:t xml:space="preserve"> (7th ed., with notes by</w:t>
      </w:r>
    </w:p>
    <w:p>
      <w:pPr>
        <w:pStyle w:val="Style3"/>
        <w:keepNext w:val="0"/>
        <w:keepLines w:val="0"/>
        <w:widowControl w:val="0"/>
        <w:shd w:val="clear" w:color="auto" w:fill="auto"/>
        <w:tabs>
          <w:tab w:pos="321" w:val="left"/>
        </w:tabs>
        <w:bidi w:val="0"/>
        <w:spacing w:line="192" w:lineRule="auto"/>
        <w:ind w:left="0" w:firstLine="0"/>
        <w:jc w:val="left"/>
      </w:pPr>
      <w:r>
        <w:rPr>
          <w:color w:val="000000"/>
          <w:spacing w:val="0"/>
          <w:w w:val="100"/>
          <w:position w:val="0"/>
          <w:shd w:val="clear" w:color="auto" w:fill="auto"/>
          <w:lang w:val="en-US" w:eastAsia="en-US" w:bidi="en-US"/>
        </w:rPr>
        <w:t>R.</w:t>
        <w:tab/>
        <w:t xml:space="preserve">J. Cuervo, Paris, 1902); R. J.'Cuervo, </w:t>
      </w:r>
      <w:r>
        <w:rPr>
          <w:i/>
          <w:iCs/>
          <w:color w:val="000000"/>
          <w:spacing w:val="0"/>
          <w:w w:val="100"/>
          <w:position w:val="0"/>
          <w:shd w:val="clear" w:color="auto" w:fill="auto"/>
          <w:lang w:val="en-US" w:eastAsia="en-US" w:bidi="en-US"/>
        </w:rPr>
        <w:t>Apuntaciones rîtica ssobre el lenguαje bogotano</w:t>
      </w:r>
      <w:r>
        <w:rPr>
          <w:color w:val="000000"/>
          <w:spacing w:val="0"/>
          <w:w w:val="100"/>
          <w:position w:val="0"/>
          <w:shd w:val="clear" w:color="auto" w:fill="auto"/>
          <w:lang w:val="en-US" w:eastAsia="en-US" w:bidi="en-US"/>
        </w:rPr>
        <w:t xml:space="preserve"> (5th ed., Paris, 1907); G. Baist, “ Die </w:t>
      </w:r>
      <w:r>
        <w:rPr>
          <w:color w:val="000000"/>
          <w:spacing w:val="0"/>
          <w:w w:val="100"/>
          <w:position w:val="0"/>
          <w:shd w:val="clear" w:color="auto" w:fill="auto"/>
          <w:lang w:val="de-DE" w:eastAsia="de-DE" w:bidi="de-DE"/>
        </w:rPr>
        <w:t xml:space="preserve">spanische Sprache,”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Gröber’s </w:t>
      </w:r>
      <w:r>
        <w:rPr>
          <w:i/>
          <w:iCs/>
          <w:color w:val="000000"/>
          <w:spacing w:val="0"/>
          <w:w w:val="100"/>
          <w:position w:val="0"/>
          <w:shd w:val="clear" w:color="auto" w:fill="auto"/>
          <w:lang w:val="de-DE" w:eastAsia="de-DE" w:bidi="de-DE"/>
        </w:rPr>
        <w:t xml:space="preserve">Grundriss der romanischen Philologie*, </w:t>
      </w:r>
      <w:r>
        <w:rPr>
          <w:color w:val="000000"/>
          <w:spacing w:val="0"/>
          <w:w w:val="100"/>
          <w:position w:val="0"/>
          <w:shd w:val="clear" w:color="auto" w:fill="auto"/>
          <w:lang w:val="de-DE" w:eastAsia="de-DE" w:bidi="de-DE"/>
        </w:rPr>
        <w:t xml:space="preserve">P. Förster, </w:t>
      </w:r>
      <w:r>
        <w:rPr>
          <w:i/>
          <w:iCs/>
          <w:color w:val="000000"/>
          <w:spacing w:val="0"/>
          <w:w w:val="100"/>
          <w:position w:val="0"/>
          <w:shd w:val="clear" w:color="auto" w:fill="auto"/>
          <w:lang w:val="de-DE" w:eastAsia="de-DE" w:bidi="de-DE"/>
        </w:rPr>
        <w:t>Spanische Sprachlehre</w:t>
      </w:r>
      <w:r>
        <w:rPr>
          <w:color w:val="000000"/>
          <w:spacing w:val="0"/>
          <w:w w:val="100"/>
          <w:position w:val="0"/>
          <w:shd w:val="clear" w:color="auto" w:fill="auto"/>
          <w:lang w:val="de-DE" w:eastAsia="de-DE" w:bidi="de-DE"/>
        </w:rPr>
        <w:t xml:space="preserve"> (Berlin, 1880); E. Gorra, </w:t>
      </w:r>
      <w:r>
        <w:rPr>
          <w:i/>
          <w:iCs/>
          <w:color w:val="000000"/>
          <w:spacing w:val="0"/>
          <w:w w:val="100"/>
          <w:position w:val="0"/>
          <w:shd w:val="clear" w:color="auto" w:fill="auto"/>
          <w:lang w:val="de-DE" w:eastAsia="de-DE" w:bidi="de-DE"/>
        </w:rPr>
        <w:t>Lingua e letteratura spagnuola delle origini</w:t>
      </w:r>
      <w:r>
        <w:rPr>
          <w:color w:val="000000"/>
          <w:spacing w:val="0"/>
          <w:w w:val="100"/>
          <w:position w:val="0"/>
          <w:shd w:val="clear" w:color="auto" w:fill="auto"/>
          <w:lang w:val="de-DE" w:eastAsia="de-DE" w:bidi="de-DE"/>
        </w:rPr>
        <w:t xml:space="preserve"> (Milan, 1898); </w:t>
      </w:r>
      <w:r>
        <w:rPr>
          <w:color w:val="000000"/>
          <w:spacing w:val="0"/>
          <w:w w:val="100"/>
          <w:position w:val="0"/>
          <w:shd w:val="clear" w:color="auto" w:fill="auto"/>
          <w:lang w:val="fr-FR" w:eastAsia="fr-FR" w:bidi="fr-FR"/>
        </w:rPr>
        <w:t xml:space="preserve">R. Menéndez </w:t>
      </w:r>
      <w:r>
        <w:rPr>
          <w:color w:val="000000"/>
          <w:spacing w:val="0"/>
          <w:w w:val="100"/>
          <w:position w:val="0"/>
          <w:shd w:val="clear" w:color="auto" w:fill="auto"/>
          <w:lang w:val="de-DE" w:eastAsia="de-DE" w:bidi="de-DE"/>
        </w:rPr>
        <w:t xml:space="preserve">Pidal, </w:t>
      </w:r>
      <w:r>
        <w:rPr>
          <w:i/>
          <w:iCs/>
          <w:color w:val="000000"/>
          <w:spacing w:val="0"/>
          <w:w w:val="100"/>
          <w:position w:val="0"/>
          <w:shd w:val="clear" w:color="auto" w:fill="auto"/>
          <w:lang w:val="de-DE" w:eastAsia="de-DE" w:bidi="de-DE"/>
        </w:rPr>
        <w:t xml:space="preserve">Manual </w:t>
      </w:r>
      <w:r>
        <w:rPr>
          <w:i/>
          <w:iCs/>
          <w:color w:val="000000"/>
          <w:spacing w:val="0"/>
          <w:w w:val="100"/>
          <w:position w:val="0"/>
          <w:shd w:val="clear" w:color="auto" w:fill="auto"/>
          <w:lang w:val="en-US" w:eastAsia="en-US" w:bidi="en-US"/>
        </w:rPr>
        <w:t xml:space="preserve">elemental </w:t>
      </w:r>
      <w:r>
        <w:rPr>
          <w:i/>
          <w:iCs/>
          <w:color w:val="000000"/>
          <w:spacing w:val="0"/>
          <w:w w:val="100"/>
          <w:position w:val="0"/>
          <w:shd w:val="clear" w:color="auto" w:fill="auto"/>
          <w:lang w:val="de-DE" w:eastAsia="de-DE" w:bidi="de-DE"/>
        </w:rPr>
        <w:t>de gramdtica historica espanola</w:t>
      </w:r>
      <w:r>
        <w:rPr>
          <w:color w:val="000000"/>
          <w:spacing w:val="0"/>
          <w:w w:val="100"/>
          <w:position w:val="0"/>
          <w:shd w:val="clear" w:color="auto" w:fill="auto"/>
          <w:lang w:val="de-DE" w:eastAsia="de-DE" w:bidi="de-DE"/>
        </w:rPr>
        <w:t xml:space="preserve"> (Madrid, 1905);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de-DE" w:eastAsia="de-DE" w:bidi="de-DE"/>
        </w:rPr>
        <w:t xml:space="preserve">M. Josselyn, </w:t>
      </w:r>
      <w:r>
        <w:rPr>
          <w:i/>
          <w:iCs/>
          <w:color w:val="000000"/>
          <w:spacing w:val="0"/>
          <w:w w:val="100"/>
          <w:position w:val="0"/>
          <w:shd w:val="clear" w:color="auto" w:fill="auto"/>
          <w:lang w:val="en-US" w:eastAsia="en-US" w:bidi="en-US"/>
        </w:rPr>
        <w:t xml:space="preserve">Etudes </w:t>
      </w:r>
      <w:r>
        <w:rPr>
          <w:i/>
          <w:iCs/>
          <w:color w:val="000000"/>
          <w:spacing w:val="0"/>
          <w:w w:val="100"/>
          <w:position w:val="0"/>
          <w:shd w:val="clear" w:color="auto" w:fill="auto"/>
          <w:lang w:val="fr-FR" w:eastAsia="fr-FR" w:bidi="fr-FR"/>
        </w:rPr>
        <w:t>de phonétique espagnole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(Paris, 1907); C. </w:t>
      </w:r>
      <w:r>
        <w:rPr>
          <w:color w:val="000000"/>
          <w:spacing w:val="0"/>
          <w:w w:val="100"/>
          <w:position w:val="0"/>
          <w:shd w:val="clear" w:color="auto" w:fill="auto"/>
          <w:lang w:val="en-US" w:eastAsia="en-US" w:bidi="en-US"/>
        </w:rPr>
        <w:t xml:space="preserve">Michaelis, </w:t>
      </w:r>
      <w:r>
        <w:rPr>
          <w:i/>
          <w:iCs/>
          <w:color w:val="000000"/>
          <w:spacing w:val="0"/>
          <w:w w:val="100"/>
          <w:position w:val="0"/>
          <w:shd w:val="clear" w:color="auto" w:fill="auto"/>
          <w:lang w:val="de-DE" w:eastAsia="de-DE" w:bidi="de-DE"/>
        </w:rPr>
        <w:t>Studien zur romanischen Wortschöpfung</w:t>
      </w:r>
      <w:r>
        <w:rPr>
          <w:color w:val="000000"/>
          <w:spacing w:val="0"/>
          <w:w w:val="100"/>
          <w:position w:val="0"/>
          <w:shd w:val="clear" w:color="auto" w:fill="auto"/>
          <w:lang w:val="de-DE" w:eastAsia="de-DE" w:bidi="de-DE"/>
        </w:rPr>
        <w:t xml:space="preserve"> (Leipzig, 1876); A. Keller, </w:t>
      </w:r>
      <w:r>
        <w:rPr>
          <w:i/>
          <w:iCs/>
          <w:color w:val="000000"/>
          <w:spacing w:val="0"/>
          <w:w w:val="100"/>
          <w:position w:val="0"/>
          <w:shd w:val="clear" w:color="auto" w:fill="auto"/>
          <w:lang w:val="de-DE" w:eastAsia="de-DE" w:bidi="de-DE"/>
        </w:rPr>
        <w:t>Historische Formenlehre der spanischen Sprache</w:t>
      </w:r>
      <w:r>
        <w:rPr>
          <w:color w:val="000000"/>
          <w:spacing w:val="0"/>
          <w:w w:val="100"/>
          <w:position w:val="0"/>
          <w:shd w:val="clear" w:color="auto" w:fill="auto"/>
          <w:lang w:val="de-DE" w:eastAsia="de-DE" w:bidi="de-DE"/>
        </w:rPr>
        <w:t xml:space="preserve"> (Murrhardt, 1894); P. de Mugica, </w:t>
      </w:r>
      <w:r>
        <w:rPr>
          <w:i/>
          <w:iCs/>
          <w:color w:val="000000"/>
          <w:spacing w:val="0"/>
          <w:w w:val="100"/>
          <w:position w:val="0"/>
          <w:shd w:val="clear" w:color="auto" w:fill="auto"/>
          <w:lang w:val="de-DE" w:eastAsia="de-DE" w:bidi="de-DE"/>
        </w:rPr>
        <w:t>Gramatica del Castellano antiguo</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1891 </w:t>
      </w:r>
      <w:r>
        <w:rPr>
          <w:color w:val="000000"/>
          <w:spacing w:val="0"/>
          <w:w w:val="100"/>
          <w:position w:val="0"/>
          <w:shd w:val="clear" w:color="auto" w:fill="auto"/>
          <w:lang w:val="de-DE" w:eastAsia="de-DE" w:bidi="de-DE"/>
        </w:rPr>
        <w:t>) ;</w:t>
      </w:r>
    </w:p>
    <w:p>
      <w:pPr>
        <w:pStyle w:val="Style3"/>
        <w:keepNext w:val="0"/>
        <w:keepLines w:val="0"/>
        <w:widowControl w:val="0"/>
        <w:shd w:val="clear" w:color="auto" w:fill="auto"/>
        <w:tabs>
          <w:tab w:pos="306" w:val="left"/>
        </w:tabs>
        <w:bidi w:val="0"/>
        <w:spacing w:line="192" w:lineRule="auto"/>
        <w:ind w:left="0" w:firstLine="0"/>
        <w:jc w:val="left"/>
      </w:pPr>
      <w:r>
        <w:rPr>
          <w:color w:val="000000"/>
          <w:spacing w:val="0"/>
          <w:w w:val="100"/>
          <w:position w:val="0"/>
          <w:shd w:val="clear" w:color="auto" w:fill="auto"/>
          <w:lang w:val="de-DE" w:eastAsia="de-DE" w:bidi="de-DE"/>
        </w:rPr>
        <w:t>S.</w:t>
        <w:tab/>
      </w:r>
      <w:r>
        <w:rPr>
          <w:color w:val="000000"/>
          <w:spacing w:val="0"/>
          <w:w w:val="100"/>
          <w:position w:val="0"/>
          <w:shd w:val="clear" w:color="auto" w:fill="auto"/>
          <w:lang w:val="en-US" w:eastAsia="en-US" w:bidi="en-US"/>
        </w:rPr>
        <w:t xml:space="preserve">Padilla, </w:t>
      </w:r>
      <w:r>
        <w:rPr>
          <w:i/>
          <w:iCs/>
          <w:color w:val="000000"/>
          <w:spacing w:val="0"/>
          <w:w w:val="100"/>
          <w:position w:val="0"/>
          <w:shd w:val="clear" w:color="auto" w:fill="auto"/>
          <w:lang w:val="de-DE" w:eastAsia="de-DE" w:bidi="de-DE"/>
        </w:rPr>
        <w:t>Gramatica historica de la lengua castellana</w:t>
      </w:r>
      <w:r>
        <w:rPr>
          <w:color w:val="000000"/>
          <w:spacing w:val="0"/>
          <w:w w:val="100"/>
          <w:position w:val="0"/>
          <w:shd w:val="clear" w:color="auto" w:fill="auto"/>
          <w:lang w:val="de-DE" w:eastAsia="de-DE" w:bidi="de-DE"/>
        </w:rPr>
        <w:t xml:space="preserve"> (Madrid, 1903);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 xml:space="preserve">D. Μ. Ford, “ </w:t>
      </w:r>
      <w:r>
        <w:rPr>
          <w:color w:val="000000"/>
          <w:spacing w:val="0"/>
          <w:w w:val="100"/>
          <w:position w:val="0"/>
          <w:shd w:val="clear" w:color="auto" w:fill="auto"/>
          <w:lang w:val="en-US" w:eastAsia="en-US" w:bidi="en-US"/>
        </w:rPr>
        <w:t xml:space="preserve">The Old Spanish Sibilants </w:t>
      </w:r>
      <w:r>
        <w:rPr>
          <w:color w:val="000000"/>
          <w:spacing w:val="0"/>
          <w:w w:val="100"/>
          <w:position w:val="0"/>
          <w:shd w:val="clear" w:color="auto" w:fill="auto"/>
          <w:lang w:val="de-DE" w:eastAsia="de-DE" w:bidi="de-DE"/>
        </w:rPr>
        <w:t xml:space="preserve">” in </w:t>
      </w:r>
      <w:r>
        <w:rPr>
          <w:i/>
          <w:iCs/>
          <w:color w:val="000000"/>
          <w:spacing w:val="0"/>
          <w:w w:val="100"/>
          <w:position w:val="0"/>
          <w:shd w:val="clear" w:color="auto" w:fill="auto"/>
          <w:lang w:val="en-US" w:eastAsia="en-US" w:bidi="en-US"/>
        </w:rPr>
        <w:t xml:space="preserve">Studies and </w:t>
      </w:r>
      <w:r>
        <w:rPr>
          <w:i/>
          <w:iCs/>
          <w:color w:val="000000"/>
          <w:spacing w:val="0"/>
          <w:w w:val="100"/>
          <w:position w:val="0"/>
          <w:shd w:val="clear" w:color="auto" w:fill="auto"/>
          <w:lang w:val="de-DE" w:eastAsia="de-DE" w:bidi="de-DE"/>
        </w:rPr>
        <w:t xml:space="preserve">Notes in </w:t>
      </w:r>
      <w:r>
        <w:rPr>
          <w:i/>
          <w:iCs/>
          <w:color w:val="000000"/>
          <w:spacing w:val="0"/>
          <w:w w:val="100"/>
          <w:position w:val="0"/>
          <w:shd w:val="clear" w:color="auto" w:fill="auto"/>
          <w:lang w:val="en-US" w:eastAsia="en-US" w:bidi="en-US"/>
        </w:rPr>
        <w:t>Philology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(Harvard </w:t>
      </w:r>
      <w:r>
        <w:rPr>
          <w:color w:val="000000"/>
          <w:spacing w:val="0"/>
          <w:w w:val="100"/>
          <w:position w:val="0"/>
          <w:shd w:val="clear" w:color="auto" w:fill="auto"/>
          <w:lang w:val="en-US" w:eastAsia="en-US" w:bidi="en-US"/>
        </w:rPr>
        <w:t xml:space="preserve">University, </w:t>
      </w:r>
      <w:r>
        <w:rPr>
          <w:color w:val="000000"/>
          <w:spacing w:val="0"/>
          <w:w w:val="100"/>
          <w:position w:val="0"/>
          <w:shd w:val="clear" w:color="auto" w:fill="auto"/>
          <w:lang w:val="de-DE" w:eastAsia="de-DE" w:bidi="de-DE"/>
        </w:rPr>
        <w:t xml:space="preserve">Cambridge, Mass., </w:t>
      </w:r>
      <w:r>
        <w:rPr>
          <w:color w:val="000000"/>
          <w:spacing w:val="0"/>
          <w:w w:val="100"/>
          <w:position w:val="0"/>
          <w:shd w:val="clear" w:color="auto" w:fill="auto"/>
          <w:lang w:val="en-US" w:eastAsia="en-US" w:bidi="en-US"/>
        </w:rPr>
        <w:t xml:space="preserve">1900). For Asturian, see A. de Rato </w:t>
      </w:r>
      <w:r>
        <w:rPr>
          <w:color w:val="000000"/>
          <w:spacing w:val="0"/>
          <w:w w:val="100"/>
          <w:position w:val="0"/>
          <w:shd w:val="clear" w:color="auto" w:fill="auto"/>
          <w:lang w:val="fr-FR" w:eastAsia="fr-FR" w:bidi="fr-FR"/>
        </w:rPr>
        <w:t xml:space="preserve">y Hévia, </w:t>
      </w:r>
      <w:r>
        <w:rPr>
          <w:i/>
          <w:iCs/>
          <w:color w:val="000000"/>
          <w:spacing w:val="0"/>
          <w:w w:val="100"/>
          <w:position w:val="0"/>
          <w:shd w:val="clear" w:color="auto" w:fill="auto"/>
          <w:lang w:val="en-US" w:eastAsia="en-US" w:bidi="en-US"/>
        </w:rPr>
        <w:t xml:space="preserve">Vocabulario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 xml:space="preserve">las </w:t>
      </w:r>
      <w:r>
        <w:rPr>
          <w:i/>
          <w:iCs/>
          <w:color w:val="000000"/>
          <w:spacing w:val="0"/>
          <w:w w:val="100"/>
          <w:position w:val="0"/>
          <w:shd w:val="clear" w:color="auto" w:fill="auto"/>
          <w:lang w:val="fr-FR" w:eastAsia="fr-FR" w:bidi="fr-FR"/>
        </w:rPr>
        <w:t xml:space="preserve">palabras y frases que se hablan en </w:t>
      </w:r>
      <w:r>
        <w:rPr>
          <w:i/>
          <w:iCs/>
          <w:color w:val="000000"/>
          <w:spacing w:val="0"/>
          <w:w w:val="100"/>
          <w:position w:val="0"/>
          <w:shd w:val="clear" w:color="auto" w:fill="auto"/>
          <w:lang w:val="en-US" w:eastAsia="en-US" w:bidi="en-US"/>
        </w:rPr>
        <w:t>Asturias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(Madrid, </w:t>
      </w:r>
      <w:r>
        <w:rPr>
          <w:color w:val="000000"/>
          <w:spacing w:val="0"/>
          <w:w w:val="100"/>
          <w:position w:val="0"/>
          <w:shd w:val="clear" w:color="auto" w:fill="auto"/>
          <w:lang w:val="en-US" w:eastAsia="en-US" w:bidi="en-US"/>
        </w:rPr>
        <w:t xml:space="preserve">1891), and the </w:t>
      </w:r>
      <w:r>
        <w:rPr>
          <w:i/>
          <w:iCs/>
          <w:color w:val="000000"/>
          <w:spacing w:val="0"/>
          <w:w w:val="100"/>
          <w:position w:val="0"/>
          <w:shd w:val="clear" w:color="auto" w:fill="auto"/>
          <w:lang w:val="en-US" w:eastAsia="en-US" w:bidi="en-US"/>
        </w:rPr>
        <w:t xml:space="preserve">Colección </w:t>
      </w:r>
      <w:r>
        <w:rPr>
          <w:i/>
          <w:iCs/>
          <w:color w:val="000000"/>
          <w:spacing w:val="0"/>
          <w:w w:val="100"/>
          <w:position w:val="0"/>
          <w:shd w:val="clear" w:color="auto" w:fill="auto"/>
          <w:lang w:val="fr-FR" w:eastAsia="fr-FR" w:bidi="fr-FR"/>
        </w:rPr>
        <w:t>de poesîas en dialecto asturiano</w:t>
      </w:r>
      <w:r>
        <w:rPr>
          <w:color w:val="000000"/>
          <w:spacing w:val="0"/>
          <w:w w:val="100"/>
          <w:position w:val="0"/>
          <w:shd w:val="clear" w:color="auto" w:fill="auto"/>
          <w:lang w:val="fr-FR" w:eastAsia="fr-FR" w:bidi="fr-FR"/>
        </w:rPr>
        <w:t xml:space="preserve"> (Oviedo, 1839);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fr-FR" w:eastAsia="fr-FR" w:bidi="fr-FR"/>
        </w:rPr>
        <w:t xml:space="preserve">Navarrese-Aragonese, </w:t>
      </w: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J. </w:t>
      </w:r>
      <w:r>
        <w:rPr>
          <w:color w:val="000000"/>
          <w:spacing w:val="0"/>
          <w:w w:val="100"/>
          <w:position w:val="0"/>
          <w:shd w:val="clear" w:color="auto" w:fill="auto"/>
          <w:lang w:val="en-US" w:eastAsia="en-US" w:bidi="en-US"/>
        </w:rPr>
        <w:t xml:space="preserve">Borao, </w:t>
      </w:r>
      <w:r>
        <w:rPr>
          <w:i/>
          <w:iCs/>
          <w:color w:val="000000"/>
          <w:spacing w:val="0"/>
          <w:w w:val="100"/>
          <w:position w:val="0"/>
          <w:shd w:val="clear" w:color="auto" w:fill="auto"/>
          <w:lang w:val="en-US" w:eastAsia="en-US" w:bidi="en-US"/>
        </w:rPr>
        <w:t xml:space="preserve">Diccioηario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voces αragonesas</w:t>
      </w:r>
      <w:r>
        <w:rPr>
          <w:color w:val="000000"/>
          <w:spacing w:val="0"/>
          <w:w w:val="100"/>
          <w:position w:val="0"/>
          <w:shd w:val="clear" w:color="auto" w:fill="auto"/>
          <w:lang w:val="en-US" w:eastAsia="en-US" w:bidi="en-US"/>
        </w:rPr>
        <w:t xml:space="preserve"> (2nd ed., Saragossa, </w:t>
      </w:r>
      <w:r>
        <w:rPr>
          <w:color w:val="000000"/>
          <w:spacing w:val="0"/>
          <w:w w:val="100"/>
          <w:position w:val="0"/>
          <w:shd w:val="clear" w:color="auto" w:fill="auto"/>
          <w:lang w:val="fr-FR" w:eastAsia="fr-FR" w:bidi="fr-FR"/>
        </w:rPr>
        <w:t xml:space="preserve">1885); </w:t>
      </w:r>
      <w:r>
        <w:rPr>
          <w:color w:val="000000"/>
          <w:spacing w:val="0"/>
          <w:w w:val="100"/>
          <w:position w:val="0"/>
          <w:shd w:val="clear" w:color="auto" w:fill="auto"/>
          <w:lang w:val="en-US" w:eastAsia="en-US" w:bidi="en-US"/>
        </w:rPr>
        <w:t xml:space="preserve">for Andalusian, the searching study of </w:t>
      </w:r>
      <w:r>
        <w:rPr>
          <w:color w:val="000000"/>
          <w:spacing w:val="0"/>
          <w:w w:val="100"/>
          <w:position w:val="0"/>
          <w:shd w:val="clear" w:color="auto" w:fill="auto"/>
          <w:lang w:val="fr-FR" w:eastAsia="fr-FR" w:bidi="fr-FR"/>
        </w:rPr>
        <w:t xml:space="preserve">H. Schuchardt </w:t>
      </w: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fr-FR" w:eastAsia="fr-FR" w:bidi="fr-FR"/>
        </w:rPr>
        <w:t>Zeit</w:t>
        <w:softHyphen/>
        <w:t xml:space="preserve">schrift </w:t>
      </w:r>
      <w:r>
        <w:rPr>
          <w:i/>
          <w:iCs/>
          <w:color w:val="000000"/>
          <w:spacing w:val="0"/>
          <w:w w:val="100"/>
          <w:position w:val="0"/>
          <w:shd w:val="clear" w:color="auto" w:fill="auto"/>
          <w:lang w:val="de-DE" w:eastAsia="de-DE" w:bidi="de-DE"/>
        </w:rPr>
        <w:t>für romanische Philologie,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el-GR" w:eastAsia="el-GR" w:bidi="el-GR"/>
        </w:rPr>
        <w:t xml:space="preserve">ν.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for Leonese, </w:t>
      </w:r>
      <w:r>
        <w:rPr>
          <w:color w:val="000000"/>
          <w:spacing w:val="0"/>
          <w:w w:val="100"/>
          <w:position w:val="0"/>
          <w:shd w:val="clear" w:color="auto" w:fill="auto"/>
          <w:lang w:val="fr-FR" w:eastAsia="fr-FR" w:bidi="fr-FR"/>
        </w:rPr>
        <w:t>R. Menén</w:t>
        <w:softHyphen/>
        <w:t xml:space="preserve">dez </w:t>
      </w:r>
      <w:r>
        <w:rPr>
          <w:color w:val="000000"/>
          <w:spacing w:val="0"/>
          <w:w w:val="100"/>
          <w:position w:val="0"/>
          <w:shd w:val="clear" w:color="auto" w:fill="auto"/>
          <w:lang w:val="en-US" w:eastAsia="en-US" w:bidi="en-US"/>
        </w:rPr>
        <w:t xml:space="preserve">Pidal, “El Dialecto leonés,” in the </w:t>
      </w:r>
      <w:r>
        <w:rPr>
          <w:i/>
          <w:iCs/>
          <w:color w:val="000000"/>
          <w:spacing w:val="0"/>
          <w:w w:val="100"/>
          <w:position w:val="0"/>
          <w:shd w:val="clear" w:color="auto" w:fill="auto"/>
          <w:lang w:val="en-US" w:eastAsia="en-US" w:bidi="en-US"/>
        </w:rPr>
        <w:t xml:space="preserve">Reυista </w:t>
      </w:r>
      <w:r>
        <w:rPr>
          <w:i/>
          <w:iCs/>
          <w:color w:val="000000"/>
          <w:spacing w:val="0"/>
          <w:w w:val="100"/>
          <w:position w:val="0"/>
          <w:shd w:val="clear" w:color="auto" w:fill="auto"/>
          <w:lang w:val="fr-FR" w:eastAsia="fr-FR" w:bidi="fr-FR"/>
        </w:rPr>
        <w:t xml:space="preserve">de archivas, </w:t>
      </w:r>
      <w:r>
        <w:rPr>
          <w:i/>
          <w:iCs/>
          <w:color w:val="000000"/>
          <w:spacing w:val="0"/>
          <w:w w:val="100"/>
          <w:position w:val="0"/>
          <w:shd w:val="clear" w:color="auto" w:fill="auto"/>
          <w:lang w:val="en-US" w:eastAsia="en-US" w:bidi="en-US"/>
        </w:rPr>
        <w:t xml:space="preserve">bibliotecas,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museos</w:t>
      </w:r>
      <w:r>
        <w:rPr>
          <w:color w:val="000000"/>
          <w:spacing w:val="0"/>
          <w:w w:val="100"/>
          <w:position w:val="0"/>
          <w:shd w:val="clear" w:color="auto" w:fill="auto"/>
          <w:lang w:val="en-US" w:eastAsia="en-US" w:bidi="en-US"/>
        </w:rPr>
        <w:t xml:space="preserve"> (Madrid, 1906). R. J. Cuervo’s </w:t>
      </w:r>
      <w:r>
        <w:rPr>
          <w:i/>
          <w:iCs/>
          <w:color w:val="000000"/>
          <w:spacing w:val="0"/>
          <w:w w:val="100"/>
          <w:position w:val="0"/>
          <w:shd w:val="clear" w:color="auto" w:fill="auto"/>
          <w:lang w:val="en-US" w:eastAsia="en-US" w:bidi="en-US"/>
        </w:rPr>
        <w:t>Apuntaciones</w:t>
      </w:r>
      <w:r>
        <w:rPr>
          <w:color w:val="000000"/>
          <w:spacing w:val="0"/>
          <w:w w:val="100"/>
          <w:position w:val="0"/>
          <w:shd w:val="clear" w:color="auto" w:fill="auto"/>
          <w:lang w:val="en-US" w:eastAsia="en-US" w:bidi="en-US"/>
        </w:rPr>
        <w:t xml:space="preserve"> (noted above) is the leading authority on American Spanish. The following publi</w:t>
        <w:softHyphen/>
        <w:t xml:space="preserve">cations may be consulted, but with caution: </w:t>
      </w:r>
      <w:r>
        <w:rPr>
          <w:color w:val="000000"/>
          <w:spacing w:val="0"/>
          <w:w w:val="100"/>
          <w:position w:val="0"/>
          <w:shd w:val="clear" w:color="auto" w:fill="auto"/>
          <w:lang w:val="fr-FR" w:eastAsia="fr-FR" w:bidi="fr-FR"/>
        </w:rPr>
        <w:t xml:space="preserve">L. Abeille, </w:t>
      </w:r>
      <w:r>
        <w:rPr>
          <w:i/>
          <w:iCs/>
          <w:color w:val="000000"/>
          <w:spacing w:val="0"/>
          <w:w w:val="100"/>
          <w:position w:val="0"/>
          <w:shd w:val="clear" w:color="auto" w:fill="auto"/>
          <w:lang w:val="en-US" w:eastAsia="en-US" w:bidi="en-US"/>
        </w:rPr>
        <w:t xml:space="preserve">Idioma nαcional de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en-US" w:eastAsia="en-US" w:bidi="en-US"/>
        </w:rPr>
        <w:t>Argentinos</w:t>
      </w:r>
      <w:r>
        <w:rPr>
          <w:color w:val="000000"/>
          <w:spacing w:val="0"/>
          <w:w w:val="100"/>
          <w:position w:val="0"/>
          <w:shd w:val="clear" w:color="auto" w:fill="auto"/>
          <w:lang w:val="en-US" w:eastAsia="en-US" w:bidi="en-US"/>
        </w:rPr>
        <w:t xml:space="preserve"> (Paris, 1900); D. Granada, </w:t>
      </w:r>
      <w:r>
        <w:rPr>
          <w:i/>
          <w:iCs/>
          <w:color w:val="000000"/>
          <w:spacing w:val="0"/>
          <w:w w:val="100"/>
          <w:position w:val="0"/>
          <w:shd w:val="clear" w:color="auto" w:fill="auto"/>
          <w:lang w:val="en-US" w:eastAsia="en-US" w:bidi="en-US"/>
        </w:rPr>
        <w:t>Vocabulario rioplatense razonado</w:t>
      </w:r>
      <w:r>
        <w:rPr>
          <w:color w:val="000000"/>
          <w:spacing w:val="0"/>
          <w:w w:val="100"/>
          <w:position w:val="0"/>
          <w:shd w:val="clear" w:color="auto" w:fill="auto"/>
          <w:lang w:val="en-US" w:eastAsia="en-US" w:bidi="en-US"/>
        </w:rPr>
        <w:t xml:space="preserve"> (Montevideo, 1890); J. Fernandez </w:t>
      </w:r>
      <w:r>
        <w:rPr>
          <w:color w:val="000000"/>
          <w:spacing w:val="0"/>
          <w:w w:val="100"/>
          <w:position w:val="0"/>
          <w:shd w:val="clear" w:color="auto" w:fill="auto"/>
          <w:lang w:val="fr-FR" w:eastAsia="fr-FR" w:bidi="fr-FR"/>
        </w:rPr>
        <w:t xml:space="preserve">Ferraz, </w:t>
      </w:r>
      <w:r>
        <w:rPr>
          <w:i/>
          <w:iCs/>
          <w:color w:val="000000"/>
          <w:spacing w:val="0"/>
          <w:w w:val="100"/>
          <w:position w:val="0"/>
          <w:shd w:val="clear" w:color="auto" w:fill="auto"/>
          <w:lang w:val="en-US" w:eastAsia="en-US" w:bidi="en-US"/>
        </w:rPr>
        <w:t>Nahuatlismos de Costa Rica</w:t>
      </w:r>
      <w:r>
        <w:rPr>
          <w:color w:val="000000"/>
          <w:spacing w:val="0"/>
          <w:w w:val="100"/>
          <w:position w:val="0"/>
          <w:shd w:val="clear" w:color="auto" w:fill="auto"/>
          <w:lang w:val="en-US" w:eastAsia="en-US" w:bidi="en-US"/>
        </w:rPr>
        <w:t xml:space="preserve"> (San José, 1892) and C. Gagini, </w:t>
      </w:r>
      <w:r>
        <w:rPr>
          <w:i/>
          <w:iCs/>
          <w:color w:val="000000"/>
          <w:spacing w:val="0"/>
          <w:w w:val="100"/>
          <w:position w:val="0"/>
          <w:shd w:val="clear" w:color="auto" w:fill="auto"/>
          <w:lang w:val="en-US" w:eastAsia="en-US" w:bidi="en-US"/>
        </w:rPr>
        <w:t>Diccion- ario de barbarismos de Costa Rica</w:t>
      </w:r>
      <w:r>
        <w:rPr>
          <w:color w:val="000000"/>
          <w:spacing w:val="0"/>
          <w:w w:val="100"/>
          <w:position w:val="0"/>
          <w:shd w:val="clear" w:color="auto" w:fill="auto"/>
          <w:lang w:val="en-US" w:eastAsia="en-US" w:bidi="en-US"/>
        </w:rPr>
        <w:t xml:space="preserve"> (San José, 1893); A. Membrefio</w:t>
      </w:r>
      <w:r>
        <w:rPr>
          <w:color w:val="000000"/>
          <w:spacing w:val="0"/>
          <w:w w:val="100"/>
          <w:position w:val="0"/>
          <w:shd w:val="clear" w:color="auto" w:fill="auto"/>
          <w:vertAlign w:val="subscript"/>
          <w:lang w:val="en-US" w:eastAsia="en-US" w:bidi="en-US"/>
        </w:rPr>
        <w:t xml:space="preserve">t </w:t>
      </w:r>
      <w:r>
        <w:rPr>
          <w:i/>
          <w:iCs/>
          <w:color w:val="000000"/>
          <w:spacing w:val="0"/>
          <w:w w:val="100"/>
          <w:position w:val="0"/>
          <w:shd w:val="clear" w:color="auto" w:fill="auto"/>
          <w:lang w:val="en-US" w:eastAsia="en-US" w:bidi="en-US"/>
        </w:rPr>
        <w:t>Hondureñismos</w:t>
      </w:r>
      <w:r>
        <w:rPr>
          <w:color w:val="000000"/>
          <w:spacing w:val="0"/>
          <w:w w:val="100"/>
          <w:position w:val="0"/>
          <w:shd w:val="clear" w:color="auto" w:fill="auto"/>
          <w:lang w:val="en-US" w:eastAsia="en-US" w:bidi="en-US"/>
        </w:rPr>
        <w:t xml:space="preserve"> (Tegucigalpa, 1897). See also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C. Marden, </w:t>
      </w:r>
      <w:r>
        <w:rPr>
          <w:i/>
          <w:iCs/>
          <w:color w:val="000000"/>
          <w:spacing w:val="0"/>
          <w:w w:val="100"/>
          <w:position w:val="0"/>
          <w:shd w:val="clear" w:color="auto" w:fill="auto"/>
          <w:lang w:val="en-US" w:eastAsia="en-US" w:bidi="en-US"/>
        </w:rPr>
        <w:t>The Phonology of the Spanish Dialect of Mexico City</w:t>
      </w:r>
      <w:r>
        <w:rPr>
          <w:color w:val="000000"/>
          <w:spacing w:val="0"/>
          <w:w w:val="100"/>
          <w:position w:val="0"/>
          <w:shd w:val="clear" w:color="auto" w:fill="auto"/>
          <w:lang w:val="en-US" w:eastAsia="en-US" w:bidi="en-US"/>
        </w:rPr>
        <w:t xml:space="preserve"> (Baltimore, 1896) ; J. Sanchez Somoano, </w:t>
      </w:r>
      <w:r>
        <w:rPr>
          <w:i/>
          <w:iCs/>
          <w:color w:val="000000"/>
          <w:spacing w:val="0"/>
          <w:w w:val="100"/>
          <w:position w:val="0"/>
          <w:shd w:val="clear" w:color="auto" w:fill="auto"/>
          <w:lang w:val="en-US" w:eastAsia="en-US" w:bidi="en-US"/>
        </w:rPr>
        <w:t xml:space="preserve">Modismos, locuciones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xml:space="preserve">términos mexicanos </w:t>
      </w:r>
      <w:r>
        <w:rPr>
          <w:color w:val="000000"/>
          <w:spacing w:val="0"/>
          <w:w w:val="100"/>
          <w:position w:val="0"/>
          <w:shd w:val="clear" w:color="auto" w:fill="auto"/>
          <w:lang w:val="en-US" w:eastAsia="en-US" w:bidi="en-US"/>
        </w:rPr>
        <w:t xml:space="preserve">(Madrid, 1892), and F. Ramos i Duarte, </w:t>
      </w:r>
      <w:r>
        <w:rPr>
          <w:i/>
          <w:iCs/>
          <w:color w:val="000000"/>
          <w:spacing w:val="0"/>
          <w:w w:val="100"/>
          <w:position w:val="0"/>
          <w:shd w:val="clear" w:color="auto" w:fill="auto"/>
          <w:lang w:val="en-US" w:eastAsia="en-US" w:bidi="en-US"/>
        </w:rPr>
        <w:t xml:space="preserve">Diccionario de mejιcaηismos </w:t>
      </w:r>
      <w:r>
        <w:rPr>
          <w:color w:val="000000"/>
          <w:spacing w:val="0"/>
          <w:w w:val="100"/>
          <w:position w:val="0"/>
          <w:shd w:val="clear" w:color="auto" w:fill="auto"/>
          <w:lang w:val="en-US" w:eastAsia="en-US" w:bidi="en-US"/>
        </w:rPr>
        <w:t xml:space="preserve">(Mexico, 1895); J. de Arona, </w:t>
      </w:r>
      <w:r>
        <w:rPr>
          <w:i/>
          <w:iCs/>
          <w:color w:val="000000"/>
          <w:spacing w:val="0"/>
          <w:w w:val="100"/>
          <w:position w:val="0"/>
          <w:shd w:val="clear" w:color="auto" w:fill="auto"/>
          <w:lang w:val="en-US" w:eastAsia="en-US" w:bidi="en-US"/>
        </w:rPr>
        <w:t>Diccionario de peruanismos</w:t>
      </w:r>
      <w:r>
        <w:rPr>
          <w:color w:val="000000"/>
          <w:spacing w:val="0"/>
          <w:w w:val="100"/>
          <w:position w:val="0"/>
          <w:shd w:val="clear" w:color="auto" w:fill="auto"/>
          <w:lang w:val="en-US" w:eastAsia="en-US" w:bidi="en-US"/>
        </w:rPr>
        <w:t xml:space="preserve"> (Lima,</w:t>
      </w:r>
    </w:p>
    <w:p>
      <w:pPr>
        <w:pStyle w:val="Style3"/>
        <w:keepNext w:val="0"/>
        <w:keepLines w:val="0"/>
        <w:widowControl w:val="0"/>
        <w:shd w:val="clear" w:color="auto" w:fill="auto"/>
        <w:tabs>
          <w:tab w:pos="533" w:val="left"/>
        </w:tabs>
        <w:bidi w:val="0"/>
        <w:spacing w:line="192" w:lineRule="auto"/>
        <w:ind w:left="0" w:firstLine="0"/>
        <w:jc w:val="left"/>
      </w:pPr>
      <w:r>
        <w:rPr>
          <w:color w:val="000000"/>
          <w:spacing w:val="0"/>
          <w:w w:val="100"/>
          <w:position w:val="0"/>
          <w:shd w:val="clear" w:color="auto" w:fill="auto"/>
          <w:lang w:val="en-US" w:eastAsia="en-US" w:bidi="en-US"/>
        </w:rPr>
        <w:t>1883)</w:t>
        <w:tab/>
        <w:t xml:space="preserve">; J∙ Calcaño, </w:t>
      </w:r>
      <w:r>
        <w:rPr>
          <w:i/>
          <w:iCs/>
          <w:color w:val="000000"/>
          <w:spacing w:val="0"/>
          <w:w w:val="100"/>
          <w:position w:val="0"/>
          <w:shd w:val="clear" w:color="auto" w:fill="auto"/>
          <w:lang w:val="en-US" w:eastAsia="en-US" w:bidi="en-US"/>
        </w:rPr>
        <w:t xml:space="preserve">El Castellano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Venezuela</w:t>
      </w:r>
      <w:r>
        <w:rPr>
          <w:color w:val="000000"/>
          <w:spacing w:val="0"/>
          <w:w w:val="100"/>
          <w:position w:val="0"/>
          <w:shd w:val="clear" w:color="auto" w:fill="auto"/>
          <w:lang w:val="en-US" w:eastAsia="en-US" w:bidi="en-US"/>
        </w:rPr>
        <w:t xml:space="preserve"> (Caracas, 1897). (3) </w:t>
      </w:r>
      <w:r>
        <w:rPr>
          <w:smallCaps/>
          <w:color w:val="000000"/>
          <w:spacing w:val="0"/>
          <w:w w:val="100"/>
          <w:position w:val="0"/>
          <w:shd w:val="clear" w:color="auto" w:fill="auto"/>
          <w:lang w:val="en-US" w:eastAsia="en-US" w:bidi="en-US"/>
        </w:rPr>
        <w:t>Portuguese.</w:t>
      </w:r>
      <w:r>
        <w:rPr>
          <w:color w:val="000000"/>
          <w:spacing w:val="0"/>
          <w:w w:val="100"/>
          <w:position w:val="0"/>
          <w:shd w:val="clear" w:color="auto" w:fill="auto"/>
          <w:lang w:val="en-US" w:eastAsia="en-US" w:bidi="en-US"/>
        </w:rPr>
        <w:t xml:space="preserve">—J, Cornu, “ Die </w:t>
      </w:r>
      <w:r>
        <w:rPr>
          <w:color w:val="000000"/>
          <w:spacing w:val="0"/>
          <w:w w:val="100"/>
          <w:position w:val="0"/>
          <w:shd w:val="clear" w:color="auto" w:fill="auto"/>
          <w:lang w:val="de-DE" w:eastAsia="de-DE" w:bidi="de-DE"/>
        </w:rPr>
        <w:t>portugiesische Sprache,</w:t>
      </w:r>
      <w:r>
        <w:rPr>
          <w:color w:val="000000"/>
          <w:spacing w:val="0"/>
          <w:w w:val="100"/>
          <w:position w:val="0"/>
          <w:shd w:val="clear" w:color="auto" w:fill="auto"/>
          <w:vertAlign w:val="superscript"/>
          <w:lang w:val="de-DE" w:eastAsia="de-DE" w:bidi="de-DE"/>
        </w:rPr>
        <w:t>6</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Gröber’s </w:t>
      </w:r>
      <w:r>
        <w:rPr>
          <w:i/>
          <w:iCs/>
          <w:color w:val="000000"/>
          <w:spacing w:val="0"/>
          <w:w w:val="100"/>
          <w:position w:val="0"/>
          <w:shd w:val="clear" w:color="auto" w:fill="auto"/>
          <w:lang w:val="de-DE" w:eastAsia="de-DE" w:bidi="de-DE"/>
        </w:rPr>
        <w:t>Grundriss der romanischen Philologie*,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F. A. </w:t>
      </w:r>
      <w:r>
        <w:rPr>
          <w:color w:val="000000"/>
          <w:spacing w:val="0"/>
          <w:w w:val="100"/>
          <w:position w:val="0"/>
          <w:shd w:val="clear" w:color="auto" w:fill="auto"/>
          <w:lang w:val="de-DE" w:eastAsia="de-DE" w:bidi="de-DE"/>
        </w:rPr>
        <w:t xml:space="preserve">Coelho, </w:t>
      </w:r>
      <w:r>
        <w:rPr>
          <w:i/>
          <w:iCs/>
          <w:color w:val="000000"/>
          <w:spacing w:val="0"/>
          <w:w w:val="100"/>
          <w:position w:val="0"/>
          <w:shd w:val="clear" w:color="auto" w:fill="auto"/>
          <w:lang w:val="de-DE" w:eastAsia="de-DE" w:bidi="de-DE"/>
        </w:rPr>
        <w:t xml:space="preserve">Thcoria da </w:t>
      </w:r>
      <w:r>
        <w:rPr>
          <w:i/>
          <w:iCs/>
          <w:color w:val="000000"/>
          <w:spacing w:val="0"/>
          <w:w w:val="100"/>
          <w:position w:val="0"/>
          <w:shd w:val="clear" w:color="auto" w:fill="auto"/>
          <w:lang w:val="en-US" w:eastAsia="en-US" w:bidi="en-US"/>
        </w:rPr>
        <w:t xml:space="preserve">conjugaçao </w:t>
      </w:r>
      <w:r>
        <w:rPr>
          <w:i/>
          <w:iCs/>
          <w:color w:val="000000"/>
          <w:spacing w:val="0"/>
          <w:w w:val="100"/>
          <w:position w:val="0"/>
          <w:shd w:val="clear" w:color="auto" w:fill="auto"/>
          <w:lang w:val="de-DE" w:eastAsia="de-DE" w:bidi="de-DE"/>
        </w:rPr>
        <w:t>em latim e portuguez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(Lisbon, 1871), and </w:t>
      </w:r>
      <w:r>
        <w:rPr>
          <w:i/>
          <w:iCs/>
          <w:color w:val="000000"/>
          <w:spacing w:val="0"/>
          <w:w w:val="100"/>
          <w:position w:val="0"/>
          <w:shd w:val="clear" w:color="auto" w:fill="auto"/>
          <w:lang w:val="de-DE" w:eastAsia="de-DE" w:bidi="de-DE"/>
        </w:rPr>
        <w:t xml:space="preserve">Questocs da </w:t>
      </w:r>
      <w:r>
        <w:rPr>
          <w:i/>
          <w:iCs/>
          <w:color w:val="000000"/>
          <w:spacing w:val="0"/>
          <w:w w:val="100"/>
          <w:position w:val="0"/>
          <w:shd w:val="clear" w:color="auto" w:fill="auto"/>
          <w:lang w:val="en-US" w:eastAsia="en-US" w:bidi="en-US"/>
        </w:rPr>
        <w:t xml:space="preserve">lingua </w:t>
      </w:r>
      <w:r>
        <w:rPr>
          <w:i/>
          <w:iCs/>
          <w:color w:val="000000"/>
          <w:spacing w:val="0"/>
          <w:w w:val="100"/>
          <w:position w:val="0"/>
          <w:shd w:val="clear" w:color="auto" w:fill="auto"/>
          <w:lang w:val="de-DE" w:eastAsia="de-DE" w:bidi="de-DE"/>
        </w:rPr>
        <w:t>portugueza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(Oporto, 1874). For Galician, see A. Fernan</w:t>
        <w:softHyphen/>
        <w:t xml:space="preserve">dez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Morales’s </w:t>
      </w:r>
      <w:r>
        <w:rPr>
          <w:i/>
          <w:iCs/>
          <w:color w:val="000000"/>
          <w:spacing w:val="0"/>
          <w:w w:val="100"/>
          <w:position w:val="0"/>
          <w:shd w:val="clear" w:color="auto" w:fill="auto"/>
          <w:lang w:val="en-US" w:eastAsia="en-US" w:bidi="en-US"/>
        </w:rPr>
        <w:t>Ensayos poéticos de berceiano</w:t>
      </w:r>
      <w:r>
        <w:rPr>
          <w:color w:val="000000"/>
          <w:spacing w:val="0"/>
          <w:w w:val="100"/>
          <w:position w:val="0"/>
          <w:shd w:val="clear" w:color="auto" w:fill="auto"/>
          <w:lang w:val="en-US" w:eastAsia="en-US" w:bidi="en-US"/>
        </w:rPr>
        <w:t xml:space="preserve"> (León, 1861);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fr-FR" w:eastAsia="fr-FR" w:bidi="fr-FR"/>
        </w:rPr>
        <w:t xml:space="preserve">Rodriguez, </w:t>
      </w:r>
      <w:r>
        <w:rPr>
          <w:i/>
          <w:iCs/>
          <w:color w:val="000000"/>
          <w:spacing w:val="0"/>
          <w:w w:val="100"/>
          <w:position w:val="0"/>
          <w:shd w:val="clear" w:color="auto" w:fill="auto"/>
          <w:lang w:val="en-US" w:eastAsia="en-US" w:bidi="en-US"/>
        </w:rPr>
        <w:t xml:space="preserve">Apuntes gramaiicales </w:t>
      </w:r>
      <w:r>
        <w:rPr>
          <w:i/>
          <w:iCs/>
          <w:color w:val="000000"/>
          <w:spacing w:val="0"/>
          <w:w w:val="100"/>
          <w:position w:val="0"/>
          <w:shd w:val="clear" w:color="auto" w:fill="auto"/>
          <w:lang w:val="fr-FR" w:eastAsia="fr-FR" w:bidi="fr-FR"/>
        </w:rPr>
        <w:t xml:space="preserve">sobre </w:t>
      </w:r>
      <w:r>
        <w:rPr>
          <w:i/>
          <w:iCs/>
          <w:color w:val="000000"/>
          <w:spacing w:val="0"/>
          <w:w w:val="100"/>
          <w:position w:val="0"/>
          <w:shd w:val="clear" w:color="auto" w:fill="auto"/>
          <w:lang w:val="en-US" w:eastAsia="en-US" w:bidi="en-US"/>
        </w:rPr>
        <w:t>el romance gallego de la cronica troyaηa</w:t>
      </w:r>
      <w:r>
        <w:rPr>
          <w:color w:val="000000"/>
          <w:spacing w:val="0"/>
          <w:w w:val="100"/>
          <w:position w:val="0"/>
          <w:shd w:val="clear" w:color="auto" w:fill="auto"/>
          <w:lang w:val="en-US" w:eastAsia="en-US" w:bidi="en-US"/>
        </w:rPr>
        <w:t xml:space="preserve"> (La Coruña, 1898), and Sacp Arce, </w:t>
      </w:r>
      <w:r>
        <w:rPr>
          <w:i/>
          <w:iCs/>
          <w:color w:val="000000"/>
          <w:spacing w:val="0"/>
          <w:w w:val="100"/>
          <w:position w:val="0"/>
          <w:shd w:val="clear" w:color="auto" w:fill="auto"/>
          <w:lang w:val="en-US" w:eastAsia="en-US" w:bidi="en-US"/>
        </w:rPr>
        <w:t>Gramdtica gallega</w:t>
      </w:r>
      <w:r>
        <w:rPr>
          <w:color w:val="000000"/>
          <w:spacing w:val="0"/>
          <w:w w:val="100"/>
          <w:position w:val="0"/>
          <w:shd w:val="clear" w:color="auto" w:fill="auto"/>
          <w:lang w:val="en-US" w:eastAsia="en-US" w:bidi="en-US"/>
        </w:rPr>
        <w:t xml:space="preserve"> (Lugo, 1868); for other dialectical varieties, see I. J. da Fonseca, </w:t>
      </w:r>
      <w:r>
        <w:rPr>
          <w:i/>
          <w:iCs/>
          <w:color w:val="000000"/>
          <w:spacing w:val="0"/>
          <w:w w:val="100"/>
          <w:position w:val="0"/>
          <w:shd w:val="clear" w:color="auto" w:fill="auto"/>
          <w:lang w:val="en-US" w:eastAsia="en-US" w:bidi="en-US"/>
        </w:rPr>
        <w:t>Noçoes de philologia accornodadas d lingoa brasiliana</w:t>
      </w:r>
      <w:r>
        <w:rPr>
          <w:color w:val="000000"/>
          <w:spacing w:val="0"/>
          <w:w w:val="100"/>
          <w:position w:val="0"/>
          <w:shd w:val="clear" w:color="auto" w:fill="auto"/>
          <w:lang w:val="en-US" w:eastAsia="en-US" w:bidi="en-US"/>
        </w:rPr>
        <w:t xml:space="preserve"> (Rio de Janeiro, 1885); J. Leite de Vasconellos, </w:t>
      </w:r>
      <w:r>
        <w:rPr>
          <w:i/>
          <w:iCs/>
          <w:color w:val="000000"/>
          <w:spacing w:val="0"/>
          <w:w w:val="100"/>
          <w:position w:val="0"/>
          <w:shd w:val="clear" w:color="auto" w:fill="auto"/>
          <w:lang w:val="en-US" w:eastAsia="en-US" w:bidi="en-US"/>
        </w:rPr>
        <w:t>Diαlectos beires</w:t>
      </w:r>
      <w:r>
        <w:rPr>
          <w:color w:val="000000"/>
          <w:spacing w:val="0"/>
          <w:w w:val="100"/>
          <w:position w:val="0"/>
          <w:shd w:val="clear" w:color="auto" w:fill="auto"/>
          <w:lang w:val="en-US" w:eastAsia="en-US" w:bidi="en-US"/>
        </w:rPr>
        <w:t xml:space="preserve"> (Oporto,</w:t>
      </w:r>
    </w:p>
    <w:p>
      <w:pPr>
        <w:pStyle w:val="Style3"/>
        <w:keepNext w:val="0"/>
        <w:keepLines w:val="0"/>
        <w:widowControl w:val="0"/>
        <w:shd w:val="clear" w:color="auto" w:fill="auto"/>
        <w:tabs>
          <w:tab w:pos="521" w:val="left"/>
        </w:tabs>
        <w:bidi w:val="0"/>
        <w:spacing w:line="192" w:lineRule="auto"/>
        <w:ind w:left="0" w:firstLine="0"/>
        <w:jc w:val="left"/>
      </w:pPr>
      <w:r>
        <w:rPr>
          <w:color w:val="000000"/>
          <w:spacing w:val="0"/>
          <w:w w:val="100"/>
          <w:position w:val="0"/>
          <w:shd w:val="clear" w:color="auto" w:fill="auto"/>
          <w:lang w:val="en-US" w:eastAsia="en-US" w:bidi="en-US"/>
        </w:rPr>
        <w:t>1884)</w:t>
        <w:tab/>
        <w:t xml:space="preserve">, and </w:t>
      </w:r>
      <w:r>
        <w:rPr>
          <w:i/>
          <w:iCs/>
          <w:color w:val="000000"/>
          <w:spacing w:val="0"/>
          <w:w w:val="100"/>
          <w:position w:val="0"/>
          <w:shd w:val="clear" w:color="auto" w:fill="auto"/>
          <w:lang w:val="fr-FR" w:eastAsia="fr-FR" w:bidi="fr-FR"/>
        </w:rPr>
        <w:t>Sur le dialecte portugais de Macao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(Lisbon, 1892).</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fr-FR" w:eastAsia="fr-FR" w:bidi="fr-FR"/>
        </w:rPr>
        <w:t xml:space="preserve">Important articles </w:t>
      </w:r>
      <w:r>
        <w:rPr>
          <w:color w:val="000000"/>
          <w:spacing w:val="0"/>
          <w:w w:val="100"/>
          <w:position w:val="0"/>
          <w:shd w:val="clear" w:color="auto" w:fill="auto"/>
          <w:lang w:val="en-US" w:eastAsia="en-US" w:bidi="en-US"/>
        </w:rPr>
        <w:t xml:space="preserve">by many of the above writers, and by other philologists of note, will be found in </w:t>
      </w:r>
      <w:r>
        <w:rPr>
          <w:i/>
          <w:iCs/>
          <w:color w:val="000000"/>
          <w:spacing w:val="0"/>
          <w:w w:val="100"/>
          <w:position w:val="0"/>
          <w:shd w:val="clear" w:color="auto" w:fill="auto"/>
          <w:lang w:val="en-US" w:eastAsia="en-US" w:bidi="en-US"/>
        </w:rPr>
        <w:t>Romania,</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fr-FR" w:eastAsia="fr-FR" w:bidi="fr-FR"/>
        </w:rPr>
        <w:t xml:space="preserve">Zeitschrift </w:t>
      </w:r>
      <w:r>
        <w:rPr>
          <w:i/>
          <w:iCs/>
          <w:color w:val="000000"/>
          <w:spacing w:val="0"/>
          <w:w w:val="100"/>
          <w:position w:val="0"/>
          <w:shd w:val="clear" w:color="auto" w:fill="auto"/>
          <w:lang w:val="de-DE" w:eastAsia="de-DE" w:bidi="de-DE"/>
        </w:rPr>
        <w:t>für romanische Philologie,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 xml:space="preserve">Revue des </w:t>
      </w:r>
      <w:r>
        <w:rPr>
          <w:i/>
          <w:iCs/>
          <w:color w:val="000000"/>
          <w:spacing w:val="0"/>
          <w:w w:val="100"/>
          <w:position w:val="0"/>
          <w:shd w:val="clear" w:color="auto" w:fill="auto"/>
          <w:lang w:val="fr-FR" w:eastAsia="fr-FR" w:bidi="fr-FR"/>
        </w:rPr>
        <w:t>langues romanes,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Revιsta lusitana, the Revue </w:t>
      </w:r>
      <w:r>
        <w:rPr>
          <w:i/>
          <w:iCs/>
          <w:color w:val="000000"/>
          <w:spacing w:val="0"/>
          <w:w w:val="100"/>
          <w:position w:val="0"/>
          <w:shd w:val="clear" w:color="auto" w:fill="auto"/>
          <w:lang w:val="fr-FR" w:eastAsia="fr-FR" w:bidi="fr-FR"/>
        </w:rPr>
        <w:t>hispanique,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Bulletin </w:t>
      </w:r>
      <w:r>
        <w:rPr>
          <w:i/>
          <w:iCs/>
          <w:color w:val="000000"/>
          <w:spacing w:val="0"/>
          <w:w w:val="100"/>
          <w:position w:val="0"/>
          <w:shd w:val="clear" w:color="auto" w:fill="auto"/>
          <w:lang w:val="fr-FR" w:eastAsia="fr-FR" w:bidi="fr-FR"/>
        </w:rPr>
        <w:t xml:space="preserve">hispanique. </w:t>
      </w:r>
      <w:r>
        <w:rPr>
          <w:i/>
          <w:iCs/>
          <w:color w:val="000000"/>
          <w:spacing w:val="0"/>
          <w:w w:val="100"/>
          <w:position w:val="0"/>
          <w:shd w:val="clear" w:color="auto" w:fill="auto"/>
          <w:lang w:val="en-US" w:eastAsia="en-US" w:bidi="en-US"/>
        </w:rPr>
        <w:t>Cultura española</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de-DE" w:eastAsia="de-DE" w:bidi="de-DE"/>
        </w:rPr>
        <w:t>Archiv für das Studium der neueren Sprachen.</w:t>
      </w:r>
    </w:p>
    <w:p>
      <w:pPr>
        <w:pStyle w:val="Style3"/>
        <w:keepNext w:val="0"/>
        <w:keepLines w:val="0"/>
        <w:widowControl w:val="0"/>
        <w:shd w:val="clear" w:color="auto" w:fill="auto"/>
        <w:bidi w:val="0"/>
        <w:spacing w:line="266" w:lineRule="auto"/>
        <w:ind w:left="0" w:firstLine="0"/>
        <w:jc w:val="left"/>
        <w:rPr>
          <w:sz w:val="18"/>
          <w:szCs w:val="18"/>
        </w:rPr>
      </w:pPr>
      <w:r>
        <w:rPr>
          <w:color w:val="000000"/>
          <w:spacing w:val="0"/>
          <w:w w:val="100"/>
          <w:position w:val="0"/>
          <w:sz w:val="17"/>
          <w:szCs w:val="17"/>
          <w:shd w:val="clear" w:color="auto" w:fill="auto"/>
          <w:lang w:val="en-US" w:eastAsia="en-US" w:bidi="en-US"/>
        </w:rPr>
        <w:t xml:space="preserve">(A. </w:t>
      </w:r>
      <w:r>
        <w:rPr>
          <w:smallCaps/>
          <w:color w:val="000000"/>
          <w:spacing w:val="0"/>
          <w:w w:val="100"/>
          <w:position w:val="0"/>
          <w:sz w:val="18"/>
          <w:szCs w:val="18"/>
          <w:shd w:val="clear" w:color="auto" w:fill="auto"/>
          <w:lang w:val="de-DE" w:eastAsia="de-DE" w:bidi="de-DE"/>
        </w:rPr>
        <w:t>M.-Fa.</w:t>
      </w:r>
      <w:r>
        <w:rPr>
          <w:color w:val="000000"/>
          <w:spacing w:val="0"/>
          <w:w w:val="100"/>
          <w:position w:val="0"/>
          <w:sz w:val="17"/>
          <w:szCs w:val="17"/>
          <w:shd w:val="clear" w:color="auto" w:fill="auto"/>
          <w:lang w:val="de-DE" w:eastAsia="de-DE" w:bidi="de-DE"/>
        </w:rPr>
        <w:t xml:space="preserve"> ; </w:t>
      </w:r>
      <w:r>
        <w:rPr>
          <w:color w:val="000000"/>
          <w:spacing w:val="0"/>
          <w:w w:val="100"/>
          <w:position w:val="0"/>
          <w:sz w:val="17"/>
          <w:szCs w:val="17"/>
          <w:shd w:val="clear" w:color="auto" w:fill="auto"/>
          <w:lang w:val="en-US" w:eastAsia="en-US" w:bidi="en-US"/>
        </w:rPr>
        <w:t xml:space="preserve">J. </w:t>
      </w:r>
      <w:r>
        <w:rPr>
          <w:color w:val="000000"/>
          <w:spacing w:val="0"/>
          <w:w w:val="100"/>
          <w:position w:val="0"/>
          <w:sz w:val="17"/>
          <w:szCs w:val="17"/>
          <w:shd w:val="clear" w:color="auto" w:fill="auto"/>
          <w:lang w:val="de-DE" w:eastAsia="de-DE" w:bidi="de-DE"/>
        </w:rPr>
        <w:t xml:space="preserve">F.-K.) </w:t>
      </w:r>
      <w:r>
        <w:rPr>
          <w:smallCaps/>
          <w:color w:val="000000"/>
          <w:spacing w:val="0"/>
          <w:w w:val="100"/>
          <w:position w:val="0"/>
          <w:sz w:val="18"/>
          <w:szCs w:val="18"/>
          <w:shd w:val="clear" w:color="auto" w:fill="auto"/>
          <w:lang w:val="en-US" w:eastAsia="en-US" w:bidi="en-US"/>
        </w:rPr>
        <w:t>Spanish Literature</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The name Spanish in connexion with literature is now generaIly restricted to works in the Castilian tongue. In the present article it is taken* in the wider sense as embracing the literary productions of the whole Iberian Peninsula, with the exceptions of PortugaI and of Galicia, the latter of which, as regards language and literature, belongs to the Portuguese domain. Spanish literature thus considered falls into two divisions—Castilian and Catalan.</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 </w:t>
      </w:r>
      <w:r>
        <w:rPr>
          <w:i/>
          <w:iCs/>
          <w:color w:val="000000"/>
          <w:spacing w:val="0"/>
          <w:w w:val="100"/>
          <w:position w:val="0"/>
          <w:sz w:val="18"/>
          <w:szCs w:val="18"/>
          <w:shd w:val="clear" w:color="auto" w:fill="auto"/>
          <w:lang w:val="en-US" w:eastAsia="en-US" w:bidi="en-US"/>
        </w:rPr>
        <w:t>Castilian Literature.—</w:t>
      </w:r>
      <w:r>
        <w:rPr>
          <w:color w:val="000000"/>
          <w:spacing w:val="0"/>
          <w:w w:val="100"/>
          <w:position w:val="0"/>
          <w:sz w:val="18"/>
          <w:szCs w:val="18"/>
          <w:shd w:val="clear" w:color="auto" w:fill="auto"/>
          <w:lang w:val="en-US" w:eastAsia="en-US" w:bidi="en-US"/>
        </w:rPr>
        <w:t xml:space="preserve">Of the Castilian texts now extant none is of earlier date than the 12th century, and very probabIy none goes farther back than 1150. The text generally accepted as the oIdest—the </w:t>
      </w:r>
      <w:r>
        <w:rPr>
          <w:i/>
          <w:iCs/>
          <w:color w:val="000000"/>
          <w:spacing w:val="0"/>
          <w:w w:val="100"/>
          <w:position w:val="0"/>
          <w:sz w:val="18"/>
          <w:szCs w:val="18"/>
          <w:shd w:val="clear" w:color="auto" w:fill="auto"/>
          <w:lang w:val="en-US" w:eastAsia="en-US" w:bidi="en-US"/>
        </w:rPr>
        <w:t>Mystery of the Magian Kings,</w:t>
      </w:r>
      <w:r>
        <w:rPr>
          <w:color w:val="000000"/>
          <w:spacing w:val="0"/>
          <w:w w:val="100"/>
          <w:position w:val="0"/>
          <w:sz w:val="18"/>
          <w:szCs w:val="18"/>
          <w:shd w:val="clear" w:color="auto" w:fill="auto"/>
          <w:lang w:val="en-US" w:eastAsia="en-US" w:bidi="en-US"/>
        </w:rPr>
        <w:t xml:space="preserve"> as it is rather inappropriately designated by most historians of literature— is a fragment of a short semi-Hturgical play meant to be acted</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