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between gusts and squalls is best illustrated by the traces of a Dines pressure-tube anemograph. The trace reproduced in fig. 1 for an ordinary steady wind shows that the force of the wind is constantly oscillating. The general appearance of the trace is a ribbon which has a breadth proportional to the mean wind velocity. The breadth of the ribbon is also dependent upon the nature of the reference; the better the exposure the narrower the ribbon; for an anemograph at a coast station the ribbon is wider for a shore wind than for a sea wind.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From the records obtained at Scilly and Holyhead,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Dr G.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C. Simpson concluded that a wind of mean hourly velocity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υ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was composed of alternations of gusts and lulls ranging on the average between limits ∙5 + 1∙2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-∙5+∙76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with occasional recurrences to extreme velocities of 1∙5 + 1∙3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-1∙0 + ∙65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 In other words, the average range of the ribbon is ∙5 + ∙45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the two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stations during the hour when the mean velocity is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v,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the extreme range within the same period is 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2∙0 + 68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v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85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 differences of gust velocity at stations with different exposures may be illustrated by quoting the breadth of the ribbon for a 30 m. wind at the following stations:—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563" w:val="right"/>
          <w:tab w:pos="3748" w:val="left"/>
        </w:tabs>
        <w:bidi w:val="0"/>
        <w:spacing w:line="185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Southport (Marshside)</w:t>
        <w:tab/>
        <w:t>10</w:t>
        <w:tab/>
        <w:t>m.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563" w:val="right"/>
          <w:tab w:pos="3748" w:val="left"/>
        </w:tabs>
        <w:bidi w:val="0"/>
        <w:spacing w:line="185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Scilly</w:t>
        <w:tab/>
        <w:t>15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„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563" w:val="right"/>
          <w:tab w:pos="3752" w:val="left"/>
          <w:tab w:pos="3915" w:val="left"/>
          <w:tab w:pos="4574" w:val="right"/>
        </w:tabs>
        <w:bidi w:val="0"/>
        <w:spacing w:line="185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Shoeburyness</w:t>
        <w:tab/>
        <w:t>20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„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(from</w:t>
        <w:tab/>
        <w:t>W.)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63" w:val="right"/>
          <w:tab w:pos="3712" w:val="left"/>
          <w:tab w:pos="3875" w:val="left"/>
        </w:tabs>
        <w:bidi w:val="0"/>
        <w:spacing w:line="185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„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10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„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(from E.N.E.)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563" w:val="right"/>
          <w:tab w:pos="3738" w:val="left"/>
        </w:tabs>
        <w:bidi w:val="0"/>
        <w:spacing w:line="185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Holyhead</w:t>
        <w:tab/>
        <w:t>15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„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63" w:val="right"/>
          <w:tab w:pos="3738" w:val="left"/>
          <w:tab w:pos="4097" w:val="center"/>
          <w:tab w:pos="4574" w:val="right"/>
        </w:tabs>
        <w:bidi w:val="0"/>
        <w:spacing w:line="185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Pendennis Castle (Falmouth) ...</w:t>
        <w:tab/>
        <w:t>8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„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(from</w:t>
        <w:tab/>
        <w:t>S.)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73" w:val="left"/>
          <w:tab w:pos="1944" w:val="left"/>
          <w:tab w:pos="2450" w:val="left"/>
          <w:tab w:pos="2697" w:val="left"/>
          <w:tab w:pos="2943" w:val="left"/>
          <w:tab w:pos="3189" w:val="left"/>
          <w:tab w:pos="3426" w:val="left"/>
        </w:tabs>
        <w:bidi w:val="0"/>
        <w:spacing w:line="185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„</w:t>
        <w:tab/>
        <w:t>„</w:t>
        <w:tab/>
        <w:t>„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</w:t>
        <w:tab/>
        <w:t>.</w:t>
        <w:tab/>
        <w:t>.</w:t>
        <w:tab/>
        <w:t>.</w:t>
        <w:tab/>
        <w:t xml:space="preserve">16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„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(from W.)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563" w:val="right"/>
          <w:tab w:pos="3757" w:val="left"/>
          <w:tab w:pos="4097" w:val="center"/>
          <w:tab w:pos="4781" w:val="right"/>
        </w:tabs>
        <w:bidi w:val="0"/>
        <w:spacing w:line="185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Aberdeen</w:t>
        <w:tab/>
        <w:t>30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„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(from </w:t>
        <w:tab/>
        <w:t>N.W.)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563" w:val="right"/>
          <w:tab w:pos="3748" w:val="left"/>
        </w:tabs>
        <w:bidi w:val="0"/>
        <w:spacing w:line="185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Alnwick Castle</w:t>
        <w:tab/>
        <w:t>25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„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563" w:val="right"/>
          <w:tab w:pos="3743" w:val="left"/>
        </w:tabs>
        <w:bidi w:val="0"/>
        <w:spacing w:line="185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Kew</w:t>
        <w:tab/>
        <w:t>30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„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85" w:lineRule="auto"/>
        <w:ind w:left="0" w:firstLine="360"/>
        <w:jc w:val="left"/>
        <w:rPr>
          <w:sz w:val="17"/>
          <w:szCs w:val="17"/>
        </w:rPr>
        <w:sectPr>
          <w:footnotePr>
            <w:pos w:val="pageBottom"/>
            <w:numFmt w:val="decimal"/>
            <w:numRestart w:val="continuous"/>
          </w:footnotePr>
          <w:pgSz w:w="12240" w:h="15840"/>
          <w:pgMar w:top="1130" w:left="846" w:right="815" w:bottom="36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Fig. 2 represents a succession of squalls occurring in an ordinary gusty wind; the squalls succeed one another with fair regularity about every twenty minutes and last in full force for a few minutes. A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130" w:left="846" w:right="815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FFFFFF"/>
      <w:ind w:firstLine="2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