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question </w:t>
      </w:r>
      <w:r>
        <w:rPr>
          <w:color w:val="000000"/>
          <w:spacing w:val="0"/>
          <w:w w:val="100"/>
          <w:position w:val="0"/>
          <w:shd w:val="clear" w:color="auto" w:fill="auto"/>
          <w:lang w:val="en-US" w:eastAsia="en-US" w:bidi="en-US"/>
        </w:rPr>
        <w:t xml:space="preserve">of revising the Federal pact was brought forward by a large majority of cantons in the Diet (July 17), whereon, by the league of Sarnen (Nov. 14), the three Forest cantons, with Neuchâtel, the city of Basel, and the Valais, agreed to maintain the pact of 1815 and to protest against the separation of Basel in two halves (for in the reform struggle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and Basel had been split up, though the split was permanent only in the latter case). A draft constitution providing for a Federal administra</w:t>
        <w:softHyphen/>
        <w:t xml:space="preserve">tion distinct from the cantons could not secure a majority in its favour; a reaction against reform set in, and the Diet was forced to sanction (1833) the division of Basel into the “ city ” and “ country ” divisions (each with half a vote in the Diet), though fortunately in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the quarrel was healed. Religious quarrels further stirred up strife in connexion with Aargau, which was a canton where religious parity prevailed, later in others. In Zürich the extreme pretensions of the Radicals and freethinkers (illustrated by offering a chair of theology in the university to 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Strauss of Tübingen because of his </w:t>
      </w:r>
      <w:r>
        <w:rPr>
          <w:i/>
          <w:iCs/>
          <w:color w:val="000000"/>
          <w:spacing w:val="0"/>
          <w:w w:val="100"/>
          <w:position w:val="0"/>
          <w:shd w:val="clear" w:color="auto" w:fill="auto"/>
          <w:lang w:val="en-US" w:eastAsia="en-US" w:bidi="en-US"/>
        </w:rPr>
        <w:t>Life of Jesus,</w:t>
      </w:r>
      <w:r>
        <w:rPr>
          <w:color w:val="000000"/>
          <w:spacing w:val="0"/>
          <w:w w:val="100"/>
          <w:position w:val="0"/>
          <w:shd w:val="clear" w:color="auto" w:fill="auto"/>
          <w:lang w:val="en-US" w:eastAsia="en-US" w:bidi="en-US"/>
        </w:rPr>
        <w:t xml:space="preserve"> then recently published) brought about a great reaction in 1839, when Zürich was the “ </w:t>
      </w:r>
      <w:r>
        <w:rPr>
          <w:color w:val="000000"/>
          <w:spacing w:val="0"/>
          <w:w w:val="100"/>
          <w:position w:val="0"/>
          <w:shd w:val="clear" w:color="auto" w:fill="auto"/>
          <w:lang w:val="de-DE" w:eastAsia="de-DE" w:bidi="de-DE"/>
        </w:rPr>
        <w:t xml:space="preserve">Vorort.” </w:t>
      </w:r>
      <w:r>
        <w:rPr>
          <w:color w:val="000000"/>
          <w:spacing w:val="0"/>
          <w:w w:val="100"/>
          <w:position w:val="0"/>
          <w:shd w:val="clear" w:color="auto" w:fill="auto"/>
          <w:lang w:val="en-US" w:eastAsia="en-US" w:bidi="en-US"/>
        </w:rPr>
        <w:t>In Aargau the parties were very evenly balanced, and, when in 1840, on occasion of the re</w:t>
        <w:softHyphen/>
        <w:t xml:space="preserve">vision of the constitution, the Radicals had a popular majority the aggrieved clerics stirred up </w:t>
      </w:r>
      <w:r>
        <w:rPr>
          <w:color w:val="000000"/>
          <w:spacing w:val="0"/>
          <w:w w:val="100"/>
          <w:position w:val="0"/>
          <w:shd w:val="clear" w:color="auto" w:fill="auto"/>
          <w:lang w:val="fr-FR" w:eastAsia="fr-FR" w:bidi="fr-FR"/>
        </w:rPr>
        <w:t xml:space="preserve">a revoit </w:t>
      </w:r>
      <w:r>
        <w:rPr>
          <w:color w:val="000000"/>
          <w:spacing w:val="0"/>
          <w:w w:val="100"/>
          <w:position w:val="0"/>
          <w:shd w:val="clear" w:color="auto" w:fill="auto"/>
          <w:lang w:val="en-US" w:eastAsia="en-US" w:bidi="en-US"/>
        </w:rPr>
        <w:t>(1840), which was put down, but which gave their opponents, headed by Augustine Keller, an excuse for carrying a vote in the great council to suppress the eight monasteries in the canton (Jan. 1841). This was flatly opposed to the pact of 1815, which the Diet by a small majority decided must be upheld (April 1841), though after many discussions it determined (Aug. 31, 1843) to accept the compromise by which the men’s convents only were to be suppressed, and declared that the matter was now settled. On this the seven Romanist cantons—</w:t>
      </w:r>
      <w:r>
        <w:rPr>
          <w:color w:val="000000"/>
          <w:spacing w:val="0"/>
          <w:w w:val="100"/>
          <w:position w:val="0"/>
          <w:shd w:val="clear" w:color="auto" w:fill="auto"/>
          <w:lang w:val="de-DE" w:eastAsia="de-DE" w:bidi="de-DE"/>
        </w:rPr>
        <w:t>Uri, Schwyz, Unter</w:t>
        <w:softHyphen/>
        <w:t xml:space="preserve">walden, </w:t>
      </w:r>
      <w:r>
        <w:rPr>
          <w:color w:val="000000"/>
          <w:spacing w:val="0"/>
          <w:w w:val="100"/>
          <w:position w:val="0"/>
          <w:shd w:val="clear" w:color="auto" w:fill="auto"/>
          <w:lang w:val="en-US" w:eastAsia="en-US" w:bidi="en-US"/>
        </w:rPr>
        <w:t xml:space="preserve">Lucerne,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Fribourg and the Valais—formed (Sept. 13, 1843) a “ Sonderbund ” or separate league, which (February 1844) issued a manifesto demanding the reopening of the question and the restoration of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the monasteries. Like the Radicals in former years the Romanists went too far and too fast, for in October 1844 the clerical party in Lucerne (in the majority since 1841, and favouring the reaction in the Valais) officially invited in the Jesuits and gave them high posts, an act which created all the more sensa</w:t>
        <w:softHyphen/>
        <w:t xml:space="preserve">tion because Lucerne was the “ </w:t>
      </w:r>
      <w:r>
        <w:rPr>
          <w:color w:val="000000"/>
          <w:spacing w:val="0"/>
          <w:w w:val="100"/>
          <w:position w:val="0"/>
          <w:shd w:val="clear" w:color="auto" w:fill="auto"/>
          <w:lang w:val="de-DE" w:eastAsia="de-DE" w:bidi="de-DE"/>
        </w:rPr>
        <w:t xml:space="preserve">Vorort.” </w:t>
      </w:r>
      <w:r>
        <w:rPr>
          <w:color w:val="000000"/>
          <w:spacing w:val="0"/>
          <w:w w:val="100"/>
          <w:position w:val="0"/>
          <w:shd w:val="clear" w:color="auto" w:fill="auto"/>
          <w:lang w:val="en-US" w:eastAsia="en-US" w:bidi="en-US"/>
        </w:rPr>
        <w:t>Twice (December 1844 and March 1845) parties of free lances tried to capture the city. In December 1845 the Sonderbund turned itself into an armed confederation, ready to appeal to war in defence of the rights of each canton. The Radicals carried Zürich in April 1845 and Bern in February 1846, but a majority could not be secured in the Diet till Geneva (Oct. 1846) and St Gall (May 1847) were won by the same party. On the 20th of July 1847, the Diet, by a small majority, declared that the Sonderbund was contrary to the Federal pact, which on the 16th of August it was resolved to revise, while on the 3rd of September it was decided to invite each canton to expel the Jesuits. Most of the Great Powers favoured the Sonderbund, but England took the con</w:t>
        <w:softHyphen/>
        <w:t xml:space="preserve">trary view, and the attempt of Metternich, supported by Louis Philippe, to bring about European intervention, on the plea of upholding the treaties of Vienna, was frustrated by the policy of masterly inactivity pursued by Lord Palmerston, who delayed giving an answer till the forces of the Sonderbund had been defeated, a friendly act that is still gratefully remembered in the country. On the 29th of October the deputies of the unyielding cantons left the Diet, which ordered on the 4th of November that its decree should be enforced by arms. The war was short (Nov. 10-29), mainly owing to the ability of the general,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H. Dufour (1787-1875), and the loss of life trifling. One after another the rebellious cantons were forced to surrender, and, as the Paris revolution of February 1848, entailing the retirement of Guizot (followed three weeks later by that of Metternich), occupied all the attention of the Great Powers (who by the constitution of 1815 should have been consulted in the revision of the pact), the Swiss were enabled to settle their own affairs quietly.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abolished their </w:t>
      </w:r>
      <w:r>
        <w:rPr>
          <w:color w:val="000000"/>
          <w:spacing w:val="0"/>
          <w:w w:val="100"/>
          <w:position w:val="0"/>
          <w:shd w:val="clear" w:color="auto" w:fill="auto"/>
          <w:lang w:val="en-US" w:eastAsia="en-US" w:bidi="en-US"/>
        </w:rPr>
        <w:t xml:space="preserve">“ landsgemeinden,” and the seven were condemned to pay the costs of the war (ultimately defrayed by subscription), which had been waged rather on religious than on strict particularist or states-rights grounds. The Diet meanwhile debated the draft constitution drawn up by Johann Conrad Kern (1808- 1888) of Thurgau and Henri Druey (1799-1855) of Vaud, which in the summer of 1848 was accepted by fifteen and a half cantons, the minority consisting of the three Forest cantons, the Valais,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Tessin and Appenzell (Inner Rhoden), and it was proclaimed on the 12th of September.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new constitution inclined rather to the Act of Mediation than to the system which prevailed before 1798. A status of “ Swiss citizenship ” was set up, closely joined to cantonal citizenship; a man settling in a canton not being his birthplace got cantonal citizenship after a residence of at most two years, but was excluded from all local rights in the “ commune ” where he might reside. A Federal or central government was set up, to which the cantons gave up a certain part of their sovereign rights, retaining the rest. The Federal Legislature (or assembly) was made up of two houses— the Council of States </w:t>
      </w:r>
      <w:r>
        <w:rPr>
          <w:i/>
          <w:iCs/>
          <w:color w:val="000000"/>
          <w:spacing w:val="0"/>
          <w:w w:val="100"/>
          <w:position w:val="0"/>
          <w:shd w:val="clear" w:color="auto" w:fill="auto"/>
          <w:lang w:val="de-DE" w:eastAsia="de-DE" w:bidi="de-DE"/>
        </w:rPr>
        <w:t>(Ständerat)</w:t>
      </w:r>
      <w:r>
        <w:rPr>
          <w:color w:val="000000"/>
          <w:spacing w:val="0"/>
          <w:w w:val="100"/>
          <w:position w:val="0"/>
          <w:shd w:val="clear" w:color="auto" w:fill="auto"/>
          <w:lang w:val="en-US" w:eastAsia="en-US" w:bidi="en-US"/>
        </w:rPr>
        <w:t xml:space="preserve">, composed of two deputies from each canton, whether small or great (44 in all), and the National Council </w:t>
      </w:r>
      <w:r>
        <w:rPr>
          <w:i/>
          <w:iCs/>
          <w:color w:val="000000"/>
          <w:spacing w:val="0"/>
          <w:w w:val="100"/>
          <w:position w:val="0"/>
          <w:shd w:val="clear" w:color="auto" w:fill="auto"/>
          <w:lang w:val="de-DE" w:eastAsia="de-DE" w:bidi="de-DE"/>
        </w:rPr>
        <w:t>(Nationalrat'),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made up of deputies elected for three years, in the proportion of one for every 20,000 souls or fraction over 10,000, the electors being all Swiss citizens. The Federal council or executive </w:t>
      </w:r>
      <w:r>
        <w:rPr>
          <w:i/>
          <w:iCs/>
          <w:color w:val="000000"/>
          <w:spacing w:val="0"/>
          <w:w w:val="100"/>
          <w:position w:val="0"/>
          <w:shd w:val="clear" w:color="auto" w:fill="auto"/>
          <w:lang w:val="en-US" w:eastAsia="en-US" w:bidi="en-US"/>
        </w:rPr>
        <w:t>(Bundesrat)</w:t>
      </w:r>
      <w:r>
        <w:rPr>
          <w:color w:val="000000"/>
          <w:spacing w:val="0"/>
          <w:w w:val="100"/>
          <w:position w:val="0"/>
          <w:shd w:val="clear" w:color="auto" w:fill="auto"/>
          <w:lang w:val="en-US" w:eastAsia="en-US" w:bidi="en-US"/>
        </w:rPr>
        <w:t xml:space="preserve"> consisted of seven members elected by the Federal Assembly sitting as a congress; they were jointly responsible for all business, though for sake of convenience there were various departments, and their chairman was called the president of the Confederation. The Federal judiciary (</w:t>
      </w:r>
      <w:r>
        <w:rPr>
          <w:i/>
          <w:iCs/>
          <w:color w:val="000000"/>
          <w:spacing w:val="0"/>
          <w:w w:val="100"/>
          <w:position w:val="0"/>
          <w:shd w:val="clear" w:color="auto" w:fill="auto"/>
          <w:lang w:val="de-DE" w:eastAsia="de-DE" w:bidi="de-DE"/>
        </w:rPr>
        <w:t>Bundesgericht)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was made up of eleven members elected for three years by the Federal Assembly sitting in congress; its jurisdiction was chiefly confined to civil cases, in which the Confederation was a party (if a canton, the Federal council may refer the case to the Federal tribunal), but took in also great political crimes—all constitutional questions, however, being reserved for the Federal Assembly. Λ Federal university and a polytechnic school were to be founded. All military capitulations were forbidden in the future. Every canton must treat Swiss citizens who belong to one of the Christian confessions like their own citizens, for the right of free settlement is given to all such, though they acquired no rights in the “ commune.” All Christians were guaranteed the exercise of their religion, but the Jesuits and similar religious orders were not to be received in any canton. German, French and Italian were recognized as national languages.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constitution as a whole marked a great step forward; though very many rights were still reserved to the cantons, yet there was a fully organized central government. Almost the first act of the Federal Assembly was to exercise the power given them of determining the home of the Federal authorities, and on the 28th of November 1848 Bern was chosen, though Zürich still ranks as the first canton in the Confederation. Soon after 1848 a beginning was made of organizing the different public services, which had now been brought within the jurisdic</w:t>
        <w:softHyphen/>
        <w:t>tion of the central Federal authority. Thus in 1849 a uniform letter post service was established, in 1850 a single coinage replaced the intricate cantonal currencies, while all customs duties between cantons were abolished; in 1851 the telegraph service was organized, while all weights and measures were unified (in 1868 the metrical system was allowed, and in 1875 declared obligatory and universal), in 1854 roads and canals were taken in hand, while finally in 1855 the Federal Polytechnic School at Zürich was opened, though the Federal university authorized by the new constitution has not yet been set up. These were some of the non-political benefits of the creation of a Federal central executive. But in 1852 the Federal Assembly decided to leave the construction of railways to private enterprise and so had to buy them up in 1903 at a vastly enhanced price.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By this early settlement of disputes Switzerland was protected from the general revolutionary movement of 1848, and in later</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