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each with a scolex, may arise from a single embryo. We have, in fact, a form of larval multiplication that recalls the development of digenetic Trematodes.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eggs of Cestodes consist of oval or spherical shells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(1/500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diameter), containing a fertilized ovum surrounded usually by many yolk-cells. The shell is thick, and operculate in some forms; thin, and provided with filaments, in others; in the latter cases it may contain only a few yolk-granules suspended in an albumen-like substance. The development of the six-hooked embryo or "oncho</w:t>
        <w:softHyphen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sphere ” takes place in the uterus. The ovum first divides into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a granular cell, and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a cell full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refringent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spherules. The former divides into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small cells or micromeres, and (d) large cells or megameres. (c) forms the body of the embryo,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and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enclose it and form a covering. The embryo undergoes differen</w:t>
        <w:softHyphen/>
        <w:t>tiation into an outer layer of cells that produce a chitinoid coat,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middle layer of cells, and a central spherical hexacanth body closely enveloped by the middle coat. In a few genera the place of the chitinoid coat is taken by a ciliary investment and in most families the structure of the layers is characteristic.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Arrived in the intestine of the intermediate host, the hooked embryo is set free and works its way to some distant site. Here it undergoes a change into a cystic or “ metacestode" state A cavity appears in its centre and it acquires a pyriform shape. The thicker portion develops a terminal muscular rostellum and two or four suckers, the thinner end (“ tail ”) is vesicular, more or less elongated, and contains the six embryonic hooks. By a process of infolding, the thicker end is partially invaginated, the middle portion or “ hind-body ” and the organism may now present a superficial likeness to a cercaria. An excretory system develops, opening 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base of the tail; nervous and muscular systems arise; and finally the rostellum and suckers become completely enclosed in the sac formed by the lateral extension of the “ hind-body.” When swallowed by the final host such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“ cysticercoid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” larva evaginates its scolex, throws off its hooked vesicular tail, and begins to bud off proglottides at its free end (fig. 10).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Such is the general history of Cestodes whose intermediate host is an Invertebrate. In most other cases 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tail is not distinguish</w:t>
        <w:softHyphen/>
        <w:t xml:space="preserve">able, and the body of the larva is separable only into a scolex invaginated with a bladder ( = hind-body and tail). This form of larva is known as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cysticercus.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some genera a “ urocyst" is formed, the tail of which gives rise to a new cyst and a fresh scolex.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most remarkable feature of this cystic development is the formation in many genera of several internal buds within a common cyst, each of which forms an independent inverted scolex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(Coenurus.</w:t>
      </w:r>
    </w:p>
    <w:sectPr>
      <w:footnotePr>
        <w:pos w:val="pageBottom"/>
        <w:numFmt w:val="decimal"/>
        <w:numRestart w:val="continuous"/>
      </w:footnotePr>
      <w:pgSz w:w="12240" w:h="15840"/>
      <w:pgMar w:top="836" w:left="1080" w:right="5990" w:bottom="73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