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also in determining the nature and periods of the free oscil</w:t>
        <w:softHyphen/>
        <w:t>lations of the sea.@@</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dynamical problem of this character cannot be regarded as fully solved unless we are able not only to discuss the “ forced ” oscillations of the system but also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free.”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Hence we regard Mr Hough’s work as the most important contribution to the dynamical theory of the tides since the time of Laplace. We shall accordingly present the theory briefly in the form due to Mr Hough.</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analysis is more complex than that of Laplace, where the mutual attraction of the ocean was neglected, but this was perhaps inevitable. Our first task is to form the equations of motion and continuity, which will be equally applicable to all forms of the theory.</w:t>
      </w:r>
    </w:p>
    <w:p>
      <w:pPr>
        <w:pStyle w:val="Style3"/>
        <w:keepNext w:val="0"/>
        <w:keepLines w:val="0"/>
        <w:widowControl w:val="0"/>
        <w:shd w:val="clear" w:color="auto" w:fill="auto"/>
        <w:bidi w:val="0"/>
        <w:spacing w:line="25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§15. </w:t>
      </w:r>
      <w:r>
        <w:rPr>
          <w:rFonts w:ascii="Times New Roman" w:eastAsia="Times New Roman" w:hAnsi="Times New Roman" w:cs="Times New Roman"/>
          <w:i/>
          <w:iCs/>
          <w:color w:val="000000"/>
          <w:spacing w:val="0"/>
          <w:w w:val="100"/>
          <w:position w:val="0"/>
          <w:shd w:val="clear" w:color="auto" w:fill="auto"/>
          <w:lang w:val="en-US" w:eastAsia="en-US" w:bidi="en-US"/>
        </w:rPr>
        <w:t>Equations of Motion.—</w:t>
      </w:r>
      <w:r>
        <w:rPr>
          <w:rFonts w:ascii="Times New Roman" w:eastAsia="Times New Roman" w:hAnsi="Times New Roman" w:cs="Times New Roman"/>
          <w:color w:val="000000"/>
          <w:spacing w:val="0"/>
          <w:w w:val="100"/>
          <w:position w:val="0"/>
          <w:shd w:val="clear" w:color="auto" w:fill="auto"/>
          <w:lang w:val="en-US" w:eastAsia="en-US" w:bidi="en-US"/>
        </w:rPr>
        <w:t xml:space="preserve">Let r, 0, φ be the radius vector, colatitude and east longitude of a point with reference to an origin, a polar axis and a zero-meridian rotating with a uniform angular velocity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from west, to east. Then if R, H, Sbe the radial, colati- tudinal and longitudinal accelerations of the point, we have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(ï)</w:t>
      </w:r>
      <w:r>
        <w:rPr>
          <w:rFonts w:ascii="Times New Roman" w:eastAsia="Times New Roman" w:hAnsi="Times New Roman" w:cs="Times New Roman"/>
          <w:color w:val="000000"/>
          <w:spacing w:val="0"/>
          <w:w w:val="100"/>
          <w:position w:val="0"/>
          <w:shd w:val="clear" w:color="auto" w:fill="auto"/>
          <w:vertAlign w:val="superscript"/>
          <w:lang w:val="en-US" w:eastAsia="en-US" w:bidi="en-US"/>
        </w:rPr>
        <w:t>í</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rsinîø</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≡=7 ⅛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⅞)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 sin θ cos θ</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the point were at rest with reference to the rotating meridian we should have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 =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sin 0, Ξ = — n’r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H =0.</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these considerations are applied to the motion of an ocean relative to a rotating planet, it is clear that these accelerations, which still remain when the ocean is at rest, are annulled by the permanent oblateness of the ocean. As then they take no part in the oscillations of the ocean, and as we are not considering the figure of the planet, we may omit these terms from R and S. This being so we must replace (^7⅞+</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&gt;t occurs in R and </w:t>
      </w:r>
      <w:r>
        <w:rPr>
          <w:rFonts w:ascii="Times New Roman" w:eastAsia="Times New Roman" w:hAnsi="Times New Roman" w:cs="Times New Roman"/>
          <w:i/>
          <w:iCs/>
          <w:color w:val="000000"/>
          <w:spacing w:val="0"/>
          <w:w w:val="100"/>
          <w:position w:val="0"/>
          <w:shd w:val="clear" w:color="auto" w:fill="auto"/>
          <w:lang w:val="en-US" w:eastAsia="en-US" w:bidi="en-US"/>
        </w:rPr>
        <w:t>Ξ</w:t>
      </w:r>
      <w:r>
        <w:rPr>
          <w:rFonts w:ascii="Times New Roman" w:eastAsia="Times New Roman" w:hAnsi="Times New Roman" w:cs="Times New Roman"/>
          <w:color w:val="000000"/>
          <w:spacing w:val="0"/>
          <w:w w:val="100"/>
          <w:position w:val="0"/>
          <w:shd w:val="clear" w:color="auto" w:fill="auto"/>
          <w:lang w:val="en-US" w:eastAsia="en-US" w:bidi="en-US"/>
        </w:rPr>
        <w:t xml:space="preserve"> by (⅛)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2n</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suppose that the point whose accelerations are under consideration never moves far from its zero position, and that its displacements ξ, </w:t>
      </w:r>
      <w:r>
        <w:rPr>
          <w:rFonts w:ascii="Times New Roman" w:eastAsia="Times New Roman" w:hAnsi="Times New Roman" w:cs="Times New Roman"/>
          <w:i/>
          <w:iCs/>
          <w:color w:val="000000"/>
          <w:spacing w:val="0"/>
          <w:w w:val="100"/>
          <w:position w:val="0"/>
          <w:shd w:val="clear" w:color="auto" w:fill="auto"/>
          <w:lang w:val="en-US" w:eastAsia="en-US" w:bidi="en-US"/>
        </w:rPr>
        <w:t>η</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in colatitude and longitude are very large compared with </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its radial displacement. Suppose, further, that the velocities of the point are so small that their squares and products are negligible compared with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then we have</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2J = 2j, a very small quantity;</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r sin e</w:t>
      </w:r>
      <w:r>
        <w:rPr>
          <w:rFonts w:ascii="Times New Roman" w:eastAsia="Times New Roman" w:hAnsi="Times New Roman" w:cs="Times New Roman"/>
          <w:i/>
          <w:iCs/>
          <w:color w:val="000000"/>
          <w:spacing w:val="0"/>
          <w:w w:val="100"/>
          <w:position w:val="0"/>
          <w:shd w:val="clear" w:color="auto" w:fill="auto"/>
          <w:lang w:val="en-US" w:eastAsia="en-US" w:bidi="en-US"/>
        </w:rPr>
        <w:t xml:space="preserve"> Tt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ít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siπ 0</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d0</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&lt;⅛</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dt ~ dt'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radial velocity always remains very small it is not neces</w:t>
        <w:softHyphen/>
        <w:t>sary to concern ourselves further with the value of R, and we only require the two other components which have the approximate forms,</w:t>
      </w:r>
    </w:p>
    <w:p>
      <w:pPr>
        <w:pStyle w:val="Style7"/>
        <w:keepNext w:val="0"/>
        <w:keepLines w:val="0"/>
        <w:widowControl w:val="0"/>
        <w:shd w:val="clear" w:color="auto" w:fill="auto"/>
        <w:tabs>
          <w:tab w:pos="336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2wsιn0cos0</w:t>
      </w:r>
      <w:r>
        <w:rPr>
          <w:rFonts w:ascii="Times New Roman" w:eastAsia="Times New Roman" w:hAnsi="Times New Roman" w:cs="Times New Roman"/>
          <w:color w:val="000000"/>
          <w:spacing w:val="0"/>
          <w:w w:val="100"/>
          <w:position w:val="0"/>
          <w:shd w:val="clear" w:color="auto" w:fill="auto"/>
          <w:lang w:val="en-US" w:eastAsia="en-US" w:bidi="en-US"/>
        </w:rPr>
        <w:t>3i' I</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(l4)</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^+2n</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now to consider the forces by which an element of the ocean is urged in the direction of colatitude and longitude. These forces are those due to the external disturbing forces, to the pressure of the water, surrounding an element of the ocean, and to the attraction of the ocean itself.</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e denotes the equilibrium height of the tide, it. is a function of colatitude and longitude, and may be expanded in a series of spherical surface harmonics e&lt;. Thus we may write the equation to the equilibrium tide in the form.</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 = α-f-e — α+∑ε&lt;∙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it appears from (10) and (11) that the value of the potential, at the surface of the sphere where ρ = α, under which this is a figure of equilibrium, is</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 = ∑gδ,∙e</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use this as specifying the external disturbing force due to the known attractions of the moon and sun, so that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may be regarded as known.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in our dynamical problem the ocean is not a figure of equi</w:t>
        <w:softHyphen/>
        <w:t>librium, and we may denote the elevation of the surface at any moment of time by 6. Then the equation to the surface may be written in the form</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 = α+b = α+∑t⅛,</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⅛ denotes a spherical harmonic just as e,∙ did before.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surface value of the potential of the forces which would main</w:t>
        <w:softHyphen/>
        <w:t xml:space="preserve">tain the ocean in equilibrium in the shape it has at any moment is </w:t>
      </w:r>
      <w:r>
        <w:rPr>
          <w:rFonts w:ascii="Times New Roman" w:eastAsia="Times New Roman" w:hAnsi="Times New Roman" w:cs="Times New Roman"/>
          <w:i/>
          <w:iCs/>
          <w:color w:val="000000"/>
          <w:spacing w:val="0"/>
          <w:w w:val="100"/>
          <w:position w:val="0"/>
          <w:shd w:val="clear" w:color="auto" w:fill="auto"/>
          <w:lang w:val="en-US" w:eastAsia="en-US" w:bidi="en-US"/>
        </w:rPr>
        <w:t>∑gb(b{.</w:t>
      </w:r>
      <w:r>
        <w:rPr>
          <w:rFonts w:ascii="Times New Roman" w:eastAsia="Times New Roman" w:hAnsi="Times New Roman" w:cs="Times New Roman"/>
          <w:color w:val="000000"/>
          <w:spacing w:val="0"/>
          <w:w w:val="100"/>
          <w:position w:val="0"/>
          <w:shd w:val="clear" w:color="auto" w:fill="auto"/>
          <w:lang w:val="en-US" w:eastAsia="en-US" w:bidi="en-US"/>
        </w:rPr>
        <w:t xml:space="preserve"> Hence it follows that in the actual case the forces due to fluid pressure and to the attraction of the ocean must be such as to balance the potential just determined. Therefore these forces are those due to a potential—</w:t>
      </w:r>
      <w:r>
        <w:rPr>
          <w:rFonts w:ascii="Times New Roman" w:eastAsia="Times New Roman" w:hAnsi="Times New Roman" w:cs="Times New Roman"/>
          <w:i/>
          <w:iCs/>
          <w:color w:val="000000"/>
          <w:spacing w:val="0"/>
          <w:w w:val="100"/>
          <w:position w:val="0"/>
          <w:shd w:val="clear" w:color="auto" w:fill="auto"/>
          <w:lang w:val="en-US" w:eastAsia="en-US" w:bidi="en-US"/>
        </w:rPr>
        <w:t>∑gbibi.</w:t>
      </w:r>
      <w:r>
        <w:rPr>
          <w:rFonts w:ascii="Times New Roman" w:eastAsia="Times New Roman" w:hAnsi="Times New Roman" w:cs="Times New Roman"/>
          <w:color w:val="000000"/>
          <w:spacing w:val="0"/>
          <w:w w:val="100"/>
          <w:position w:val="0"/>
          <w:shd w:val="clear" w:color="auto" w:fill="auto"/>
          <w:lang w:val="en-US" w:eastAsia="en-US" w:bidi="en-US"/>
        </w:rPr>
        <w:t xml:space="preserve"> If we add to this the potential of the external forces, we have a potential which will include all the forces, the expression for which is —g∑i⅛(bj-e&lt;). If further we perform the operations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adθ</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θd&lt;l&gt;</w:t>
      </w:r>
      <w:r>
        <w:rPr>
          <w:rFonts w:ascii="Times New Roman" w:eastAsia="Times New Roman" w:hAnsi="Times New Roman" w:cs="Times New Roman"/>
          <w:color w:val="000000"/>
          <w:spacing w:val="0"/>
          <w:w w:val="100"/>
          <w:position w:val="0"/>
          <w:shd w:val="clear" w:color="auto" w:fill="auto"/>
          <w:lang w:val="en-US" w:eastAsia="en-US" w:bidi="en-US"/>
        </w:rPr>
        <w:t xml:space="preserve"> on this potential, we obtain the colatitudinal and longitudinal forces which are equal to the accelerations Ξ and H.</w:t>
      </w:r>
    </w:p>
    <w:p>
      <w:pPr>
        <w:pStyle w:val="Style3"/>
        <w:keepNext w:val="0"/>
        <w:keepLines w:val="0"/>
        <w:widowControl w:val="0"/>
        <w:shd w:val="clear" w:color="auto" w:fill="auto"/>
        <w:bidi w:val="0"/>
        <w:spacing w:line="42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follows, then, from (14) that the equations of motion are 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cos⅛=-f∑ft4(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bi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sιn</w:t>
      </w:r>
      <w:r>
        <w:rPr>
          <w:rFonts w:ascii="Times New Roman" w:eastAsia="Times New Roman" w:hAnsi="Times New Roman" w:cs="Times New Roman"/>
          <w:color w:val="000000"/>
          <w:spacing w:val="0"/>
          <w:w w:val="100"/>
          <w:position w:val="0"/>
          <w:shd w:val="clear" w:color="auto" w:fill="auto"/>
          <w:lang w:val="en-US" w:eastAsia="en-US" w:bidi="en-US"/>
        </w:rPr>
        <w:t xml:space="preserve"> 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2κ cos 0</w:t>
      </w:r>
      <w:r>
        <w:rPr>
          <w:rFonts w:ascii="Times New Roman" w:eastAsia="Times New Roman" w:hAnsi="Times New Roman" w:cs="Times New Roman"/>
          <w:color w:val="000000"/>
          <w:spacing w:val="0"/>
          <w:w w:val="100"/>
          <w:position w:val="0"/>
          <w:shd w:val="clear" w:color="auto" w:fill="auto"/>
          <w:lang w:val="en-US" w:eastAsia="en-US" w:bidi="en-US"/>
        </w:rPr>
        <w:t>S = -Γ⅛∙fl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2δ</w:t>
      </w:r>
      <w:r>
        <w:rPr>
          <w:rFonts w:ascii="Times New Roman" w:eastAsia="Times New Roman" w:hAnsi="Times New Roman" w:cs="Times New Roman"/>
          <w:color w:val="000000"/>
          <w:spacing w:val="0"/>
          <w:w w:val="100"/>
          <w:position w:val="0"/>
          <w:shd w:val="clear" w:color="auto" w:fill="auto"/>
          <w:lang w:val="en-US" w:eastAsia="en-US" w:bidi="en-US"/>
        </w:rPr>
        <w:t>⅛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bi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J</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remains to find the equation of continuity. This may be de</w:t>
        <w:softHyphen/>
        <w:t>duced geometrically from the consideration that the volume of an element of the fluid remains constant ; but a shorter way is to derive it from the equation of continuity as it occurs in ordinary hydro</w:t>
        <w:softHyphen/>
        <w:t>dynamical investigations. If Φ be a velocity potential, the equation of continuity for incompressible fluid is</w:t>
      </w:r>
    </w:p>
    <w:p>
      <w:pPr>
        <w:pStyle w:val="Style3"/>
        <w:keepNext w:val="0"/>
        <w:keepLines w:val="0"/>
        <w:widowControl w:val="0"/>
        <w:shd w:val="clear" w:color="auto" w:fill="auto"/>
        <w:bidi w:val="0"/>
        <w:spacing w:line="379"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ir</w:t>
      </w:r>
      <w:r>
        <w:rPr>
          <w:rFonts w:ascii="Times New Roman" w:eastAsia="Times New Roman" w:hAnsi="Times New Roman" w:cs="Times New Roman"/>
          <w:i/>
          <w:iCs/>
          <w:color w:val="000000"/>
          <w:spacing w:val="0"/>
          <w:w w:val="100"/>
          <w:position w:val="0"/>
          <w:shd w:val="clear" w:color="auto" w:fill="auto"/>
          <w:lang w:val="en-US" w:eastAsia="en-US" w:bidi="en-US"/>
        </w:rPr>
        <w:t>7r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m 9 iθ i</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δ0</w:t>
      </w:r>
      <w:r>
        <w:rPr>
          <w:rFonts w:ascii="Times New Roman" w:eastAsia="Times New Roman" w:hAnsi="Times New Roman" w:cs="Times New Roman"/>
          <w:i/>
          <w:iCs/>
          <w:color w:val="000000"/>
          <w:spacing w:val="0"/>
          <w:w w:val="100"/>
          <w:position w:val="0"/>
          <w:shd w:val="clear" w:color="auto" w:fill="auto"/>
          <w:lang w:val="en-US" w:eastAsia="en-US" w:bidi="en-US"/>
        </w:rPr>
        <w:t>⅛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r sin 0</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δrtψ</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37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δφ</w:t>
      </w:r>
      <w:r>
        <w:rPr>
          <w:rFonts w:ascii="Times New Roman" w:eastAsia="Times New Roman" w:hAnsi="Times New Roman" w:cs="Times New Roman"/>
          <w:color w:val="000000"/>
          <w:spacing w:val="0"/>
          <w:w w:val="100"/>
          <w:position w:val="0"/>
          <w:shd w:val="clear" w:color="auto" w:fill="auto"/>
          <w:lang w:val="en-US" w:eastAsia="en-US" w:bidi="en-US"/>
        </w:rPr>
        <w:t>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F⅛⅛S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δri0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667"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element referred to in this equation is defined by </w:t>
      </w:r>
      <w:r>
        <w:rPr>
          <w:rFonts w:ascii="Times New Roman" w:eastAsia="Times New Roman" w:hAnsi="Times New Roman" w:cs="Times New Roman"/>
          <w:i/>
          <w:iCs/>
          <w:color w:val="000000"/>
          <w:spacing w:val="0"/>
          <w:w w:val="100"/>
          <w:position w:val="0"/>
          <w:shd w:val="clear" w:color="auto" w:fill="auto"/>
          <w:lang w:val="en-US" w:eastAsia="en-US" w:bidi="en-US"/>
        </w:rPr>
        <w:t>r, θ, φ, r-}-6r,</w:t>
      </w:r>
      <w:r>
        <w:rPr>
          <w:rFonts w:ascii="Times New Roman" w:eastAsia="Times New Roman" w:hAnsi="Times New Roman" w:cs="Times New Roman"/>
          <w:color w:val="000000"/>
          <w:spacing w:val="0"/>
          <w:w w:val="100"/>
          <w:position w:val="0"/>
          <w:shd w:val="clear" w:color="auto" w:fill="auto"/>
          <w:lang w:val="en-US" w:eastAsia="en-US" w:bidi="en-US"/>
        </w:rPr>
        <w:t xml:space="preserve"> 0+δ0, </w:t>
      </w:r>
      <w:r>
        <w:rPr>
          <w:rFonts w:ascii="Times New Roman" w:eastAsia="Times New Roman" w:hAnsi="Times New Roman" w:cs="Times New Roman"/>
          <w:i/>
          <w:iCs/>
          <w:color w:val="000000"/>
          <w:spacing w:val="0"/>
          <w:w w:val="100"/>
          <w:position w:val="0"/>
          <w:shd w:val="clear" w:color="auto" w:fill="auto"/>
          <w:lang w:val="en-US" w:eastAsia="en-US" w:bidi="en-US"/>
        </w:rPr>
        <w:t>φ+δφ.</w:t>
      </w:r>
      <w:r>
        <w:rPr>
          <w:rFonts w:ascii="Times New Roman" w:eastAsia="Times New Roman" w:hAnsi="Times New Roman" w:cs="Times New Roman"/>
          <w:color w:val="000000"/>
          <w:spacing w:val="0"/>
          <w:w w:val="100"/>
          <w:position w:val="0"/>
          <w:shd w:val="clear" w:color="auto" w:fill="auto"/>
          <w:lang w:val="en-US" w:eastAsia="en-US" w:bidi="en-US"/>
        </w:rPr>
        <w:t xml:space="preserve"> The colatitudinal and longitudinal velocities are the same for all the elementary prism defined by </w:t>
      </w:r>
      <w:r>
        <w:rPr>
          <w:rFonts w:ascii="Times New Roman" w:eastAsia="Times New Roman" w:hAnsi="Times New Roman" w:cs="Times New Roman"/>
          <w:i/>
          <w:iCs/>
          <w:color w:val="000000"/>
          <w:spacing w:val="0"/>
          <w:w w:val="100"/>
          <w:position w:val="0"/>
          <w:shd w:val="clear" w:color="auto" w:fill="auto"/>
          <w:lang w:val="en-US" w:eastAsia="en-US" w:bidi="en-US"/>
        </w:rPr>
        <w:t>θ, φ, β+δθ, Φ+δφ,</w:t>
      </w:r>
      <w:r>
        <w:rPr>
          <w:rFonts w:ascii="Times New Roman" w:eastAsia="Times New Roman" w:hAnsi="Times New Roman" w:cs="Times New Roman"/>
          <w:color w:val="000000"/>
          <w:spacing w:val="0"/>
          <w:w w:val="100"/>
          <w:position w:val="0"/>
          <w:shd w:val="clear" w:color="auto" w:fill="auto"/>
          <w:lang w:val="en-US" w:eastAsia="en-US" w:bidi="en-US"/>
        </w:rPr>
        <w:t xml:space="preserve"> and the sea bottom. Then</w:t>
        <w:tab/>
        <w:t>—⅛5=sin⅛</w:t>
      </w:r>
    </w:p>
    <w:p>
      <w:pPr>
        <w:pStyle w:val="Style3"/>
        <w:keepNext w:val="0"/>
        <w:keepLines w:val="0"/>
        <w:widowControl w:val="0"/>
        <w:shd w:val="clear" w:color="auto" w:fill="auto"/>
        <w:tabs>
          <w:tab w:pos="3005"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since the radial velocity is </w:t>
      </w:r>
      <w:r>
        <w:rPr>
          <w:rFonts w:ascii="Times New Roman" w:eastAsia="Times New Roman" w:hAnsi="Times New Roman" w:cs="Times New Roman"/>
          <w:i/>
          <w:iCs/>
          <w:color w:val="000000"/>
          <w:spacing w:val="0"/>
          <w:w w:val="100"/>
          <w:position w:val="0"/>
          <w:shd w:val="clear" w:color="auto" w:fill="auto"/>
          <w:lang w:val="en-US" w:eastAsia="en-US" w:bidi="en-US"/>
        </w:rPr>
        <w:t>db</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at the surface of the ocean, where r = α-f-γ, and is zero at the sea bottom, where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 </w:t>
      </w:r>
      <w:r>
        <w:rPr>
          <w:rFonts w:ascii="Times New Roman" w:eastAsia="Times New Roman" w:hAnsi="Times New Roman" w:cs="Times New Roman"/>
          <w:color w:val="000000"/>
          <w:spacing w:val="0"/>
          <w:w w:val="100"/>
          <w:position w:val="0"/>
          <w:shd w:val="clear" w:color="auto" w:fill="auto"/>
          <w:lang w:val="en-US" w:eastAsia="en-US" w:bidi="en-US"/>
        </w:rPr>
        <w:t xml:space="preserve">, dΦ </w:t>
      </w:r>
      <w:r>
        <w:rPr>
          <w:rFonts w:ascii="Times New Roman" w:eastAsia="Times New Roman" w:hAnsi="Times New Roman" w:cs="Times New Roman"/>
          <w:i/>
          <w:iCs/>
          <w:color w:val="000000"/>
          <w:spacing w:val="0"/>
          <w:w w:val="100"/>
          <w:position w:val="0"/>
          <w:shd w:val="clear" w:color="auto" w:fill="auto"/>
          <w:lang w:val="en-US" w:eastAsia="en-US" w:bidi="en-US"/>
        </w:rPr>
        <w:t xml:space="preserve">r— a db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ττ</w:t>
      </w:r>
      <w:r>
        <w:rPr>
          <w:rFonts w:ascii="Times New Roman" w:eastAsia="Times New Roman" w:hAnsi="Times New Roman" w:cs="Times New Roman"/>
          <w:i/>
          <w:iCs/>
          <w:color w:val="000000"/>
          <w:spacing w:val="0"/>
          <w:w w:val="100"/>
          <w:position w:val="0"/>
          <w:shd w:val="clear" w:color="auto" w:fill="auto"/>
          <w:lang w:val="en-US" w:eastAsia="en-US" w:bidi="en-US"/>
        </w:rPr>
        <w:tab/>
        <w:t>...</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have 37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fâ· Hence, integrating with respect to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r~a+y</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and again with respect to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from time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to the time when b, ξ, 17 all vanish, and treating γ and ⅛ as small compared with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we have</w:t>
      </w:r>
    </w:p>
    <w:p>
      <w:pPr>
        <w:pStyle w:val="Style3"/>
        <w:keepNext w:val="0"/>
        <w:keepLines w:val="0"/>
        <w:widowControl w:val="0"/>
        <w:shd w:val="clear" w:color="auto" w:fill="auto"/>
        <w:tabs>
          <w:tab w:pos="3658"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ba</w:t>
      </w:r>
      <w:r>
        <w:rPr>
          <w:rFonts w:ascii="Times New Roman" w:eastAsia="Times New Roman" w:hAnsi="Times New Roman" w:cs="Times New Roman"/>
          <w:color w:val="000000"/>
          <w:spacing w:val="0"/>
          <w:w w:val="100"/>
          <w:position w:val="0"/>
          <w:shd w:val="clear" w:color="auto" w:fill="auto"/>
          <w:lang w:val="en-US" w:eastAsia="en-US" w:bidi="en-US"/>
        </w:rPr>
        <w:t xml:space="preserve"> sin 0+^(-yi sin 0)+^(γ4 sin 0) =0.</w:t>
        <w:tab/>
        <w:t>(16)</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is the equation of continuity, and, together with (15), it forms the system which must be integrated in the general problem of the tides. The difficulties in the way of a solution are so great that none has hitherto been found, except on the supposition that γ, the depth of the ocean, is only a function of latitude. In this case (16) becomes</w:t>
      </w:r>
    </w:p>
    <w:p>
      <w:pPr>
        <w:pStyle w:val="Style7"/>
        <w:keepNext w:val="0"/>
        <w:keepLines w:val="0"/>
        <w:widowControl w:val="0"/>
        <w:shd w:val="clear" w:color="auto" w:fill="auto"/>
        <w:tabs>
          <w:tab w:pos="339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bo</w:t>
      </w:r>
      <w:r>
        <w:rPr>
          <w:rFonts w:ascii="Times New Roman" w:eastAsia="Times New Roman" w:hAnsi="Times New Roman" w:cs="Times New Roman"/>
          <w:color w:val="000000"/>
          <w:spacing w:val="0"/>
          <w:w w:val="100"/>
          <w:position w:val="0"/>
          <w:shd w:val="clear" w:color="auto" w:fill="auto"/>
          <w:lang w:val="en-US" w:eastAsia="en-US" w:bidi="en-US"/>
        </w:rPr>
        <w:t>+≡⅛^0⅛^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sin0</w:t>
      </w:r>
      <w:r>
        <w:rPr>
          <w:rFonts w:ascii="Times New Roman" w:eastAsia="Times New Roman" w:hAnsi="Times New Roman" w:cs="Times New Roman"/>
          <w:color w:val="000000"/>
          <w:spacing w:val="0"/>
          <w:w w:val="100"/>
          <w:position w:val="0"/>
          <w:shd w:val="clear" w:color="auto" w:fill="auto"/>
          <w:lang w:val="en-US" w:eastAsia="en-US" w:bidi="en-US"/>
        </w:rPr>
        <w:t>)+τ⅞=</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w:t>
        <w:tab/>
        <w:t>('7)</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§T6. </w:t>
      </w:r>
      <w:r>
        <w:rPr>
          <w:rFonts w:ascii="Times New Roman" w:eastAsia="Times New Roman" w:hAnsi="Times New Roman" w:cs="Times New Roman"/>
          <w:i/>
          <w:iCs/>
          <w:color w:val="000000"/>
          <w:spacing w:val="0"/>
          <w:w w:val="100"/>
          <w:position w:val="0"/>
          <w:shd w:val="clear" w:color="auto" w:fill="auto"/>
          <w:lang w:val="en-US" w:eastAsia="en-US" w:bidi="en-US"/>
        </w:rPr>
        <w:t>Adaptation to Forced Oscillations.—</w:t>
      </w:r>
      <w:r>
        <w:rPr>
          <w:rFonts w:ascii="Times New Roman" w:eastAsia="Times New Roman" w:hAnsi="Times New Roman" w:cs="Times New Roman"/>
          <w:color w:val="000000"/>
          <w:spacing w:val="0"/>
          <w:w w:val="100"/>
          <w:position w:val="0"/>
          <w:shd w:val="clear" w:color="auto" w:fill="auto"/>
          <w:lang w:val="en-US" w:eastAsia="en-US" w:bidi="en-US"/>
        </w:rPr>
        <w:t>Since we may suppose that the free oscillations are annulled by friction, the solution re</w:t>
        <w:softHyphen/>
        <w:t>quired is that corresponding to forced oscillations. Now we have seen from (13) that e (which is proportional to V) has terms of three kinds, the first depending on twice the moon’s (or sun’s) hour-angle, the second, on the hour-angle, and the third independent thereof. The coefficients of the first and second vary slowly, and the whole of the third varies slowly. Hence e has a semi-diurnal, a diurnal and a long-period term. We shall see later that these terms may be expanded in a series of approximately semi-diurnal, diurnal and slowly varying terms, each of which is a strictly harmonic function of the time.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according to the usual method of treating oscillating systems, we may make the following assumptions as to the form of the solution</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 = ∑e,∙ = ∑e,∙ c0s(2n∕∕+sφ+&lt;χ)</w:t>
      </w:r>
    </w:p>
    <w:p>
      <w:pPr>
        <w:pStyle w:val="Style9"/>
        <w:keepNext w:val="0"/>
        <w:keepLines w:val="0"/>
        <w:widowControl w:val="0"/>
        <w:shd w:val="clear" w:color="auto" w:fill="auto"/>
        <w:tabs>
          <w:tab w:pos="4770" w:val="left"/>
        </w:tabs>
        <w:bidi w:val="0"/>
        <w:spacing w:line="240" w:lineRule="auto"/>
        <w:ind w:left="0" w:firstLine="0"/>
        <w:jc w:val="left"/>
      </w:pPr>
      <w:r>
        <w:rPr>
          <w:color w:val="000000"/>
          <w:spacing w:val="0"/>
          <w:w w:val="100"/>
          <w:position w:val="0"/>
          <w:shd w:val="clear" w:color="auto" w:fill="auto"/>
          <w:lang w:val="en-US" w:eastAsia="en-US" w:bidi="en-US"/>
        </w:rPr>
        <w:t>b = b∑,∙ = ∑⅛,∙ c0s(2n∕f+s&lt;∕&gt;+a) _</w:t>
        <w:tab/>
        <w:t xml:space="preserve">z </w:t>
      </w:r>
      <w:r>
        <w:rPr>
          <w:color w:val="000000"/>
          <w:spacing w:val="0"/>
          <w:w w:val="100"/>
          <w:position w:val="0"/>
          <w:shd w:val="clear" w:color="auto" w:fill="auto"/>
          <w:lang w:val="fr-FR" w:eastAsia="fr-FR" w:bidi="fr-FR"/>
        </w:rPr>
        <w:t>«■,</w:t>
      </w:r>
    </w:p>
    <w:p>
      <w:pPr>
        <w:pStyle w:val="Style3"/>
        <w:keepNext w:val="0"/>
        <w:keepLines w:val="0"/>
        <w:widowControl w:val="0"/>
        <w:shd w:val="clear" w:color="auto" w:fill="auto"/>
        <w:tabs>
          <w:tab w:pos="4755"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ξ = ΣbiXi c0s(,2nft+sφ+&lt;i)</w:t>
      </w:r>
      <w:r>
        <w:rPr>
          <w:rFonts w:ascii="Times New Roman" w:eastAsia="Times New Roman" w:hAnsi="Times New Roman" w:cs="Times New Roman"/>
          <w:color w:val="000000"/>
          <w:spacing w:val="0"/>
          <w:w w:val="100"/>
          <w:position w:val="0"/>
          <w:shd w:val="clear" w:color="auto" w:fill="auto"/>
          <w:lang w:val="en-US" w:eastAsia="en-US" w:bidi="en-US"/>
        </w:rPr>
        <w:t xml:space="preserve"> Γ</w:t>
        <w:tab/>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η=∑b&lt;yi sin(,2nft+sφ+a)</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e,∙, </w:t>
      </w:r>
      <w:r>
        <w:rPr>
          <w:rFonts w:ascii="Times New Roman" w:eastAsia="Times New Roman" w:hAnsi="Times New Roman" w:cs="Times New Roman"/>
          <w:i/>
          <w:iCs/>
          <w:color w:val="000000"/>
          <w:spacing w:val="0"/>
          <w:w w:val="100"/>
          <w:position w:val="0"/>
          <w:shd w:val="clear" w:color="auto" w:fill="auto"/>
          <w:lang w:val="en-US" w:eastAsia="en-US" w:bidi="en-US"/>
        </w:rPr>
        <w:t>hi,</w:t>
      </w:r>
      <w:r>
        <w:rPr>
          <w:rFonts w:ascii="Times New Roman" w:eastAsia="Times New Roman" w:hAnsi="Times New Roman" w:cs="Times New Roman"/>
          <w:color w:val="000000"/>
          <w:spacing w:val="0"/>
          <w:w w:val="100"/>
          <w:position w:val="0"/>
          <w:shd w:val="clear" w:color="auto" w:fill="auto"/>
          <w:lang w:val="en-US" w:eastAsia="en-US" w:bidi="en-US"/>
        </w:rPr>
        <w:t xml:space="preserve"> x,∙, y,∙ are functions of colatitude only, and e,∙, </w:t>
      </w:r>
      <w:r>
        <w:rPr>
          <w:rFonts w:ascii="Times New Roman" w:eastAsia="Times New Roman" w:hAnsi="Times New Roman" w:cs="Times New Roman"/>
          <w:i/>
          <w:iCs/>
          <w:color w:val="000000"/>
          <w:spacing w:val="0"/>
          <w:w w:val="100"/>
          <w:position w:val="0"/>
          <w:shd w:val="clear" w:color="auto" w:fill="auto"/>
          <w:lang w:val="en-US" w:eastAsia="en-US" w:bidi="en-US"/>
        </w:rPr>
        <w:t>hi</w:t>
      </w:r>
      <w:r>
        <w:rPr>
          <w:rFonts w:ascii="Times New Roman" w:eastAsia="Times New Roman" w:hAnsi="Times New Roman" w:cs="Times New Roman"/>
          <w:color w:val="000000"/>
          <w:spacing w:val="0"/>
          <w:w w:val="100"/>
          <w:position w:val="0"/>
          <w:shd w:val="clear" w:color="auto" w:fill="auto"/>
          <w:lang w:val="en-US" w:eastAsia="en-US" w:bidi="en-US"/>
        </w:rPr>
        <w:t xml:space="preserve"> are the associated functions of colatitude corresponding to the harmonic of 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rank 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semi-diurnal tides </w:t>
      </w:r>
      <w:r>
        <w:rPr>
          <w:rFonts w:ascii="Times New Roman" w:eastAsia="Times New Roman" w:hAnsi="Times New Roman" w:cs="Times New Roman"/>
          <w:i/>
          <w:iCs/>
          <w:color w:val="000000"/>
          <w:spacing w:val="0"/>
          <w:w w:val="100"/>
          <w:position w:val="0"/>
          <w:shd w:val="clear" w:color="auto" w:fill="auto"/>
          <w:lang w:val="en-US" w:eastAsia="en-US" w:bidi="en-US"/>
        </w:rPr>
        <w:t>s = 2</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is approximately unity; for the diurnal tides </w:t>
      </w:r>
      <w:r>
        <w:rPr>
          <w:rFonts w:ascii="Times New Roman" w:eastAsia="Times New Roman" w:hAnsi="Times New Roman" w:cs="Times New Roman"/>
          <w:i/>
          <w:iCs/>
          <w:color w:val="000000"/>
          <w:spacing w:val="0"/>
          <w:w w:val="100"/>
          <w:position w:val="0"/>
          <w:shd w:val="clear" w:color="auto" w:fill="auto"/>
          <w:lang w:val="en-US" w:eastAsia="en-US" w:bidi="en-US"/>
        </w:rPr>
        <w:t>s = ι</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is approximately ⅛ ; and for the tides of long period 5=0 and/is a small fraction.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Substituting these values in (17) we have</w:t>
      </w:r>
    </w:p>
    <w:p>
      <w:pPr>
        <w:pStyle w:val="Style3"/>
        <w:keepNext w:val="0"/>
        <w:keepLines w:val="0"/>
        <w:widowControl w:val="0"/>
        <w:shd w:val="clear" w:color="auto" w:fill="auto"/>
        <w:tabs>
          <w:tab w:pos="2741" w:val="left"/>
          <w:tab w:pos="3730"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[si⅛0 </w:t>
      </w:r>
      <w:r>
        <w:rPr>
          <w:rFonts w:ascii="Times New Roman" w:eastAsia="Times New Roman" w:hAnsi="Times New Roman" w:cs="Times New Roman"/>
          <w:i/>
          <w:iCs/>
          <w:color w:val="000000"/>
          <w:spacing w:val="0"/>
          <w:w w:val="100"/>
          <w:position w:val="0"/>
          <w:shd w:val="clear" w:color="auto" w:fill="auto"/>
          <w:lang w:val="en-US" w:eastAsia="en-US" w:bidi="en-US"/>
        </w:rPr>
        <w:t>ãø(</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ybiXi sin</w:t>
      </w:r>
      <w:r>
        <w:rPr>
          <w:rFonts w:ascii="Times New Roman" w:eastAsia="Times New Roman" w:hAnsi="Times New Roman" w:cs="Times New Roman"/>
          <w:i/>
          <w:iCs/>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=0.</w:t>
        <w:tab/>
        <w:t>(19)</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if we write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hi—a,</w:t>
      </w:r>
      <w:r>
        <w:rPr>
          <w:rFonts w:ascii="Times New Roman" w:eastAsia="Times New Roman" w:hAnsi="Times New Roman" w:cs="Times New Roman"/>
          <w:color w:val="000000"/>
          <w:spacing w:val="0"/>
          <w:w w:val="100"/>
          <w:position w:val="0"/>
          <w:shd w:val="clear" w:color="auto" w:fill="auto"/>
          <w:lang w:val="en-US" w:eastAsia="en-US" w:bidi="en-US"/>
        </w:rPr>
        <w:t xml:space="preserve"> and put </w:t>
      </w:r>
      <w:r>
        <w:rPr>
          <w:rFonts w:ascii="Times New Roman" w:eastAsia="Times New Roman" w:hAnsi="Times New Roman" w:cs="Times New Roman"/>
          <w:i/>
          <w:iCs/>
          <w:color w:val="000000"/>
          <w:spacing w:val="0"/>
          <w:w w:val="100"/>
          <w:position w:val="0"/>
          <w:shd w:val="clear" w:color="auto" w:fill="auto"/>
          <w:lang w:val="en-US" w:eastAsia="en-US" w:bidi="en-US"/>
        </w:rPr>
        <w:t>m = 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a∕g,</w:t>
      </w:r>
      <w:r>
        <w:rPr>
          <w:rFonts w:ascii="Times New Roman" w:eastAsia="Times New Roman" w:hAnsi="Times New Roman" w:cs="Times New Roman"/>
          <w:color w:val="000000"/>
          <w:spacing w:val="0"/>
          <w:w w:val="100"/>
          <w:position w:val="0"/>
          <w:shd w:val="clear" w:color="auto" w:fill="auto"/>
          <w:lang w:val="en-US" w:eastAsia="en-US" w:bidi="en-US"/>
        </w:rPr>
        <w:t xml:space="preserve"> substitution from (18) in (15) leads at once to</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xi-f</w:t>
      </w:r>
      <w:r>
        <w:rPr>
          <w:rFonts w:ascii="Times New Roman" w:eastAsia="Times New Roman" w:hAnsi="Times New Roman" w:cs="Times New Roman"/>
          <w:color w:val="000000"/>
          <w:spacing w:val="0"/>
          <w:w w:val="100"/>
          <w:position w:val="0"/>
          <w:shd w:val="clear" w:color="auto" w:fill="auto"/>
          <w:lang w:val="en-US" w:eastAsia="en-US" w:bidi="en-US"/>
        </w:rPr>
        <w:t xml:space="preserve"> sin 0 cos 0∑δ</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y.'=⅛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Ui,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sin 0Σδ,∙y,∙+∕ cos0∑⅛,∙⅞</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4fft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189 A, pp. 201-258 and 191 A, pp. </w:t>
      </w:r>
      <w:r>
        <w:rPr>
          <w:rFonts w:ascii="Times New Roman" w:eastAsia="Times New Roman" w:hAnsi="Times New Roman" w:cs="Times New Roman"/>
          <w:smallCaps/>
          <w:color w:val="000000"/>
          <w:spacing w:val="0"/>
          <w:w w:val="100"/>
          <w:position w:val="0"/>
          <w:shd w:val="clear" w:color="auto" w:fill="auto"/>
          <w:lang w:val="en-US" w:eastAsia="en-US" w:bidi="en-US"/>
        </w:rPr>
        <w:t>I39~</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i8</w:t>
      </w:r>
      <w:r>
        <w:rPr>
          <w:rFonts w:ascii="Times New Roman" w:eastAsia="Times New Roman" w:hAnsi="Times New Roman" w:cs="Times New Roman"/>
          <w:smallCaps/>
          <w:color w:val="000000"/>
          <w:spacing w:val="0"/>
          <w:w w:val="100"/>
          <w:position w:val="0"/>
          <w:shd w:val="clear" w:color="auto" w:fill="auto"/>
          <w:lang w:val="en-US" w:eastAsia="en-US" w:bidi="en-US"/>
        </w:rPr>
        <w:t>5.</w:t>
      </w:r>
    </w:p>
    <w:p>
      <w:pPr>
        <w:widowControl w:val="0"/>
        <w:spacing w:line="1" w:lineRule="exact"/>
      </w:pPr>
    </w:p>
    <w:sectPr>
      <w:footnotePr>
        <w:pos w:val="pageBottom"/>
        <w:numFmt w:val="decimal"/>
        <w:numRestart w:val="continuous"/>
      </w:footnotePr>
      <w:type w:val="continuous"/>
      <w:pgSz w:w="12240" w:h="15840"/>
      <w:pgMar w:top="1008" w:left="1015" w:right="804" w:bottom="5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9)_"/>
    <w:basedOn w:val="DefaultParagraphFont"/>
    <w:link w:val="Style7"/>
    <w:rPr>
      <w:b w:val="0"/>
      <w:bCs w:val="0"/>
      <w:i w:val="0"/>
      <w:iCs w:val="0"/>
      <w:smallCaps w:val="0"/>
      <w:strike w:val="0"/>
      <w:sz w:val="26"/>
      <w:szCs w:val="26"/>
      <w:u w:val="none"/>
    </w:rPr>
  </w:style>
  <w:style w:type="character" w:customStyle="1" w:styleId="CharStyle10">
    <w:name w:val="Body text (7)_"/>
    <w:basedOn w:val="DefaultParagraphFont"/>
    <w:link w:val="Style9"/>
    <w:rPr>
      <w:rFonts w:ascii="Arial" w:eastAsia="Arial" w:hAnsi="Arial" w:cs="Arial"/>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7">
    <w:name w:val="Body text (9)"/>
    <w:basedOn w:val="Normal"/>
    <w:link w:val="CharStyle8"/>
    <w:pPr>
      <w:widowControl w:val="0"/>
      <w:shd w:val="clear" w:color="auto" w:fill="FFFFFF"/>
      <w:spacing w:line="310" w:lineRule="auto"/>
      <w:jc w:val="right"/>
    </w:pPr>
    <w:rPr>
      <w:b w:val="0"/>
      <w:bCs w:val="0"/>
      <w:i w:val="0"/>
      <w:iCs w:val="0"/>
      <w:smallCaps w:val="0"/>
      <w:strike w:val="0"/>
      <w:sz w:val="26"/>
      <w:szCs w:val="26"/>
      <w:u w:val="none"/>
    </w:rPr>
  </w:style>
  <w:style w:type="paragraph" w:customStyle="1" w:styleId="Style9">
    <w:name w:val="Body text (7)"/>
    <w:basedOn w:val="Normal"/>
    <w:link w:val="CharStyle10"/>
    <w:pPr>
      <w:widowControl w:val="0"/>
      <w:shd w:val="clear" w:color="auto" w:fill="FFFFFF"/>
      <w:jc w:val="right"/>
    </w:pPr>
    <w:rPr>
      <w:rFonts w:ascii="Arial" w:eastAsia="Arial" w:hAnsi="Arial" w:cs="Arial"/>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