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Germans, </w:t>
      </w:r>
      <w:r>
        <w:rPr>
          <w:color w:val="000000"/>
          <w:spacing w:val="0"/>
          <w:w w:val="100"/>
          <w:position w:val="0"/>
          <w:shd w:val="clear" w:color="auto" w:fill="auto"/>
          <w:lang w:val="de-DE" w:eastAsia="de-DE" w:bidi="de-DE"/>
        </w:rPr>
        <w:t xml:space="preserve">Sonnenfels </w:t>
      </w:r>
      <w:r>
        <w:rPr>
          <w:color w:val="000000"/>
          <w:spacing w:val="0"/>
          <w:w w:val="100"/>
          <w:position w:val="0"/>
          <w:shd w:val="clear" w:color="auto" w:fill="auto"/>
          <w:lang w:val="en-US" w:eastAsia="en-US" w:bidi="en-US"/>
        </w:rPr>
        <w:t>(1766), and, among the Italians, Beccaria,@@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Verri@@</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and Manzoni@@</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will be found to contain most that can be said on the subject. The influence of Beccaria in rendering the use of torture obsolete was undoubtedly greater than that of any other legal reformer. The great point that he makes is the unfair incidence of torture, as minds and bodies differ in strength. Moreover, it is, says he, to confound all relations to expect that a man should be both accuser and accused, and that pain should be the test of truth, as though truth resided in the muscles and fibres of a wretch under torture. The result of the torture is simply a matter of calculation. Given the force of the muscles and the sensibility of the nerves of an innocent person, it is required to find the degree of pain necessary to make him confess himself guilty of a given crime. Bentham’s@@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objection to torture is that the effect is exactly the reverse of the intention. “ Upon the face of it, and probably enough in the intention of the framers, the object of this institution was the protection of innocence; the protection of guilt and the aggravation of the pressure upon innocence was the real fruit of it.” The apologists of torture are chiefly among jurists. But theoretical objections to it are often urged by the authors of books of practice, as by Damhouder, </w:t>
      </w:r>
      <w:r>
        <w:rPr>
          <w:color w:val="000000"/>
          <w:spacing w:val="0"/>
          <w:w w:val="100"/>
          <w:position w:val="0"/>
          <w:shd w:val="clear" w:color="auto" w:fill="auto"/>
          <w:lang w:val="de-DE" w:eastAsia="de-DE" w:bidi="de-DE"/>
        </w:rPr>
        <w:t xml:space="preserve">von Rosbach, </w:t>
      </w:r>
      <w:r>
        <w:rPr>
          <w:color w:val="000000"/>
          <w:spacing w:val="0"/>
          <w:w w:val="100"/>
          <w:position w:val="0"/>
          <w:shd w:val="clear" w:color="auto" w:fill="auto"/>
          <w:lang w:val="en-US" w:eastAsia="en-US" w:bidi="en-US"/>
        </w:rPr>
        <w:t xml:space="preserve">von Boden, Voet, and others named below under the head of </w:t>
      </w:r>
      <w:r>
        <w:rPr>
          <w:i/>
          <w:iCs/>
          <w:color w:val="000000"/>
          <w:spacing w:val="0"/>
          <w:w w:val="100"/>
          <w:position w:val="0"/>
          <w:shd w:val="clear" w:color="auto" w:fill="auto"/>
          <w:lang w:val="en-US" w:eastAsia="en-US" w:bidi="en-US"/>
        </w:rPr>
        <w:t>The Netherlands.</w:t>
      </w:r>
      <w:r>
        <w:rPr>
          <w:color w:val="000000"/>
          <w:spacing w:val="0"/>
          <w:w w:val="100"/>
          <w:position w:val="0"/>
          <w:shd w:val="clear" w:color="auto" w:fill="auto"/>
          <w:lang w:val="en-US" w:eastAsia="en-US" w:bidi="en-US"/>
        </w:rPr>
        <w:t xml:space="preserve"> It is worthy of note as illustrative of the feeling of the time that even Bacon@@</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 xml:space="preserve">compares experiment in nature to torture in civil matters as the best means of eliciting truth. </w:t>
      </w:r>
      <w:r>
        <w:rPr>
          <w:color w:val="000000"/>
          <w:spacing w:val="0"/>
          <w:w w:val="100"/>
          <w:position w:val="0"/>
          <w:shd w:val="clear" w:color="auto" w:fill="auto"/>
          <w:lang w:val="fr-FR" w:eastAsia="fr-FR" w:bidi="fr-FR"/>
        </w:rPr>
        <w:t>Muyart de Vouglans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derives the origin of torture from the law of God. Other apologists are Simancas, bishop of </w:t>
      </w:r>
      <w:r>
        <w:rPr>
          <w:color w:val="000000"/>
          <w:spacing w:val="0"/>
          <w:w w:val="100"/>
          <w:position w:val="0"/>
          <w:shd w:val="clear" w:color="auto" w:fill="auto"/>
          <w:lang w:val="de-DE" w:eastAsia="de-DE" w:bidi="de-DE"/>
        </w:rPr>
        <w:t>Badajoz,</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7</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Engel,@@</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Pedro de Castro,@@</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and in England Sir R. Wiseman.@@</w:t>
      </w:r>
      <w:r>
        <w:rPr>
          <w:color w:val="000000"/>
          <w:spacing w:val="0"/>
          <w:w w:val="100"/>
          <w:position w:val="0"/>
          <w:shd w:val="clear" w:color="auto" w:fill="auto"/>
          <w:vertAlign w:val="superscript"/>
          <w:lang w:val="en-US" w:eastAsia="en-US" w:bidi="en-US"/>
        </w:rPr>
        <w:t>10</w:t>
      </w:r>
    </w:p>
    <w:p>
      <w:pPr>
        <w:pStyle w:val="Style3"/>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Greece.</w:t>
      </w:r>
      <w:r>
        <w:rPr>
          <w:color w:val="000000"/>
          <w:spacing w:val="0"/>
          <w:w w:val="100"/>
          <w:position w:val="0"/>
          <w:sz w:val="16"/>
          <w:szCs w:val="16"/>
          <w:shd w:val="clear" w:color="auto" w:fill="auto"/>
          <w:lang w:val="en-US" w:eastAsia="en-US" w:bidi="en-US"/>
        </w:rPr>
        <w:t>—The opinion of Aristotle was in favour of torture as a mode of proof. “ It is,” he says, “ a kind of evidence, and appears to carry with it absolute credibility because a kind of constraint is applied.” It is classed as one of the “ artless, persuasions ” (</w:t>
      </w:r>
      <w:r>
        <w:rPr>
          <w:i/>
          <w:iCs/>
          <w:color w:val="000000"/>
          <w:spacing w:val="0"/>
          <w:w w:val="100"/>
          <w:position w:val="0"/>
          <w:sz w:val="16"/>
          <w:szCs w:val="16"/>
          <w:shd w:val="clear" w:color="auto" w:fill="auto"/>
          <w:lang w:val="en-US" w:eastAsia="en-US" w:bidi="en-US"/>
        </w:rPr>
        <w:t>ἄτεχνοι</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πίστεις</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11</w:t>
      </w:r>
      <w:r>
        <w:rPr>
          <w:color w:val="000000"/>
          <w:spacing w:val="0"/>
          <w:w w:val="100"/>
          <w:position w:val="0"/>
          <w:sz w:val="16"/>
          <w:szCs w:val="16"/>
          <w:shd w:val="clear" w:color="auto" w:fill="auto"/>
          <w:lang w:val="en-US" w:eastAsia="en-US" w:bidi="en-US"/>
        </w:rPr>
        <w:t xml:space="preserve"> “ lt was the surest means of obtaining evidence, says Demosthenes.@@</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At Athens slaves, and probably at times resident aliens, were tortured,@@</w:t>
      </w:r>
      <w:r>
        <w:rPr>
          <w:color w:val="000000"/>
          <w:spacing w:val="0"/>
          <w:w w:val="100"/>
          <w:position w:val="0"/>
          <w:sz w:val="16"/>
          <w:szCs w:val="16"/>
          <w:shd w:val="clear" w:color="auto" w:fill="auto"/>
          <w:vertAlign w:val="superscript"/>
          <w:lang w:val="en-US" w:eastAsia="en-US" w:bidi="en-US"/>
        </w:rPr>
        <w:t>13</w:t>
      </w:r>
      <w:r>
        <w:rPr>
          <w:color w:val="000000"/>
          <w:spacing w:val="0"/>
          <w:w w:val="100"/>
          <w:position w:val="0"/>
          <w:sz w:val="16"/>
          <w:szCs w:val="16"/>
          <w:shd w:val="clear" w:color="auto" w:fill="auto"/>
          <w:lang w:val="en-US" w:eastAsia="en-US" w:bidi="en-US"/>
        </w:rPr>
        <w:t xml:space="preserve"> in the former case generally with the master’s consent, but torture was seldom applied to free citizens,@@</w:t>
      </w:r>
      <w:r>
        <w:rPr>
          <w:color w:val="000000"/>
          <w:spacing w:val="0"/>
          <w:w w:val="100"/>
          <w:position w:val="0"/>
          <w:sz w:val="16"/>
          <w:szCs w:val="16"/>
          <w:shd w:val="clear" w:color="auto" w:fill="auto"/>
          <w:vertAlign w:val="superscript"/>
          <w:lang w:val="en-US" w:eastAsia="en-US" w:bidi="en-US"/>
        </w:rPr>
        <w:t xml:space="preserve">14 </w:t>
      </w:r>
      <w:r>
        <w:rPr>
          <w:color w:val="000000"/>
          <w:spacing w:val="0"/>
          <w:w w:val="100"/>
          <w:position w:val="0"/>
          <w:sz w:val="16"/>
          <w:szCs w:val="16"/>
          <w:shd w:val="clear" w:color="auto" w:fill="auto"/>
          <w:lang w:val="en-US" w:eastAsia="en-US" w:bidi="en-US"/>
        </w:rPr>
        <w:t xml:space="preserve">such application being forbidden by a psephism passed in the archonship of Scamandrius. After the mutilation of the Hermae in 415 </w:t>
      </w:r>
      <w:r>
        <w:rPr>
          <w:smallCaps/>
          <w:color w:val="000000"/>
          <w:spacing w:val="0"/>
          <w:w w:val="100"/>
          <w:position w:val="0"/>
          <w:shd w:val="clear" w:color="auto" w:fill="auto"/>
          <w:lang w:val="en-US" w:eastAsia="en-US" w:bidi="en-US"/>
        </w:rPr>
        <w:t>b.c</w:t>
      </w:r>
      <w:r>
        <w:rPr>
          <w:color w:val="000000"/>
          <w:spacing w:val="0"/>
          <w:w w:val="100"/>
          <w:position w:val="0"/>
          <w:sz w:val="16"/>
          <w:szCs w:val="16"/>
          <w:shd w:val="clear" w:color="auto" w:fill="auto"/>
          <w:lang w:val="en-US" w:eastAsia="en-US" w:bidi="en-US"/>
        </w:rPr>
        <w:t>. a proposition was made, but not carried, that it should be applied to two senators named by an informer. In this particular case Andocides gave up all his slaves to be tortured.@@</w:t>
      </w:r>
      <w:r>
        <w:rPr>
          <w:color w:val="000000"/>
          <w:spacing w:val="0"/>
          <w:w w:val="100"/>
          <w:position w:val="0"/>
          <w:sz w:val="16"/>
          <w:szCs w:val="16"/>
          <w:shd w:val="clear" w:color="auto" w:fill="auto"/>
          <w:vertAlign w:val="superscript"/>
          <w:lang w:val="en-US" w:eastAsia="en-US" w:bidi="en-US"/>
        </w:rPr>
        <w:t>15</w:t>
      </w:r>
      <w:r>
        <w:rPr>
          <w:color w:val="000000"/>
          <w:spacing w:val="0"/>
          <w:w w:val="100"/>
          <w:position w:val="0"/>
          <w:sz w:val="16"/>
          <w:szCs w:val="16"/>
          <w:shd w:val="clear" w:color="auto" w:fill="auto"/>
          <w:lang w:val="en-US" w:eastAsia="en-US" w:bidi="en-US"/>
        </w:rPr>
        <w:t xml:space="preserve"> Torture was sometimes inflicted in open court. The rack was used as a punish- ment even for free citizens. Antiphon was put to death by this means.@@</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The torture of Nicias by the Syracusans is alluded to by Thucydides@@</w:t>
      </w:r>
      <w:r>
        <w:rPr>
          <w:color w:val="000000"/>
          <w:spacing w:val="0"/>
          <w:w w:val="100"/>
          <w:position w:val="0"/>
          <w:sz w:val="16"/>
          <w:szCs w:val="16"/>
          <w:shd w:val="clear" w:color="auto" w:fill="auto"/>
          <w:vertAlign w:val="superscript"/>
          <w:lang w:val="en-US" w:eastAsia="en-US" w:bidi="en-US"/>
        </w:rPr>
        <w:t>17</w:t>
      </w:r>
      <w:r>
        <w:rPr>
          <w:color w:val="000000"/>
          <w:spacing w:val="0"/>
          <w:w w:val="100"/>
          <w:position w:val="0"/>
          <w:sz w:val="16"/>
          <w:szCs w:val="16"/>
          <w:shd w:val="clear" w:color="auto" w:fill="auto"/>
          <w:lang w:val="en-US" w:eastAsia="en-US" w:bidi="en-US"/>
        </w:rPr>
        <w:t xml:space="preserve"> as an event likely to happen, and it was only in order to avoid the possibility of inconvenient disclosures that he was put to death without torture. Isocrates and Lysias refer to torture under the generic name of </w:t>
      </w:r>
      <w:r>
        <w:rPr>
          <w:i/>
          <w:iCs/>
          <w:color w:val="000000"/>
          <w:spacing w:val="0"/>
          <w:w w:val="100"/>
          <w:position w:val="0"/>
          <w:sz w:val="16"/>
          <w:szCs w:val="16"/>
          <w:shd w:val="clear" w:color="auto" w:fill="auto"/>
          <w:lang w:val="en-US" w:eastAsia="en-US" w:bidi="en-US"/>
        </w:rPr>
        <w:t>στ</w:t>
      </w:r>
      <w:r>
        <w:rPr>
          <w:i/>
          <w:iCs/>
          <w:color w:val="000000"/>
          <w:spacing w:val="0"/>
          <w:w w:val="100"/>
          <w:position w:val="0"/>
          <w:sz w:val="16"/>
          <w:szCs w:val="16"/>
          <w:shd w:val="clear" w:color="auto" w:fill="auto"/>
          <w:lang w:val="en-US" w:eastAsia="en-US" w:bidi="en-US"/>
        </w:rPr>
        <w:t>ρέβλωσις</w:t>
      </w:r>
      <w:r>
        <w:rPr>
          <w:color w:val="000000"/>
          <w:spacing w:val="0"/>
          <w:w w:val="100"/>
          <w:position w:val="0"/>
          <w:sz w:val="16"/>
          <w:szCs w:val="16"/>
          <w:shd w:val="clear" w:color="auto" w:fill="auto"/>
          <w:lang w:val="en-US" w:eastAsia="en-US" w:bidi="en-US"/>
        </w:rPr>
        <w:t xml:space="preserve">, but it was generally called </w:t>
      </w:r>
      <w:r>
        <w:rPr>
          <w:i/>
          <w:iCs/>
          <w:color w:val="000000"/>
          <w:spacing w:val="0"/>
          <w:w w:val="100"/>
          <w:position w:val="0"/>
          <w:sz w:val="16"/>
          <w:szCs w:val="16"/>
          <w:shd w:val="clear" w:color="auto" w:fill="auto"/>
          <w:lang w:val="en-US" w:eastAsia="en-US" w:bidi="en-US"/>
        </w:rPr>
        <w:t>βάσανοι</w:t>
      </w:r>
      <w:r>
        <w:rPr>
          <w:color w:val="000000"/>
          <w:spacing w:val="0"/>
          <w:w w:val="100"/>
          <w:position w:val="0"/>
          <w:sz w:val="16"/>
          <w:szCs w:val="16"/>
          <w:shd w:val="clear" w:color="auto" w:fill="auto"/>
          <w:lang w:val="en-US" w:eastAsia="en-US" w:bidi="en-US"/>
        </w:rPr>
        <w:t xml:space="preserve">, in the plural, like </w:t>
      </w:r>
      <w:r>
        <w:rPr>
          <w:i/>
          <w:iCs/>
          <w:color w:val="000000"/>
          <w:spacing w:val="0"/>
          <w:w w:val="100"/>
          <w:position w:val="0"/>
          <w:shd w:val="clear" w:color="auto" w:fill="auto"/>
          <w:lang w:val="en-US" w:eastAsia="en-US" w:bidi="en-US"/>
        </w:rPr>
        <w:t>tormenta.</w:t>
      </w:r>
      <w:r>
        <w:rPr>
          <w:color w:val="000000"/>
          <w:spacing w:val="0"/>
          <w:w w:val="100"/>
          <w:position w:val="0"/>
          <w:sz w:val="16"/>
          <w:szCs w:val="16"/>
          <w:shd w:val="clear" w:color="auto" w:fill="auto"/>
          <w:lang w:val="en-US" w:eastAsia="en-US" w:bidi="en-US"/>
        </w:rPr>
        <w:t xml:space="preserve"> As might be expected, torture was frequently inflicted by the Greek despots, and both Zeno and Anaxarchus are said to have been put to it by such irre- sponsible authorities. At Sparta the despot </w:t>
      </w:r>
      <w:r>
        <w:rPr>
          <w:color w:val="000000"/>
          <w:spacing w:val="0"/>
          <w:w w:val="100"/>
          <w:position w:val="0"/>
          <w:sz w:val="16"/>
          <w:szCs w:val="16"/>
          <w:shd w:val="clear" w:color="auto" w:fill="auto"/>
          <w:lang w:val="fr-FR" w:eastAsia="fr-FR" w:bidi="fr-FR"/>
        </w:rPr>
        <w:t xml:space="preserve">Nabis </w:t>
      </w:r>
      <w:r>
        <w:rPr>
          <w:color w:val="000000"/>
          <w:spacing w:val="0"/>
          <w:w w:val="100"/>
          <w:position w:val="0"/>
          <w:sz w:val="16"/>
          <w:szCs w:val="16"/>
          <w:shd w:val="clear" w:color="auto" w:fill="auto"/>
          <w:lang w:val="en-US" w:eastAsia="en-US" w:bidi="en-US"/>
        </w:rPr>
        <w:t>was accustomed, as we learn from Polybius,@@</w:t>
      </w:r>
      <w:r>
        <w:rPr>
          <w:color w:val="000000"/>
          <w:spacing w:val="0"/>
          <w:w w:val="100"/>
          <w:position w:val="0"/>
          <w:sz w:val="16"/>
          <w:szCs w:val="16"/>
          <w:shd w:val="clear" w:color="auto" w:fill="auto"/>
          <w:vertAlign w:val="superscript"/>
          <w:lang w:val="en-US" w:eastAsia="en-US" w:bidi="en-US"/>
        </w:rPr>
        <w:t>19</w:t>
      </w:r>
      <w:r>
        <w:rPr>
          <w:color w:val="000000"/>
          <w:spacing w:val="0"/>
          <w:w w:val="100"/>
          <w:position w:val="0"/>
          <w:sz w:val="16"/>
          <w:szCs w:val="16"/>
          <w:shd w:val="clear" w:color="auto" w:fill="auto"/>
          <w:lang w:val="en-US" w:eastAsia="en-US" w:bidi="en-US"/>
        </w:rPr>
        <w:t xml:space="preserve"> to nut persons to death by an instrument of torture in the form of his wife Apega, a mode of torture no doubt resembling the </w:t>
      </w:r>
      <w:r>
        <w:rPr>
          <w:i/>
          <w:iCs/>
          <w:color w:val="000000"/>
          <w:spacing w:val="0"/>
          <w:w w:val="100"/>
          <w:position w:val="0"/>
          <w:shd w:val="clear" w:color="auto" w:fill="auto"/>
          <w:lang w:val="de-DE" w:eastAsia="de-DE" w:bidi="de-DE"/>
        </w:rPr>
        <w:t>Jungfernkuss</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once used in Germany. At Argos, as Diodorus informs us (xv. 57), certain conspirators were put to the torture in 371 </w:t>
      </w:r>
      <w:r>
        <w:rPr>
          <w:smallCaps/>
          <w:color w:val="000000"/>
          <w:spacing w:val="0"/>
          <w:w w:val="100"/>
          <w:position w:val="0"/>
          <w:shd w:val="clear" w:color="auto" w:fill="auto"/>
          <w:lang w:val="en-US" w:eastAsia="en-US" w:bidi="en-US"/>
        </w:rPr>
        <w:t>b.c.@@</w:t>
      </w:r>
      <w:r>
        <w:rPr>
          <w:smallCaps/>
          <w:color w:val="000000"/>
          <w:spacing w:val="0"/>
          <w:w w:val="100"/>
          <w:position w:val="0"/>
          <w:shd w:val="clear" w:color="auto" w:fill="auto"/>
          <w:vertAlign w:val="superscript"/>
          <w:lang w:val="en-US" w:eastAsia="en-US" w:bidi="en-US"/>
        </w:rPr>
        <w:t>19</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Rome.—</w:t>
      </w:r>
      <w:r>
        <w:rPr>
          <w:color w:val="000000"/>
          <w:spacing w:val="0"/>
          <w:w w:val="100"/>
          <w:position w:val="0"/>
          <w:sz w:val="16"/>
          <w:szCs w:val="16"/>
          <w:shd w:val="clear" w:color="auto" w:fill="auto"/>
          <w:lang w:val="en-US" w:eastAsia="en-US" w:bidi="en-US"/>
        </w:rPr>
        <w:t xml:space="preserve">The Roman system was the basis of all subsequent European systems which recognized torture as a part of their procedure, and the rules attained a refinement beyond anything approached at Athens. The law of torture was said by Cicero to rest originally on custom </w:t>
      </w:r>
      <w:r>
        <w:rPr>
          <w:i/>
          <w:iCs/>
          <w:color w:val="000000"/>
          <w:spacing w:val="0"/>
          <w:w w:val="100"/>
          <w:position w:val="0"/>
          <w:sz w:val="17"/>
          <w:szCs w:val="17"/>
          <w:shd w:val="clear" w:color="auto" w:fill="auto"/>
          <w:lang w:val="en-US" w:eastAsia="en-US" w:bidi="en-US"/>
        </w:rPr>
        <w:t>(mores majorum),</w:t>
      </w:r>
      <w:r>
        <w:rPr>
          <w:color w:val="000000"/>
          <w:spacing w:val="0"/>
          <w:w w:val="100"/>
          <w:position w:val="0"/>
          <w:sz w:val="16"/>
          <w:szCs w:val="16"/>
          <w:shd w:val="clear" w:color="auto" w:fill="auto"/>
          <w:lang w:val="en-US" w:eastAsia="en-US" w:bidi="en-US"/>
        </w:rPr>
        <w:t xml:space="preserve"> but there is no allusion to it in the Twelve Tables. There are frequent allusions to it in the classical writers,@@</w:t>
      </w:r>
      <w:r>
        <w:rPr>
          <w:color w:val="000000"/>
          <w:spacing w:val="0"/>
          <w:w w:val="100"/>
          <w:position w:val="0"/>
          <w:sz w:val="16"/>
          <w:szCs w:val="16"/>
          <w:shd w:val="clear" w:color="auto" w:fill="auto"/>
          <w:vertAlign w:val="superscript"/>
          <w:lang w:val="en-US" w:eastAsia="en-US" w:bidi="en-US"/>
        </w:rPr>
        <w:t>20</w:t>
      </w:r>
      <w:r>
        <w:rPr>
          <w:color w:val="000000"/>
          <w:spacing w:val="0"/>
          <w:w w:val="100"/>
          <w:position w:val="0"/>
          <w:sz w:val="16"/>
          <w:szCs w:val="16"/>
          <w:shd w:val="clear" w:color="auto" w:fill="auto"/>
          <w:lang w:val="en-US" w:eastAsia="en-US" w:bidi="en-US"/>
        </w:rPr>
        <w:t xml:space="preserve"> both of the republic and the empire. The law, as it existed under the later empire, is contained mainly in the titles </w:t>
      </w:r>
      <w:r>
        <w:rPr>
          <w:i/>
          <w:iCs/>
          <w:color w:val="000000"/>
          <w:spacing w:val="0"/>
          <w:w w:val="100"/>
          <w:position w:val="0"/>
          <w:sz w:val="17"/>
          <w:szCs w:val="17"/>
          <w:shd w:val="clear" w:color="auto" w:fill="auto"/>
          <w:lang w:val="en-US" w:eastAsia="en-US" w:bidi="en-US"/>
        </w:rPr>
        <w:t>De quaestionibus@@</w:t>
      </w:r>
      <w:r>
        <w:rPr>
          <w:i/>
          <w:iCs/>
          <w:color w:val="000000"/>
          <w:spacing w:val="0"/>
          <w:w w:val="100"/>
          <w:position w:val="0"/>
          <w:sz w:val="17"/>
          <w:szCs w:val="17"/>
          <w:shd w:val="clear" w:color="auto" w:fill="auto"/>
          <w:vertAlign w:val="superscript"/>
          <w:lang w:val="en-US" w:eastAsia="en-US" w:bidi="en-US"/>
        </w:rPr>
        <w:t>2i</w:t>
      </w:r>
      <w:r>
        <w:rPr>
          <w:color w:val="000000"/>
          <w:spacing w:val="0"/>
          <w:w w:val="100"/>
          <w:position w:val="0"/>
          <w:sz w:val="16"/>
          <w:szCs w:val="16"/>
          <w:shd w:val="clear" w:color="auto" w:fill="auto"/>
          <w:lang w:val="en-US" w:eastAsia="en-US" w:bidi="en-US"/>
        </w:rPr>
        <w:t xml:space="preserve"> of the </w:t>
      </w:r>
      <w:r>
        <w:rPr>
          <w:i/>
          <w:iCs/>
          <w:color w:val="000000"/>
          <w:spacing w:val="0"/>
          <w:w w:val="100"/>
          <w:position w:val="0"/>
          <w:sz w:val="17"/>
          <w:szCs w:val="17"/>
          <w:shd w:val="clear" w:color="auto" w:fill="auto"/>
          <w:lang w:val="en-US" w:eastAsia="en-US" w:bidi="en-US"/>
        </w:rPr>
        <w:t>Digest</w:t>
      </w:r>
      <w:r>
        <w:rPr>
          <w:color w:val="000000"/>
          <w:spacing w:val="0"/>
          <w:w w:val="100"/>
          <w:position w:val="0"/>
          <w:sz w:val="16"/>
          <w:szCs w:val="16"/>
          <w:shd w:val="clear" w:color="auto" w:fill="auto"/>
          <w:lang w:val="en-US" w:eastAsia="en-US" w:bidi="en-US"/>
        </w:rPr>
        <w:t xml:space="preserve"> and the </w:t>
      </w:r>
      <w:r>
        <w:rPr>
          <w:i/>
          <w:iCs/>
          <w:color w:val="000000"/>
          <w:spacing w:val="0"/>
          <w:w w:val="100"/>
          <w:position w:val="0"/>
          <w:sz w:val="17"/>
          <w:szCs w:val="17"/>
          <w:shd w:val="clear" w:color="auto" w:fill="auto"/>
          <w:lang w:val="en-US" w:eastAsia="en-US" w:bidi="en-US"/>
        </w:rPr>
        <w:t>Code@@</w:t>
      </w:r>
      <w:r>
        <w:rPr>
          <w:i/>
          <w:iCs/>
          <w:color w:val="000000"/>
          <w:spacing w:val="0"/>
          <w:w w:val="100"/>
          <w:position w:val="0"/>
          <w:sz w:val="17"/>
          <w:szCs w:val="17"/>
          <w:shd w:val="clear" w:color="auto" w:fill="auto"/>
          <w:vertAlign w:val="superscript"/>
          <w:lang w:val="en-US" w:eastAsia="en-US" w:bidi="en-US"/>
        </w:rPr>
        <w:t>22</w:t>
      </w:r>
      <w:r>
        <w:rPr>
          <w:color w:val="000000"/>
          <w:spacing w:val="0"/>
          <w:w w:val="100"/>
          <w:position w:val="0"/>
          <w:sz w:val="16"/>
          <w:szCs w:val="16"/>
          <w:shd w:val="clear" w:color="auto" w:fill="auto"/>
          <w:lang w:val="en-US" w:eastAsia="en-US" w:bidi="en-US"/>
        </w:rPr>
        <w:t xml:space="preserve">—the former consisting largely of opinions from the </w:t>
      </w:r>
      <w:r>
        <w:rPr>
          <w:i/>
          <w:iCs/>
          <w:color w:val="000000"/>
          <w:spacing w:val="0"/>
          <w:w w:val="100"/>
          <w:position w:val="0"/>
          <w:sz w:val="17"/>
          <w:szCs w:val="17"/>
          <w:shd w:val="clear" w:color="auto" w:fill="auto"/>
          <w:lang w:val="en-US" w:eastAsia="en-US" w:bidi="en-US"/>
        </w:rPr>
        <w:t>Sententiae receptae</w:t>
      </w:r>
      <w:r>
        <w:rPr>
          <w:color w:val="000000"/>
          <w:spacing w:val="0"/>
          <w:w w:val="100"/>
          <w:position w:val="0"/>
          <w:sz w:val="16"/>
          <w:szCs w:val="16"/>
          <w:shd w:val="clear" w:color="auto" w:fill="auto"/>
          <w:lang w:val="en-US" w:eastAsia="en-US" w:bidi="en-US"/>
        </w:rPr>
        <w:t xml:space="preserve"> of Paulus,@@</w:t>
      </w:r>
      <w:r>
        <w:rPr>
          <w:color w:val="000000"/>
          <w:spacing w:val="0"/>
          <w:w w:val="100"/>
          <w:position w:val="0"/>
          <w:sz w:val="16"/>
          <w:szCs w:val="16"/>
          <w:shd w:val="clear" w:color="auto" w:fill="auto"/>
          <w:vertAlign w:val="superscript"/>
          <w:lang w:val="en-US" w:eastAsia="en-US" w:bidi="en-US"/>
        </w:rPr>
        <w:t>23</w:t>
      </w:r>
      <w:r>
        <w:rPr>
          <w:color w:val="000000"/>
          <w:spacing w:val="0"/>
          <w:w w:val="100"/>
          <w:position w:val="0"/>
          <w:sz w:val="16"/>
          <w:szCs w:val="16"/>
          <w:shd w:val="clear" w:color="auto" w:fill="auto"/>
          <w:lang w:val="en-US" w:eastAsia="en-US" w:bidi="en-US"/>
        </w:rPr>
        <w:t xml:space="preserve"> the latter being for the most part merely a repetition of constitutions contained in the Theodosian Code.@@</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Both substantive law and procedure were dealt with by these texts of Roman law, the latter, however, not as fully as in medieval codes, a large discretion being left to the judges. Torture was used both in civil and criminal trials, but in the former only upon slaves and freedmen or infamous persons (after </w:t>
      </w:r>
      <w:r>
        <w:rPr>
          <w:i/>
          <w:iCs/>
          <w:color w:val="000000"/>
          <w:spacing w:val="0"/>
          <w:w w:val="100"/>
          <w:position w:val="0"/>
          <w:sz w:val="17"/>
          <w:szCs w:val="17"/>
          <w:shd w:val="clear" w:color="auto" w:fill="auto"/>
          <w:lang w:val="en-US" w:eastAsia="en-US" w:bidi="en-US"/>
        </w:rPr>
        <w:t>Nov.</w:t>
      </w:r>
      <w:r>
        <w:rPr>
          <w:color w:val="000000"/>
          <w:spacing w:val="0"/>
          <w:w w:val="100"/>
          <w:position w:val="0"/>
          <w:sz w:val="16"/>
          <w:szCs w:val="16"/>
          <w:shd w:val="clear" w:color="auto" w:fill="auto"/>
          <w:lang w:val="en-US" w:eastAsia="en-US" w:bidi="en-US"/>
        </w:rPr>
        <w:t xml:space="preserve"> xc. 1, 1, upon </w:t>
      </w:r>
      <w:r>
        <w:rPr>
          <w:i/>
          <w:iCs/>
          <w:color w:val="000000"/>
          <w:spacing w:val="0"/>
          <w:w w:val="100"/>
          <w:position w:val="0"/>
          <w:sz w:val="17"/>
          <w:szCs w:val="17"/>
          <w:shd w:val="clear" w:color="auto" w:fill="auto"/>
          <w:lang w:val="en-US" w:eastAsia="en-US" w:bidi="en-US"/>
        </w:rPr>
        <w:t>ignoti</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obscuri</w:t>
      </w:r>
      <w:r>
        <w:rPr>
          <w:color w:val="000000"/>
          <w:spacing w:val="0"/>
          <w:w w:val="100"/>
          <w:position w:val="0"/>
          <w:sz w:val="16"/>
          <w:szCs w:val="16"/>
          <w:shd w:val="clear" w:color="auto" w:fill="auto"/>
          <w:lang w:val="en-US" w:eastAsia="en-US" w:bidi="en-US"/>
        </w:rPr>
        <w:t xml:space="preserve"> if they showed signs of corrup</w:t>
        <w:softHyphen/>
        <w:t xml:space="preserve">tion)—such as gladiators—and in the absence of </w:t>
      </w:r>
      <w:r>
        <w:rPr>
          <w:i/>
          <w:iCs/>
          <w:color w:val="000000"/>
          <w:spacing w:val="0"/>
          <w:w w:val="100"/>
          <w:position w:val="0"/>
          <w:sz w:val="17"/>
          <w:szCs w:val="17"/>
          <w:shd w:val="clear" w:color="auto" w:fill="auto"/>
          <w:lang w:val="en-US" w:eastAsia="en-US" w:bidi="en-US"/>
        </w:rPr>
        <w:t xml:space="preserve">alia </w:t>
      </w:r>
      <w:r>
        <w:rPr>
          <w:i/>
          <w:iCs/>
          <w:color w:val="000000"/>
          <w:spacing w:val="0"/>
          <w:w w:val="100"/>
          <w:position w:val="0"/>
          <w:sz w:val="17"/>
          <w:szCs w:val="17"/>
          <w:shd w:val="clear" w:color="auto" w:fill="auto"/>
          <w:lang w:val="fr-FR" w:eastAsia="fr-FR" w:bidi="fr-FR"/>
        </w:rPr>
        <w:t xml:space="preserve">manifesta </w:t>
      </w:r>
      <w:r>
        <w:rPr>
          <w:i/>
          <w:iCs/>
          <w:color w:val="000000"/>
          <w:spacing w:val="0"/>
          <w:w w:val="100"/>
          <w:position w:val="0"/>
          <w:sz w:val="17"/>
          <w:szCs w:val="17"/>
          <w:shd w:val="clear" w:color="auto" w:fill="auto"/>
          <w:lang w:val="en-US" w:eastAsia="en-US" w:bidi="en-US"/>
        </w:rPr>
        <w:t>indicia,@@</w:t>
      </w:r>
      <w:r>
        <w:rPr>
          <w:i/>
          <w:iCs/>
          <w:color w:val="000000"/>
          <w:spacing w:val="0"/>
          <w:w w:val="100"/>
          <w:position w:val="0"/>
          <w:sz w:val="17"/>
          <w:szCs w:val="17"/>
          <w:shd w:val="clear" w:color="auto" w:fill="auto"/>
          <w:vertAlign w:val="superscript"/>
          <w:lang w:val="en-US" w:eastAsia="en-US" w:bidi="en-US"/>
        </w:rPr>
        <w:t>26</w:t>
      </w:r>
      <w:r>
        <w:rPr>
          <w:color w:val="000000"/>
          <w:spacing w:val="0"/>
          <w:w w:val="100"/>
          <w:position w:val="0"/>
          <w:sz w:val="16"/>
          <w:szCs w:val="16"/>
          <w:shd w:val="clear" w:color="auto" w:fill="auto"/>
          <w:lang w:val="en-US" w:eastAsia="en-US" w:bidi="en-US"/>
        </w:rPr>
        <w:t xml:space="preserve"> as in cases affecting the inheritance </w:t>
      </w:r>
      <w:r>
        <w:rPr>
          <w:i/>
          <w:iCs/>
          <w:color w:val="000000"/>
          <w:spacing w:val="0"/>
          <w:w w:val="100"/>
          <w:position w:val="0"/>
          <w:sz w:val="17"/>
          <w:szCs w:val="17"/>
          <w:shd w:val="clear" w:color="auto" w:fill="auto"/>
          <w:lang w:val="en-US" w:eastAsia="en-US" w:bidi="en-US"/>
        </w:rPr>
        <w:t>(res hereditariae).</w:t>
      </w:r>
      <w:r>
        <w:rPr>
          <w:color w:val="000000"/>
          <w:spacing w:val="0"/>
          <w:w w:val="100"/>
          <w:position w:val="0"/>
          <w:sz w:val="16"/>
          <w:szCs w:val="16"/>
          <w:shd w:val="clear" w:color="auto" w:fill="auto"/>
          <w:lang w:val="en-US" w:eastAsia="en-US" w:bidi="en-US"/>
        </w:rPr>
        <w:t xml:space="preserve"> Its place in the case of free citizens was taken by the reference to the oath of the party. During the republic torture appears to have been confined to slaves in all cases, but with the empire a free man became liable to it if accused of a crime, though in most cases not as a witness. On an accusation of treason every one, whatever his rank, was liable to torture, for in treason the condition of all was equal.@@</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The same was the case of those accused of sorcery </w:t>
      </w:r>
      <w:r>
        <w:rPr>
          <w:i/>
          <w:iCs/>
          <w:color w:val="000000"/>
          <w:spacing w:val="0"/>
          <w:w w:val="100"/>
          <w:position w:val="0"/>
          <w:sz w:val="17"/>
          <w:szCs w:val="17"/>
          <w:shd w:val="clear" w:color="auto" w:fill="auto"/>
          <w:lang w:val="en-US" w:eastAsia="en-US" w:bidi="en-US"/>
        </w:rPr>
        <w:t xml:space="preserve">(magi), </w:t>
      </w:r>
      <w:r>
        <w:rPr>
          <w:color w:val="000000"/>
          <w:spacing w:val="0"/>
          <w:w w:val="100"/>
          <w:position w:val="0"/>
          <w:sz w:val="16"/>
          <w:szCs w:val="16"/>
          <w:shd w:val="clear" w:color="auto" w:fill="auto"/>
          <w:lang w:val="en-US" w:eastAsia="en-US" w:bidi="en-US"/>
        </w:rPr>
        <w:t xml:space="preserve">who were regarded as </w:t>
      </w:r>
      <w:r>
        <w:rPr>
          <w:i/>
          <w:iCs/>
          <w:color w:val="000000"/>
          <w:spacing w:val="0"/>
          <w:w w:val="100"/>
          <w:position w:val="0"/>
          <w:sz w:val="17"/>
          <w:szCs w:val="17"/>
          <w:shd w:val="clear" w:color="auto" w:fill="auto"/>
          <w:lang w:val="en-US" w:eastAsia="en-US" w:bidi="en-US"/>
        </w:rPr>
        <w:t>humani generis inimici.@@</w:t>
      </w:r>
      <w:r>
        <w:rPr>
          <w:i/>
          <w:iCs/>
          <w:color w:val="000000"/>
          <w:spacing w:val="0"/>
          <w:w w:val="100"/>
          <w:position w:val="0"/>
          <w:sz w:val="17"/>
          <w:szCs w:val="17"/>
          <w:shd w:val="clear" w:color="auto" w:fill="auto"/>
          <w:vertAlign w:val="superscript"/>
          <w:lang w:val="en-US" w:eastAsia="en-US" w:bidi="en-US"/>
        </w:rPr>
        <w:t>27</w:t>
      </w:r>
      <w:r>
        <w:rPr>
          <w:color w:val="000000"/>
          <w:spacing w:val="0"/>
          <w:w w:val="100"/>
          <w:position w:val="0"/>
          <w:sz w:val="16"/>
          <w:szCs w:val="16"/>
          <w:shd w:val="clear" w:color="auto" w:fill="auto"/>
          <w:lang w:val="en-US" w:eastAsia="en-US" w:bidi="en-US"/>
        </w:rPr>
        <w:t xml:space="preserve"> A wife might be tortured (but only after her slaves had been put to the torture) it accused of poisoning her husband. In accusations of crimes other than treason or sorcery, certain persons were protected by the dignity of their position or their tender age. The main exemptions were contained in a constitution of Diocletian and </w:t>
      </w:r>
      <w:r>
        <w:rPr>
          <w:color w:val="000000"/>
          <w:spacing w:val="0"/>
          <w:w w:val="100"/>
          <w:position w:val="0"/>
          <w:sz w:val="16"/>
          <w:szCs w:val="16"/>
          <w:shd w:val="clear" w:color="auto" w:fill="auto"/>
          <w:lang w:val="de-DE" w:eastAsia="de-DE" w:bidi="de-DE"/>
        </w:rPr>
        <w:t xml:space="preserve">Maximian, </w:t>
      </w:r>
      <w:r>
        <w:rPr>
          <w:color w:val="000000"/>
          <w:spacing w:val="0"/>
          <w:w w:val="100"/>
          <w:position w:val="0"/>
          <w:sz w:val="16"/>
          <w:szCs w:val="16"/>
          <w:shd w:val="clear" w:color="auto" w:fill="auto"/>
          <w:lang w:val="en-US" w:eastAsia="en-US" w:bidi="en-US"/>
        </w:rPr>
        <w:t xml:space="preserve">and included soldiers, nobles of a particular rank, </w:t>
      </w:r>
      <w:r>
        <w:rPr>
          <w:i/>
          <w:iCs/>
          <w:color w:val="000000"/>
          <w:spacing w:val="0"/>
          <w:w w:val="100"/>
          <w:position w:val="0"/>
          <w:sz w:val="17"/>
          <w:szCs w:val="17"/>
          <w:shd w:val="clear" w:color="auto" w:fill="auto"/>
          <w:lang w:val="en-US" w:eastAsia="en-US" w:bidi="en-US"/>
        </w:rPr>
        <w:t>i.e. eminentissimi</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perfectissimi,</w:t>
      </w:r>
      <w:r>
        <w:rPr>
          <w:color w:val="000000"/>
          <w:spacing w:val="0"/>
          <w:w w:val="100"/>
          <w:position w:val="0"/>
          <w:sz w:val="16"/>
          <w:szCs w:val="16"/>
          <w:shd w:val="clear" w:color="auto" w:fill="auto"/>
          <w:lang w:val="en-US" w:eastAsia="en-US" w:bidi="en-US"/>
        </w:rPr>
        <w:t xml:space="preserve"> and their descendants to the third generation, and </w:t>
      </w:r>
      <w:r>
        <w:rPr>
          <w:i/>
          <w:iCs/>
          <w:color w:val="000000"/>
          <w:spacing w:val="0"/>
          <w:w w:val="100"/>
          <w:position w:val="0"/>
          <w:sz w:val="17"/>
          <w:szCs w:val="17"/>
          <w:shd w:val="clear" w:color="auto" w:fill="auto"/>
          <w:lang w:val="en-US" w:eastAsia="en-US" w:bidi="en-US"/>
        </w:rPr>
        <w:t xml:space="preserve">decuriones </w:t>
      </w:r>
      <w:r>
        <w:rPr>
          <w:color w:val="000000"/>
          <w:spacing w:val="0"/>
          <w:w w:val="100"/>
          <w:position w:val="0"/>
          <w:sz w:val="16"/>
          <w:szCs w:val="16"/>
          <w:shd w:val="clear" w:color="auto" w:fill="auto"/>
          <w:lang w:val="en-US" w:eastAsia="en-US" w:bidi="en-US"/>
        </w:rPr>
        <w:t xml:space="preserve">and their children to a limited extent </w:t>
      </w:r>
      <w:r>
        <w:rPr>
          <w:i/>
          <w:iCs/>
          <w:color w:val="000000"/>
          <w:spacing w:val="0"/>
          <w:w w:val="100"/>
          <w:position w:val="0"/>
          <w:sz w:val="17"/>
          <w:szCs w:val="17"/>
          <w:shd w:val="clear" w:color="auto" w:fill="auto"/>
          <w:lang w:val="en-US" w:eastAsia="en-US" w:bidi="en-US"/>
        </w:rPr>
        <w:t>(tormenta moderata)—</w:t>
      </w:r>
      <w:r>
        <w:rPr>
          <w:color w:val="000000"/>
          <w:spacing w:val="0"/>
          <w:w w:val="100"/>
          <w:position w:val="0"/>
          <w:sz w:val="16"/>
          <w:szCs w:val="16"/>
          <w:shd w:val="clear" w:color="auto" w:fill="auto"/>
          <w:lang w:val="en-US" w:eastAsia="en-US" w:bidi="en-US"/>
        </w:rPr>
        <w:t xml:space="preserve">that is to say, they were subject to the torture of the </w:t>
      </w:r>
      <w:r>
        <w:rPr>
          <w:i/>
          <w:iCs/>
          <w:color w:val="000000"/>
          <w:spacing w:val="0"/>
          <w:w w:val="100"/>
          <w:position w:val="0"/>
          <w:sz w:val="17"/>
          <w:szCs w:val="17"/>
          <w:shd w:val="clear" w:color="auto" w:fill="auto"/>
          <w:lang w:val="en-US" w:eastAsia="en-US" w:bidi="en-US"/>
        </w:rPr>
        <w:t>plumbatae</w:t>
      </w:r>
      <w:r>
        <w:rPr>
          <w:color w:val="000000"/>
          <w:spacing w:val="0"/>
          <w:w w:val="100"/>
          <w:position w:val="0"/>
          <w:sz w:val="16"/>
          <w:szCs w:val="16"/>
          <w:shd w:val="clear" w:color="auto" w:fill="auto"/>
          <w:lang w:val="en-US" w:eastAsia="en-US" w:bidi="en-US"/>
        </w:rPr>
        <w:t xml:space="preserve"> in certain cases, such as fraud on the revenue and extortion. In addition to these, priests (but not clergy of a lower rank), children under fourteen and pregnant women were exempt. A free man could be tortured only where he had been inconsistent in his depositions, or where there was a suspicion that he was lying.@@</w:t>
      </w:r>
      <w:r>
        <w:rPr>
          <w:color w:val="000000"/>
          <w:spacing w:val="0"/>
          <w:w w:val="100"/>
          <w:position w:val="0"/>
          <w:sz w:val="16"/>
          <w:szCs w:val="16"/>
          <w:shd w:val="clear" w:color="auto" w:fill="auto"/>
          <w:vertAlign w:val="superscript"/>
          <w:lang w:val="en-US" w:eastAsia="en-US" w:bidi="en-US"/>
        </w:rPr>
        <w:t>28</w:t>
      </w:r>
      <w:r>
        <w:rPr>
          <w:color w:val="000000"/>
          <w:spacing w:val="0"/>
          <w:w w:val="100"/>
          <w:position w:val="0"/>
          <w:sz w:val="16"/>
          <w:szCs w:val="16"/>
          <w:shd w:val="clear" w:color="auto" w:fill="auto"/>
          <w:lang w:val="en-US" w:eastAsia="en-US" w:bidi="en-US"/>
        </w:rPr>
        <w:t xml:space="preserve"> The rules as to the torture of slaves were numerous and precise. It was a maxim of Roman law that torture of slaves was the most efficacious means of obtaining truth.@@</w:t>
      </w:r>
      <w:r>
        <w:rPr>
          <w:color w:val="000000"/>
          <w:spacing w:val="0"/>
          <w:w w:val="100"/>
          <w:position w:val="0"/>
          <w:sz w:val="16"/>
          <w:szCs w:val="16"/>
          <w:shd w:val="clear" w:color="auto" w:fill="auto"/>
          <w:vertAlign w:val="superscript"/>
          <w:lang w:val="en-US" w:eastAsia="en-US" w:bidi="en-US"/>
        </w:rPr>
        <w:t>29</w:t>
      </w:r>
      <w:r>
        <w:rPr>
          <w:color w:val="000000"/>
          <w:spacing w:val="0"/>
          <w:w w:val="100"/>
          <w:position w:val="0"/>
          <w:sz w:val="16"/>
          <w:szCs w:val="16"/>
          <w:shd w:val="clear" w:color="auto" w:fill="auto"/>
          <w:lang w:val="en-US" w:eastAsia="en-US" w:bidi="en-US"/>
        </w:rPr>
        <w:t xml:space="preserve"> They could be tortured either as accused or as witnesses for their masters in all cases, but against their masters only in accusations of treason, adultery, frauds on the revenue, coining, and similar offences (which were regarded as a species of treason), attempts by a husband or wife on the life of the other, and in cases where a master had bought a slave for the special reason that he should not give evidence against him. The privilege from accusa</w:t>
        <w:softHyphen/>
        <w:t>tions by the slave extended to the master’s father, mother, wife, or tutor, and also to a former master. On the same principle a freedman could not be tortured against his patron. The privilege did not apply where the slave was joint property, and one of his masters had been murdered by the other, or where he was the property of a corporation, for in such a case he could be tortured in a charge against a member of the corporation. Slaves belonging to the inheritance could be tortured in actions concerning the inheritance. The adult slaves of a deceased person could be tortured where the deceased had been murdered, ln a charge of adultery against a wife, her husband’s, her own and her father’s slaves could be put to the torture. A slave manumitted for the express purpose of escaping torture was regarded as still liable to it. Before putting a slave to torture without the consent of his master, security must be given to the master for his value and the oath of calumny must be taken.@@</w:t>
      </w:r>
      <w:r>
        <w:rPr>
          <w:color w:val="000000"/>
          <w:spacing w:val="0"/>
          <w:w w:val="100"/>
          <w:position w:val="0"/>
          <w:sz w:val="16"/>
          <w:szCs w:val="16"/>
          <w:shd w:val="clear" w:color="auto" w:fill="auto"/>
          <w:vertAlign w:val="superscript"/>
          <w:lang w:val="en-US" w:eastAsia="en-US" w:bidi="en-US"/>
        </w:rPr>
        <w:t>30</w:t>
      </w:r>
      <w:r>
        <w:rPr>
          <w:color w:val="000000"/>
          <w:spacing w:val="0"/>
          <w:w w:val="100"/>
          <w:position w:val="0"/>
          <w:sz w:val="16"/>
          <w:szCs w:val="16"/>
          <w:shd w:val="clear" w:color="auto" w:fill="auto"/>
          <w:lang w:val="en-US" w:eastAsia="en-US" w:bidi="en-US"/>
        </w:rPr>
        <w:t xml:space="preserve"> The master of a slave tortured on a false accusation could recover double his value from the accuser. The undergoing of torture had at one time a serious effect upon the after-life of the slave, for in the time of Gaius a slave who had been tortured could on manumission obtain no higher civil rights than those of a </w:t>
      </w:r>
      <w:r>
        <w:rPr>
          <w:i/>
          <w:iCs/>
          <w:color w:val="000000"/>
          <w:spacing w:val="0"/>
          <w:w w:val="100"/>
          <w:position w:val="0"/>
          <w:sz w:val="16"/>
          <w:szCs w:val="16"/>
          <w:shd w:val="clear" w:color="auto" w:fill="auto"/>
          <w:lang w:val="en-US" w:eastAsia="en-US" w:bidi="en-US"/>
        </w:rPr>
        <w:t>dediticius</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81</w:t>
      </w:r>
      <w:r>
        <w:rPr>
          <w:color w:val="000000"/>
          <w:spacing w:val="0"/>
          <w:w w:val="100"/>
          <w:position w:val="0"/>
          <w:sz w:val="16"/>
          <w:szCs w:val="16"/>
          <w:shd w:val="clear" w:color="auto" w:fill="auto"/>
          <w:lang w:val="en-US" w:eastAsia="en-US" w:bidi="en-US"/>
        </w:rPr>
        <w:t xml:space="preserve"> The rules of procedure were conceived in a spirit of as much fairness as such rules could be. Some of the most important were these: The amount of torture was at the discretion of the judge, but it was to be so</w:t>
      </w:r>
    </w:p>
    <w:p>
      <w:pPr>
        <w:pStyle w:val="Style3"/>
        <w:keepNext w:val="0"/>
        <w:keepLines w:val="0"/>
        <w:widowControl w:val="0"/>
        <w:shd w:val="clear" w:color="auto" w:fill="auto"/>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Dei Delitti e </w:t>
      </w:r>
      <w:r>
        <w:rPr>
          <w:i/>
          <w:iCs/>
          <w:color w:val="000000"/>
          <w:spacing w:val="0"/>
          <w:w w:val="100"/>
          <w:position w:val="0"/>
          <w:sz w:val="17"/>
          <w:szCs w:val="17"/>
          <w:shd w:val="clear" w:color="auto" w:fill="auto"/>
          <w:lang w:val="de-DE" w:eastAsia="de-DE" w:bidi="de-DE"/>
        </w:rPr>
        <w:t xml:space="preserve">delle </w:t>
      </w:r>
      <w:r>
        <w:rPr>
          <w:i/>
          <w:iCs/>
          <w:color w:val="000000"/>
          <w:spacing w:val="0"/>
          <w:w w:val="100"/>
          <w:position w:val="0"/>
          <w:sz w:val="17"/>
          <w:szCs w:val="17"/>
          <w:shd w:val="clear" w:color="auto" w:fill="auto"/>
          <w:lang w:val="en-US" w:eastAsia="en-US" w:bidi="en-US"/>
        </w:rPr>
        <w:t>pene,</w:t>
      </w:r>
      <w:r>
        <w:rPr>
          <w:color w:val="000000"/>
          <w:spacing w:val="0"/>
          <w:w w:val="100"/>
          <w:position w:val="0"/>
          <w:sz w:val="16"/>
          <w:szCs w:val="16"/>
          <w:shd w:val="clear" w:color="auto" w:fill="auto"/>
          <w:lang w:val="en-US" w:eastAsia="en-US" w:bidi="en-US"/>
        </w:rPr>
        <w:t xml:space="preserve"> c. xvi.</w:t>
      </w:r>
    </w:p>
    <w:p>
      <w:pPr>
        <w:pStyle w:val="Style3"/>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Osservazioni sulla </w:t>
      </w:r>
      <w:r>
        <w:rPr>
          <w:i/>
          <w:iCs/>
          <w:color w:val="000000"/>
          <w:spacing w:val="0"/>
          <w:w w:val="100"/>
          <w:position w:val="0"/>
          <w:shd w:val="clear" w:color="auto" w:fill="auto"/>
          <w:lang w:val="fr-FR" w:eastAsia="fr-FR" w:bidi="fr-FR"/>
        </w:rPr>
        <w:t>tortura.</w:t>
      </w:r>
    </w:p>
    <w:p>
      <w:pPr>
        <w:pStyle w:val="Style3"/>
        <w:keepNext w:val="0"/>
        <w:keepLines w:val="0"/>
        <w:widowControl w:val="0"/>
        <w:shd w:val="clear" w:color="auto" w:fill="auto"/>
        <w:tabs>
          <w:tab w:pos="2945" w:val="left"/>
        </w:tabs>
        <w:bidi w:val="0"/>
        <w:spacing w:line="185"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Storia della Colonna </w:t>
      </w:r>
      <w:r>
        <w:rPr>
          <w:i/>
          <w:iCs/>
          <w:color w:val="000000"/>
          <w:spacing w:val="0"/>
          <w:w w:val="100"/>
          <w:position w:val="0"/>
          <w:shd w:val="clear" w:color="auto" w:fill="auto"/>
          <w:lang w:val="de-DE" w:eastAsia="de-DE" w:bidi="de-DE"/>
        </w:rPr>
        <w:t>infame.</w:t>
        <w:tab/>
      </w:r>
    </w:p>
    <w:p>
      <w:pPr>
        <w:pStyle w:val="Style3"/>
        <w:keepNext w:val="0"/>
        <w:keepLines w:val="0"/>
        <w:widowControl w:val="0"/>
        <w:shd w:val="clear" w:color="auto" w:fill="auto"/>
        <w:tabs>
          <w:tab w:pos="2945" w:val="left"/>
        </w:tabs>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@@@4</w:t>
      </w:r>
      <w:r>
        <w:rPr>
          <w:i/>
          <w:iCs/>
          <w:color w:val="000000"/>
          <w:spacing w:val="0"/>
          <w:w w:val="100"/>
          <w:position w:val="0"/>
          <w:sz w:val="17"/>
          <w:szCs w:val="17"/>
          <w:shd w:val="clear" w:color="auto" w:fill="auto"/>
          <w:lang w:val="en-US" w:eastAsia="en-US" w:bidi="en-US"/>
        </w:rPr>
        <w:t xml:space="preserve"> Works,</w:t>
      </w:r>
      <w:r>
        <w:rPr>
          <w:color w:val="000000"/>
          <w:spacing w:val="0"/>
          <w:w w:val="100"/>
          <w:position w:val="0"/>
          <w:sz w:val="16"/>
          <w:szCs w:val="16"/>
          <w:shd w:val="clear" w:color="auto" w:fill="auto"/>
          <w:lang w:val="en-US" w:eastAsia="en-US" w:bidi="en-US"/>
        </w:rPr>
        <w:t xml:space="preserve"> vii. 525.</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@@@b</w:t>
      </w:r>
      <w:r>
        <w:rPr>
          <w:i/>
          <w:iCs/>
          <w:color w:val="000000"/>
          <w:spacing w:val="0"/>
          <w:w w:val="100"/>
          <w:position w:val="0"/>
          <w:sz w:val="17"/>
          <w:szCs w:val="17"/>
          <w:shd w:val="clear" w:color="auto" w:fill="auto"/>
          <w:lang w:val="en-US" w:eastAsia="en-US" w:bidi="en-US"/>
        </w:rPr>
        <w:t xml:space="preserve"> Nov. Org.,</w:t>
      </w:r>
      <w:r>
        <w:rPr>
          <w:color w:val="000000"/>
          <w:spacing w:val="0"/>
          <w:w w:val="100"/>
          <w:position w:val="0"/>
          <w:sz w:val="16"/>
          <w:szCs w:val="16"/>
          <w:shd w:val="clear" w:color="auto" w:fill="auto"/>
          <w:lang w:val="en-US" w:eastAsia="en-US" w:bidi="en-US"/>
        </w:rPr>
        <w:t xml:space="preserve"> bk. i. aph. 98. In the </w:t>
      </w:r>
      <w:r>
        <w:rPr>
          <w:i/>
          <w:iCs/>
          <w:color w:val="000000"/>
          <w:spacing w:val="0"/>
          <w:w w:val="100"/>
          <w:position w:val="0"/>
          <w:sz w:val="17"/>
          <w:szCs w:val="17"/>
          <w:shd w:val="clear" w:color="auto" w:fill="auto"/>
          <w:lang w:val="en-US" w:eastAsia="en-US" w:bidi="en-US"/>
        </w:rPr>
        <w:t xml:space="preserve">Advancement of Learning, </w:t>
      </w:r>
      <w:r>
        <w:rPr>
          <w:color w:val="000000"/>
          <w:spacing w:val="0"/>
          <w:w w:val="100"/>
          <w:position w:val="0"/>
          <w:sz w:val="16"/>
          <w:szCs w:val="16"/>
          <w:shd w:val="clear" w:color="auto" w:fill="auto"/>
          <w:lang w:val="en-US" w:eastAsia="en-US" w:bidi="en-US"/>
        </w:rPr>
        <w:t>bk. iv. ch. 4, Bacon collects many instances of constancy under torture.</w:t>
      </w:r>
    </w:p>
    <w:p>
      <w:pPr>
        <w:pStyle w:val="Style3"/>
        <w:keepNext w:val="0"/>
        <w:keepLines w:val="0"/>
        <w:widowControl w:val="0"/>
        <w:shd w:val="clear" w:color="auto" w:fill="auto"/>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de-DE" w:eastAsia="de-DE" w:bidi="de-DE"/>
        </w:rPr>
        <w:t xml:space="preserve">Instituts </w:t>
      </w:r>
      <w:r>
        <w:rPr>
          <w:i/>
          <w:iCs/>
          <w:color w:val="000000"/>
          <w:spacing w:val="0"/>
          <w:w w:val="100"/>
          <w:position w:val="0"/>
          <w:sz w:val="17"/>
          <w:szCs w:val="17"/>
          <w:shd w:val="clear" w:color="auto" w:fill="auto"/>
          <w:lang w:val="fr-FR" w:eastAsia="fr-FR" w:bidi="fr-FR"/>
        </w:rPr>
        <w:t>du droit criminel</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(Paris, 1757).</w:t>
      </w:r>
    </w:p>
    <w:p>
      <w:pPr>
        <w:pStyle w:val="Style3"/>
        <w:keepNext w:val="0"/>
        <w:keepLines w:val="0"/>
        <w:widowControl w:val="0"/>
        <w:shd w:val="clear" w:color="auto" w:fill="auto"/>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@@@7</w:t>
      </w:r>
      <w:r>
        <w:rPr>
          <w:i/>
          <w:iCs/>
          <w:color w:val="000000"/>
          <w:spacing w:val="0"/>
          <w:w w:val="100"/>
          <w:position w:val="0"/>
          <w:sz w:val="17"/>
          <w:szCs w:val="17"/>
          <w:shd w:val="clear" w:color="auto" w:fill="auto"/>
          <w:lang w:val="en-US" w:eastAsia="en-US" w:bidi="en-US"/>
        </w:rPr>
        <w:t xml:space="preserve"> De catholicis institutionibus liber, ad praecavendas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extirpandas haereses αdrnodum necessarius</w:t>
      </w:r>
      <w:r>
        <w:rPr>
          <w:color w:val="000000"/>
          <w:spacing w:val="0"/>
          <w:w w:val="100"/>
          <w:position w:val="0"/>
          <w:sz w:val="16"/>
          <w:szCs w:val="16"/>
          <w:shd w:val="clear" w:color="auto" w:fill="auto"/>
          <w:lang w:val="en-US" w:eastAsia="en-US" w:bidi="en-US"/>
        </w:rPr>
        <w:t xml:space="preserve"> (Rome, 1575).</w:t>
      </w:r>
    </w:p>
    <w:p>
      <w:pPr>
        <w:pStyle w:val="Style3"/>
        <w:keepNext w:val="0"/>
        <w:keepLines w:val="0"/>
        <w:widowControl w:val="0"/>
        <w:shd w:val="clear" w:color="auto" w:fill="auto"/>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 xml:space="preserve">De tortura </w:t>
      </w:r>
      <w:r>
        <w:rPr>
          <w:i/>
          <w:iCs/>
          <w:color w:val="000000"/>
          <w:spacing w:val="0"/>
          <w:w w:val="100"/>
          <w:position w:val="0"/>
          <w:sz w:val="17"/>
          <w:szCs w:val="17"/>
          <w:shd w:val="clear" w:color="auto" w:fill="auto"/>
          <w:lang w:val="en-US" w:eastAsia="en-US" w:bidi="en-US"/>
        </w:rPr>
        <w:t>ex foris christianis non proscribenda</w:t>
      </w:r>
      <w:r>
        <w:rPr>
          <w:color w:val="000000"/>
          <w:spacing w:val="0"/>
          <w:w w:val="100"/>
          <w:position w:val="0"/>
          <w:sz w:val="16"/>
          <w:szCs w:val="16"/>
          <w:shd w:val="clear" w:color="auto" w:fill="auto"/>
          <w:lang w:val="en-US" w:eastAsia="en-US" w:bidi="en-US"/>
        </w:rPr>
        <w:t xml:space="preserve"> (Leipzig, 1733).</w:t>
      </w:r>
    </w:p>
    <w:p>
      <w:pPr>
        <w:pStyle w:val="Style3"/>
        <w:keepNext w:val="0"/>
        <w:keepLines w:val="0"/>
        <w:widowControl w:val="0"/>
        <w:shd w:val="clear" w:color="auto" w:fill="auto"/>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Defensa </w:t>
      </w:r>
      <w:r>
        <w:rPr>
          <w:i/>
          <w:iCs/>
          <w:color w:val="000000"/>
          <w:spacing w:val="0"/>
          <w:w w:val="100"/>
          <w:position w:val="0"/>
          <w:sz w:val="17"/>
          <w:szCs w:val="17"/>
          <w:shd w:val="clear" w:color="auto" w:fill="auto"/>
          <w:lang w:val="fr-FR" w:eastAsia="fr-FR" w:bidi="fr-FR"/>
        </w:rPr>
        <w:t>de la tortura</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(Madrid, 1778).</w:t>
      </w:r>
    </w:p>
    <w:p>
      <w:pPr>
        <w:pStyle w:val="Style3"/>
        <w:keepNext w:val="0"/>
        <w:keepLines w:val="0"/>
        <w:widowControl w:val="0"/>
        <w:shd w:val="clear" w:color="auto" w:fill="auto"/>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@@@10</w:t>
      </w:r>
      <w:r>
        <w:rPr>
          <w:i/>
          <w:iCs/>
          <w:color w:val="000000"/>
          <w:spacing w:val="0"/>
          <w:w w:val="100"/>
          <w:position w:val="0"/>
          <w:sz w:val="17"/>
          <w:szCs w:val="17"/>
          <w:shd w:val="clear" w:color="auto" w:fill="auto"/>
          <w:lang w:val="en-US" w:eastAsia="en-US" w:bidi="en-US"/>
        </w:rPr>
        <w:t xml:space="preserve"> Law of Laws,</w:t>
      </w:r>
      <w:r>
        <w:rPr>
          <w:color w:val="000000"/>
          <w:spacing w:val="0"/>
          <w:w w:val="100"/>
          <w:position w:val="0"/>
          <w:sz w:val="16"/>
          <w:szCs w:val="16"/>
          <w:shd w:val="clear" w:color="auto" w:fill="auto"/>
          <w:lang w:val="en-US" w:eastAsia="en-US" w:bidi="en-US"/>
        </w:rPr>
        <w:t xml:space="preserve"> p. 122 (London, 1686).</w:t>
      </w:r>
    </w:p>
    <w:p>
      <w:pPr>
        <w:pStyle w:val="Style3"/>
        <w:keepNext w:val="0"/>
        <w:keepLines w:val="0"/>
        <w:widowControl w:val="0"/>
        <w:shd w:val="clear" w:color="auto" w:fill="auto"/>
        <w:tabs>
          <w:tab w:pos="1831" w:val="left"/>
          <w:tab w:pos="2561" w:val="left"/>
        </w:tabs>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@@@11</w:t>
      </w:r>
      <w:r>
        <w:rPr>
          <w:i/>
          <w:iCs/>
          <w:color w:val="000000"/>
          <w:spacing w:val="0"/>
          <w:w w:val="100"/>
          <w:position w:val="0"/>
          <w:sz w:val="17"/>
          <w:szCs w:val="17"/>
          <w:shd w:val="clear" w:color="auto" w:fill="auto"/>
          <w:lang w:val="en-US" w:eastAsia="en-US" w:bidi="en-US"/>
        </w:rPr>
        <w:t xml:space="preserve"> Rhet.</w:t>
      </w:r>
      <w:r>
        <w:rPr>
          <w:color w:val="000000"/>
          <w:spacing w:val="0"/>
          <w:w w:val="100"/>
          <w:position w:val="0"/>
          <w:sz w:val="16"/>
          <w:szCs w:val="16"/>
          <w:shd w:val="clear" w:color="auto" w:fill="auto"/>
          <w:lang w:val="en-US" w:eastAsia="en-US" w:bidi="en-US"/>
        </w:rPr>
        <w:t xml:space="preserve"> i. 15, 26.</w:t>
        <w:tab/>
      </w:r>
    </w:p>
    <w:p>
      <w:pPr>
        <w:pStyle w:val="Style3"/>
        <w:keepNext w:val="0"/>
        <w:keepLines w:val="0"/>
        <w:widowControl w:val="0"/>
        <w:shd w:val="clear" w:color="auto" w:fill="auto"/>
        <w:tabs>
          <w:tab w:pos="1831" w:val="left"/>
          <w:tab w:pos="2561" w:val="left"/>
        </w:tabs>
        <w:bidi w:val="0"/>
        <w:spacing w:line="185"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@@@12</w:t>
      </w:r>
      <w:r>
        <w:rPr>
          <w:i/>
          <w:iCs/>
          <w:color w:val="000000"/>
          <w:spacing w:val="0"/>
          <w:w w:val="100"/>
          <w:position w:val="0"/>
          <w:sz w:val="17"/>
          <w:szCs w:val="17"/>
          <w:shd w:val="clear" w:color="auto" w:fill="auto"/>
          <w:lang w:val="en-US" w:eastAsia="en-US" w:bidi="en-US"/>
        </w:rPr>
        <w:t xml:space="preserve"> In Onetum,</w:t>
      </w:r>
      <w:r>
        <w:rPr>
          <w:color w:val="000000"/>
          <w:spacing w:val="0"/>
          <w:w w:val="100"/>
          <w:position w:val="0"/>
          <w:sz w:val="16"/>
          <w:szCs w:val="16"/>
          <w:shd w:val="clear" w:color="auto" w:fill="auto"/>
          <w:lang w:val="en-US" w:eastAsia="en-US" w:bidi="en-US"/>
        </w:rPr>
        <w:t xml:space="preserve"> i. 874.</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13</w:t>
      </w:r>
      <w:r>
        <w:rPr>
          <w:color w:val="000000"/>
          <w:spacing w:val="0"/>
          <w:w w:val="100"/>
          <w:position w:val="0"/>
          <w:sz w:val="16"/>
          <w:szCs w:val="16"/>
          <w:shd w:val="clear" w:color="auto" w:fill="auto"/>
          <w:lang w:val="en-US" w:eastAsia="en-US" w:bidi="en-US"/>
        </w:rPr>
        <w:t xml:space="preserve"> Usually by the diaetetae in the Hephaestaeum, Isocrates, </w:t>
      </w:r>
      <w:r>
        <w:rPr>
          <w:i/>
          <w:iCs/>
          <w:color w:val="000000"/>
          <w:spacing w:val="0"/>
          <w:w w:val="100"/>
          <w:position w:val="0"/>
          <w:sz w:val="17"/>
          <w:szCs w:val="17"/>
          <w:shd w:val="clear" w:color="auto" w:fill="auto"/>
          <w:lang w:val="de-DE" w:eastAsia="de-DE" w:bidi="de-DE"/>
        </w:rPr>
        <w:t>Trapez.</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361.</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The opinion of Cicero </w:t>
      </w:r>
      <w:r>
        <w:rPr>
          <w:i/>
          <w:iCs/>
          <w:color w:val="000000"/>
          <w:spacing w:val="0"/>
          <w:w w:val="100"/>
          <w:position w:val="0"/>
          <w:sz w:val="17"/>
          <w:szCs w:val="17"/>
          <w:shd w:val="clear" w:color="auto" w:fill="auto"/>
          <w:lang w:val="en-US" w:eastAsia="en-US" w:bidi="en-US"/>
        </w:rPr>
        <w:t>(De partitionibus oratoriis,</w:t>
      </w:r>
      <w:r>
        <w:rPr>
          <w:color w:val="000000"/>
          <w:spacing w:val="0"/>
          <w:w w:val="100"/>
          <w:position w:val="0"/>
          <w:sz w:val="16"/>
          <w:szCs w:val="16"/>
          <w:shd w:val="clear" w:color="auto" w:fill="auto"/>
          <w:lang w:val="en-US" w:eastAsia="en-US" w:bidi="en-US"/>
        </w:rPr>
        <w:t xml:space="preserve"> § 34), that it was so applied at </w:t>
      </w:r>
      <w:r>
        <w:rPr>
          <w:color w:val="000000"/>
          <w:spacing w:val="0"/>
          <w:w w:val="100"/>
          <w:position w:val="0"/>
          <w:sz w:val="16"/>
          <w:szCs w:val="16"/>
          <w:shd w:val="clear" w:color="auto" w:fill="auto"/>
          <w:lang w:val="de-DE" w:eastAsia="de-DE" w:bidi="de-DE"/>
        </w:rPr>
        <w:t xml:space="preserve">Athens and </w:t>
      </w:r>
      <w:r>
        <w:rPr>
          <w:color w:val="000000"/>
          <w:spacing w:val="0"/>
          <w:w w:val="100"/>
          <w:position w:val="0"/>
          <w:sz w:val="16"/>
          <w:szCs w:val="16"/>
          <w:shd w:val="clear" w:color="auto" w:fill="auto"/>
          <w:lang w:val="en-US" w:eastAsia="en-US" w:bidi="en-US"/>
        </w:rPr>
        <w:t>Rhodes, seems, as far as regards Athens, not to be justified by existing evidence.</w:t>
      </w:r>
    </w:p>
    <w:p>
      <w:pPr>
        <w:pStyle w:val="Style3"/>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16</w:t>
      </w:r>
      <w:r>
        <w:rPr>
          <w:color w:val="000000"/>
          <w:spacing w:val="0"/>
          <w:w w:val="100"/>
          <w:position w:val="0"/>
          <w:sz w:val="16"/>
          <w:szCs w:val="16"/>
          <w:shd w:val="clear" w:color="auto" w:fill="auto"/>
          <w:lang w:val="en-US" w:eastAsia="en-US" w:bidi="en-US"/>
        </w:rPr>
        <w:t xml:space="preserve"> The demand for, or the giving up of, a slave for torture was called </w:t>
      </w:r>
      <w:r>
        <w:rPr>
          <w:i/>
          <w:iCs/>
          <w:color w:val="000000"/>
          <w:spacing w:val="0"/>
          <w:w w:val="100"/>
          <w:position w:val="0"/>
          <w:sz w:val="16"/>
          <w:szCs w:val="16"/>
          <w:shd w:val="clear" w:color="auto" w:fill="auto"/>
          <w:lang w:val="en-US" w:eastAsia="en-US" w:bidi="en-US"/>
        </w:rPr>
        <w:t>π</w:t>
      </w:r>
      <w:r>
        <w:rPr>
          <w:i/>
          <w:iCs/>
          <w:color w:val="000000"/>
          <w:spacing w:val="0"/>
          <w:w w:val="100"/>
          <w:position w:val="0"/>
          <w:sz w:val="16"/>
          <w:szCs w:val="16"/>
          <w:shd w:val="clear" w:color="auto" w:fill="auto"/>
          <w:lang w:val="en-US" w:eastAsia="en-US" w:bidi="en-US"/>
        </w:rPr>
        <w:t>ρό</w:t>
      </w:r>
      <w:r>
        <w:rPr>
          <w:i/>
          <w:iCs/>
          <w:color w:val="000000"/>
          <w:spacing w:val="0"/>
          <w:w w:val="100"/>
          <w:position w:val="0"/>
          <w:sz w:val="16"/>
          <w:szCs w:val="16"/>
          <w:shd w:val="clear" w:color="auto" w:fill="auto"/>
          <w:lang w:val="en-US" w:eastAsia="en-US" w:bidi="en-US"/>
        </w:rPr>
        <w:t>κλησι</w:t>
      </w:r>
      <w:r>
        <w:rPr>
          <w:i/>
          <w:iCs/>
          <w:color w:val="000000"/>
          <w:spacing w:val="0"/>
          <w:w w:val="100"/>
          <w:position w:val="0"/>
          <w:sz w:val="16"/>
          <w:szCs w:val="16"/>
          <w:shd w:val="clear" w:color="auto" w:fill="auto"/>
          <w:lang w:val="en-US" w:eastAsia="en-US" w:bidi="en-US"/>
        </w:rPr>
        <w:t>ς</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εἰς</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βάσαvοv.</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15</w:t>
      </w:r>
      <w:r>
        <w:rPr>
          <w:color w:val="000000"/>
          <w:spacing w:val="0"/>
          <w:w w:val="100"/>
          <w:position w:val="0"/>
          <w:sz w:val="16"/>
          <w:szCs w:val="16"/>
          <w:shd w:val="clear" w:color="auto" w:fill="auto"/>
          <w:lang w:val="en-US" w:eastAsia="en-US" w:bidi="en-US"/>
        </w:rPr>
        <w:t xml:space="preserve"> In the </w:t>
      </w:r>
      <w:r>
        <w:rPr>
          <w:i/>
          <w:iCs/>
          <w:color w:val="000000"/>
          <w:spacing w:val="0"/>
          <w:w w:val="100"/>
          <w:position w:val="0"/>
          <w:sz w:val="17"/>
          <w:szCs w:val="17"/>
          <w:shd w:val="clear" w:color="auto" w:fill="auto"/>
          <w:lang w:val="en-US" w:eastAsia="en-US" w:bidi="en-US"/>
        </w:rPr>
        <w:t>Ranae</w:t>
      </w:r>
      <w:r>
        <w:rPr>
          <w:color w:val="000000"/>
          <w:spacing w:val="0"/>
          <w:w w:val="100"/>
          <w:position w:val="0"/>
          <w:sz w:val="16"/>
          <w:szCs w:val="16"/>
          <w:shd w:val="clear" w:color="auto" w:fill="auto"/>
          <w:lang w:val="en-US" w:eastAsia="en-US" w:bidi="en-US"/>
        </w:rPr>
        <w:t xml:space="preserve"> of Aristophanes, V. 617, there is a list of kinds of torture, and the wheel is alluded to in </w:t>
      </w:r>
      <w:r>
        <w:rPr>
          <w:i/>
          <w:iCs/>
          <w:color w:val="000000"/>
          <w:spacing w:val="0"/>
          <w:w w:val="100"/>
          <w:position w:val="0"/>
          <w:sz w:val="17"/>
          <w:szCs w:val="17"/>
          <w:shd w:val="clear" w:color="auto" w:fill="auto"/>
          <w:lang w:val="en-US" w:eastAsia="en-US" w:bidi="en-US"/>
        </w:rPr>
        <w:t>Lysistrata,</w:t>
      </w:r>
      <w:r>
        <w:rPr>
          <w:color w:val="000000"/>
          <w:spacing w:val="0"/>
          <w:w w:val="100"/>
          <w:position w:val="0"/>
          <w:sz w:val="16"/>
          <w:szCs w:val="16"/>
          <w:shd w:val="clear" w:color="auto" w:fill="auto"/>
          <w:lang w:val="en-US" w:eastAsia="en-US" w:bidi="en-US"/>
        </w:rPr>
        <w:t xml:space="preserve"> v. 846.</w:t>
      </w:r>
    </w:p>
    <w:p>
      <w:pPr>
        <w:pStyle w:val="Style3"/>
        <w:keepNext w:val="0"/>
        <w:keepLines w:val="0"/>
        <w:widowControl w:val="0"/>
        <w:shd w:val="clear" w:color="auto" w:fill="auto"/>
        <w:tabs>
          <w:tab w:pos="2546" w:val="left"/>
        </w:tabs>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17</w:t>
      </w:r>
      <w:r>
        <w:rPr>
          <w:color w:val="000000"/>
          <w:spacing w:val="0"/>
          <w:w w:val="100"/>
          <w:position w:val="0"/>
          <w:sz w:val="16"/>
          <w:szCs w:val="16"/>
          <w:shd w:val="clear" w:color="auto" w:fill="auto"/>
          <w:lang w:val="en-US" w:eastAsia="en-US" w:bidi="en-US"/>
        </w:rPr>
        <w:t xml:space="preserve"> vii. 86.</w:t>
        <w:tab/>
      </w:r>
    </w:p>
    <w:p>
      <w:pPr>
        <w:pStyle w:val="Style3"/>
        <w:keepNext w:val="0"/>
        <w:keepLines w:val="0"/>
        <w:widowControl w:val="0"/>
        <w:shd w:val="clear" w:color="auto" w:fill="auto"/>
        <w:tabs>
          <w:tab w:pos="2546" w:val="left"/>
        </w:tabs>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18</w:t>
      </w:r>
      <w:r>
        <w:rPr>
          <w:color w:val="000000"/>
          <w:spacing w:val="0"/>
          <w:w w:val="100"/>
          <w:position w:val="0"/>
          <w:sz w:val="16"/>
          <w:szCs w:val="16"/>
          <w:shd w:val="clear" w:color="auto" w:fill="auto"/>
          <w:lang w:val="en-US" w:eastAsia="en-US" w:bidi="en-US"/>
        </w:rPr>
        <w:t xml:space="preserve"> xiii. 7.</w:t>
      </w:r>
    </w:p>
    <w:p>
      <w:pPr>
        <w:pStyle w:val="Style3"/>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u</w:t>
      </w:r>
      <w:r>
        <w:rPr>
          <w:color w:val="000000"/>
          <w:spacing w:val="0"/>
          <w:w w:val="100"/>
          <w:position w:val="0"/>
          <w:sz w:val="16"/>
          <w:szCs w:val="16"/>
          <w:shd w:val="clear" w:color="auto" w:fill="auto"/>
          <w:lang w:val="en-US" w:eastAsia="en-US" w:bidi="en-US"/>
        </w:rPr>
        <w:t xml:space="preserve"> For the whole subject, see </w:t>
      </w:r>
      <w:r>
        <w:rPr>
          <w:i/>
          <w:iCs/>
          <w:color w:val="000000"/>
          <w:spacing w:val="0"/>
          <w:w w:val="100"/>
          <w:position w:val="0"/>
          <w:shd w:val="clear" w:color="auto" w:fill="auto"/>
          <w:lang w:val="en-US" w:eastAsia="en-US" w:bidi="en-US"/>
        </w:rPr>
        <w:t>Dict. Ant., s.v. Tormenta.</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20</w:t>
      </w:r>
      <w:r>
        <w:rPr>
          <w:color w:val="000000"/>
          <w:spacing w:val="0"/>
          <w:w w:val="100"/>
          <w:position w:val="0"/>
          <w:sz w:val="16"/>
          <w:szCs w:val="16"/>
          <w:shd w:val="clear" w:color="auto" w:fill="auto"/>
          <w:lang w:val="en-US" w:eastAsia="en-US" w:bidi="en-US"/>
        </w:rPr>
        <w:t xml:space="preserve"> An instance is Pliny’s letter to Trajan </w:t>
      </w:r>
      <w:r>
        <w:rPr>
          <w:i/>
          <w:iCs/>
          <w:color w:val="000000"/>
          <w:spacing w:val="0"/>
          <w:w w:val="100"/>
          <w:position w:val="0"/>
          <w:sz w:val="17"/>
          <w:szCs w:val="17"/>
          <w:shd w:val="clear" w:color="auto" w:fill="auto"/>
          <w:lang w:val="en-US" w:eastAsia="en-US" w:bidi="en-US"/>
        </w:rPr>
        <w:t>(Epist.</w:t>
      </w:r>
      <w:r>
        <w:rPr>
          <w:color w:val="000000"/>
          <w:spacing w:val="0"/>
          <w:w w:val="100"/>
          <w:position w:val="0"/>
          <w:sz w:val="16"/>
          <w:szCs w:val="16"/>
          <w:shd w:val="clear" w:color="auto" w:fill="auto"/>
          <w:lang w:val="en-US" w:eastAsia="en-US" w:bidi="en-US"/>
        </w:rPr>
        <w:t xml:space="preserve"> x. 97), where he mentions having put to the torture two Christiallr deaconesses </w:t>
      </w:r>
      <w:r>
        <w:rPr>
          <w:i/>
          <w:iCs/>
          <w:color w:val="000000"/>
          <w:spacing w:val="0"/>
          <w:w w:val="100"/>
          <w:position w:val="0"/>
          <w:sz w:val="17"/>
          <w:szCs w:val="17"/>
          <w:shd w:val="clear" w:color="auto" w:fill="auto"/>
          <w:lang w:val="en-US" w:eastAsia="en-US" w:bidi="en-US"/>
        </w:rPr>
        <w:t>(ministrae).</w:t>
      </w:r>
      <w:r>
        <w:rPr>
          <w:color w:val="000000"/>
          <w:spacing w:val="0"/>
          <w:w w:val="100"/>
          <w:position w:val="0"/>
          <w:sz w:val="16"/>
          <w:szCs w:val="16"/>
          <w:shd w:val="clear" w:color="auto" w:fill="auto"/>
          <w:lang w:val="en-US" w:eastAsia="en-US" w:bidi="en-US"/>
        </w:rPr>
        <w:t xml:space="preserve"> The words are </w:t>
      </w:r>
      <w:r>
        <w:rPr>
          <w:i/>
          <w:iCs/>
          <w:color w:val="000000"/>
          <w:spacing w:val="0"/>
          <w:w w:val="100"/>
          <w:position w:val="0"/>
          <w:sz w:val="17"/>
          <w:szCs w:val="17"/>
          <w:shd w:val="clear" w:color="auto" w:fill="auto"/>
          <w:lang w:val="en-US" w:eastAsia="en-US" w:bidi="en-US"/>
        </w:rPr>
        <w:t xml:space="preserve">confitentes iterum ac </w:t>
      </w:r>
      <w:r>
        <w:rPr>
          <w:i/>
          <w:iCs/>
          <w:color w:val="000000"/>
          <w:spacing w:val="0"/>
          <w:w w:val="100"/>
          <w:position w:val="0"/>
          <w:sz w:val="17"/>
          <w:szCs w:val="17"/>
          <w:shd w:val="clear" w:color="auto" w:fill="auto"/>
          <w:lang w:val="fr-FR" w:eastAsia="fr-FR" w:bidi="fr-FR"/>
        </w:rPr>
        <w:t xml:space="preserve">tertio </w:t>
      </w:r>
      <w:r>
        <w:rPr>
          <w:i/>
          <w:iCs/>
          <w:color w:val="000000"/>
          <w:spacing w:val="0"/>
          <w:w w:val="100"/>
          <w:position w:val="0"/>
          <w:sz w:val="17"/>
          <w:szCs w:val="17"/>
          <w:shd w:val="clear" w:color="auto" w:fill="auto"/>
          <w:lang w:val="en-US" w:eastAsia="en-US" w:bidi="en-US"/>
        </w:rPr>
        <w:t xml:space="preserve">interrogaυi. </w:t>
      </w:r>
      <w:r>
        <w:rPr>
          <w:color w:val="000000"/>
          <w:spacing w:val="0"/>
          <w:w w:val="100"/>
          <w:position w:val="0"/>
          <w:sz w:val="16"/>
          <w:szCs w:val="16"/>
          <w:shd w:val="clear" w:color="auto" w:fill="auto"/>
          <w:lang w:val="en-US" w:eastAsia="en-US" w:bidi="en-US"/>
        </w:rPr>
        <w:t>This supports Tertullian</w:t>
      </w:r>
      <w:r>
        <w:rPr>
          <w:color w:val="000000"/>
          <w:spacing w:val="0"/>
          <w:w w:val="100"/>
          <w:position w:val="0"/>
          <w:sz w:val="16"/>
          <w:szCs w:val="16"/>
          <w:shd w:val="clear" w:color="auto" w:fill="auto"/>
          <w:lang w:val="de-DE" w:eastAsia="de-DE" w:bidi="de-DE"/>
        </w:rPr>
        <w:t xml:space="preserve">’s </w:t>
      </w:r>
      <w:r>
        <w:rPr>
          <w:color w:val="000000"/>
          <w:spacing w:val="0"/>
          <w:w w:val="100"/>
          <w:position w:val="0"/>
          <w:sz w:val="16"/>
          <w:szCs w:val="16"/>
          <w:shd w:val="clear" w:color="auto" w:fill="auto"/>
          <w:lang w:val="en-US" w:eastAsia="en-US" w:bidi="en-US"/>
        </w:rPr>
        <w:t xml:space="preserve">objection to the torture of Christians, </w:t>
      </w:r>
      <w:r>
        <w:rPr>
          <w:i/>
          <w:iCs/>
          <w:color w:val="000000"/>
          <w:spacing w:val="0"/>
          <w:w w:val="100"/>
          <w:position w:val="0"/>
          <w:sz w:val="17"/>
          <w:szCs w:val="17"/>
          <w:shd w:val="clear" w:color="auto" w:fill="auto"/>
          <w:lang w:val="en-US" w:eastAsia="en-US" w:bidi="en-US"/>
        </w:rPr>
        <w:t>torquemur confitentes (Apol.</w:t>
      </w:r>
      <w:r>
        <w:rPr>
          <w:color w:val="000000"/>
          <w:spacing w:val="0"/>
          <w:w w:val="100"/>
          <w:position w:val="0"/>
          <w:sz w:val="16"/>
          <w:szCs w:val="16"/>
          <w:shd w:val="clear" w:color="auto" w:fill="auto"/>
          <w:lang w:val="en-US" w:eastAsia="en-US" w:bidi="en-US"/>
        </w:rPr>
        <w:t xml:space="preserve"> c. 2).</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vertAlign w:val="superscript"/>
          <w:lang w:val="en-US" w:eastAsia="en-US" w:bidi="en-US"/>
        </w:rPr>
        <w:t>@@@21</w:t>
      </w:r>
      <w:r>
        <w:rPr>
          <w:i/>
          <w:iCs/>
          <w:color w:val="000000"/>
          <w:spacing w:val="0"/>
          <w:w w:val="100"/>
          <w:position w:val="0"/>
          <w:shd w:val="clear" w:color="auto" w:fill="auto"/>
          <w:lang w:val="en-US" w:eastAsia="en-US" w:bidi="en-US"/>
        </w:rPr>
        <w:t xml:space="preserve"> Quaestio</w:t>
      </w:r>
      <w:r>
        <w:rPr>
          <w:color w:val="000000"/>
          <w:spacing w:val="0"/>
          <w:w w:val="100"/>
          <w:position w:val="0"/>
          <w:sz w:val="16"/>
          <w:szCs w:val="16"/>
          <w:shd w:val="clear" w:color="auto" w:fill="auto"/>
          <w:lang w:val="en-US" w:eastAsia="en-US" w:bidi="en-US"/>
        </w:rPr>
        <w:t xml:space="preserve"> included the whole process of which torture was a part. In the words of Cujacius, </w:t>
      </w:r>
      <w:r>
        <w:rPr>
          <w:i/>
          <w:iCs/>
          <w:color w:val="000000"/>
          <w:spacing w:val="0"/>
          <w:w w:val="100"/>
          <w:position w:val="0"/>
          <w:shd w:val="clear" w:color="auto" w:fill="auto"/>
          <w:lang w:val="en-US" w:eastAsia="en-US" w:bidi="en-US"/>
        </w:rPr>
        <w:t xml:space="preserve">Quaestio </w:t>
      </w:r>
      <w:r>
        <w:rPr>
          <w:i/>
          <w:iCs/>
          <w:color w:val="000000"/>
          <w:spacing w:val="0"/>
          <w:w w:val="100"/>
          <w:position w:val="0"/>
          <w:shd w:val="clear" w:color="auto" w:fill="auto"/>
          <w:lang w:val="fr-FR" w:eastAsia="fr-FR" w:bidi="fr-FR"/>
        </w:rPr>
        <w:t xml:space="preserve">est </w:t>
      </w:r>
      <w:r>
        <w:rPr>
          <w:i/>
          <w:iCs/>
          <w:color w:val="000000"/>
          <w:spacing w:val="0"/>
          <w:w w:val="100"/>
          <w:position w:val="0"/>
          <w:shd w:val="clear" w:color="auto" w:fill="auto"/>
          <w:lang w:val="en-US" w:eastAsia="en-US" w:bidi="en-US"/>
        </w:rPr>
        <w:t xml:space="preserve">interrogate quae fit per tormenta, vel de </w:t>
      </w:r>
      <w:r>
        <w:rPr>
          <w:i/>
          <w:iCs/>
          <w:color w:val="000000"/>
          <w:spacing w:val="0"/>
          <w:w w:val="100"/>
          <w:position w:val="0"/>
          <w:shd w:val="clear" w:color="auto" w:fill="auto"/>
          <w:lang w:val="de-DE" w:eastAsia="de-DE" w:bidi="de-DE"/>
        </w:rPr>
        <w:t>reis, v</w:t>
      </w:r>
      <w:r>
        <w:rPr>
          <w:i/>
          <w:iCs/>
          <w:color w:val="000000"/>
          <w:spacing w:val="0"/>
          <w:w w:val="100"/>
          <w:position w:val="0"/>
          <w:shd w:val="clear" w:color="auto" w:fill="auto"/>
          <w:lang w:val="en-US" w:eastAsia="en-US" w:bidi="en-US"/>
        </w:rPr>
        <w:t xml:space="preserve">el de testibus </w:t>
      </w:r>
      <w:r>
        <w:rPr>
          <w:i/>
          <w:iCs/>
          <w:color w:val="000000"/>
          <w:spacing w:val="0"/>
          <w:w w:val="100"/>
          <w:position w:val="0"/>
          <w:shd w:val="clear" w:color="auto" w:fill="auto"/>
          <w:lang w:val="fr-FR" w:eastAsia="fr-FR" w:bidi="fr-FR"/>
        </w:rPr>
        <w:t xml:space="preserve">qui </w:t>
      </w:r>
      <w:r>
        <w:rPr>
          <w:i/>
          <w:iCs/>
          <w:color w:val="000000"/>
          <w:spacing w:val="0"/>
          <w:w w:val="100"/>
          <w:position w:val="0"/>
          <w:shd w:val="clear" w:color="auto" w:fill="auto"/>
          <w:lang w:val="en-US" w:eastAsia="en-US" w:bidi="en-US"/>
        </w:rPr>
        <w:t>facto interυenisse dicuntur.</w:t>
      </w:r>
    </w:p>
    <w:p>
      <w:pPr>
        <w:pStyle w:val="Style3"/>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@@@22</w:t>
      </w:r>
      <w:r>
        <w:rPr>
          <w:i/>
          <w:iCs/>
          <w:color w:val="000000"/>
          <w:spacing w:val="0"/>
          <w:w w:val="100"/>
          <w:position w:val="0"/>
          <w:sz w:val="17"/>
          <w:szCs w:val="17"/>
          <w:shd w:val="clear" w:color="auto" w:fill="auto"/>
          <w:lang w:val="en-US" w:eastAsia="en-US" w:bidi="en-US"/>
        </w:rPr>
        <w:t xml:space="preserve"> Dig.</w:t>
      </w:r>
      <w:r>
        <w:rPr>
          <w:color w:val="000000"/>
          <w:spacing w:val="0"/>
          <w:w w:val="100"/>
          <w:position w:val="0"/>
          <w:sz w:val="16"/>
          <w:szCs w:val="16"/>
          <w:shd w:val="clear" w:color="auto" w:fill="auto"/>
          <w:lang w:val="en-US" w:eastAsia="en-US" w:bidi="en-US"/>
        </w:rPr>
        <w:t xml:space="preserve"> xlviii. 18; </w:t>
      </w:r>
      <w:r>
        <w:rPr>
          <w:i/>
          <w:iCs/>
          <w:color w:val="000000"/>
          <w:spacing w:val="0"/>
          <w:w w:val="100"/>
          <w:position w:val="0"/>
          <w:sz w:val="17"/>
          <w:szCs w:val="17"/>
          <w:shd w:val="clear" w:color="auto" w:fill="auto"/>
          <w:lang w:val="en-US" w:eastAsia="en-US" w:bidi="en-US"/>
        </w:rPr>
        <w:t>Cod.</w:t>
      </w:r>
      <w:r>
        <w:rPr>
          <w:color w:val="000000"/>
          <w:spacing w:val="0"/>
          <w:w w:val="100"/>
          <w:position w:val="0"/>
          <w:sz w:val="16"/>
          <w:szCs w:val="16"/>
          <w:shd w:val="clear" w:color="auto" w:fill="auto"/>
          <w:lang w:val="en-US" w:eastAsia="en-US" w:bidi="en-US"/>
        </w:rPr>
        <w:t xml:space="preserve"> ix. 41.</w:t>
      </w:r>
    </w:p>
    <w:p>
      <w:pPr>
        <w:pStyle w:val="Style3"/>
        <w:keepNext w:val="0"/>
        <w:keepLines w:val="0"/>
        <w:widowControl w:val="0"/>
        <w:shd w:val="clear" w:color="auto" w:fill="auto"/>
        <w:tabs>
          <w:tab w:pos="2920" w:val="left"/>
        </w:tabs>
        <w:bidi w:val="0"/>
        <w:spacing w:line="206"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23</w:t>
      </w:r>
      <w:r>
        <w:rPr>
          <w:color w:val="000000"/>
          <w:spacing w:val="0"/>
          <w:w w:val="100"/>
          <w:position w:val="0"/>
          <w:sz w:val="16"/>
          <w:szCs w:val="16"/>
          <w:shd w:val="clear" w:color="auto" w:fill="auto"/>
          <w:lang w:val="en-US" w:eastAsia="en-US" w:bidi="en-US"/>
        </w:rPr>
        <w:t xml:space="preserve"> v. 14, 15, 16.</w:t>
        <w:tab/>
      </w:r>
    </w:p>
    <w:p>
      <w:pPr>
        <w:pStyle w:val="Style3"/>
        <w:keepNext w:val="0"/>
        <w:keepLines w:val="0"/>
        <w:widowControl w:val="0"/>
        <w:shd w:val="clear" w:color="auto" w:fill="auto"/>
        <w:tabs>
          <w:tab w:pos="2920" w:val="left"/>
        </w:tabs>
        <w:bidi w:val="0"/>
        <w:spacing w:line="206"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ix. 35.</w:t>
      </w:r>
    </w:p>
    <w:p>
      <w:pPr>
        <w:pStyle w:val="Style3"/>
        <w:keepNext w:val="0"/>
        <w:keepLines w:val="0"/>
        <w:widowControl w:val="0"/>
        <w:shd w:val="clear" w:color="auto" w:fill="auto"/>
        <w:tabs>
          <w:tab w:pos="2898" w:val="left"/>
        </w:tabs>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@@@2δ</w:t>
      </w:r>
      <w:r>
        <w:rPr>
          <w:i/>
          <w:iCs/>
          <w:color w:val="000000"/>
          <w:spacing w:val="0"/>
          <w:w w:val="100"/>
          <w:position w:val="0"/>
          <w:sz w:val="17"/>
          <w:szCs w:val="17"/>
          <w:shd w:val="clear" w:color="auto" w:fill="auto"/>
          <w:lang w:val="en-US" w:eastAsia="en-US" w:bidi="en-US"/>
        </w:rPr>
        <w:t xml:space="preserve"> Cod.</w:t>
      </w:r>
      <w:r>
        <w:rPr>
          <w:color w:val="000000"/>
          <w:spacing w:val="0"/>
          <w:w w:val="100"/>
          <w:position w:val="0"/>
          <w:sz w:val="16"/>
          <w:szCs w:val="16"/>
          <w:shd w:val="clear" w:color="auto" w:fill="auto"/>
          <w:lang w:val="en-US" w:eastAsia="en-US" w:bidi="en-US"/>
        </w:rPr>
        <w:t xml:space="preserve"> ix. 8, 3.</w:t>
        <w:tab/>
      </w:r>
    </w:p>
    <w:p>
      <w:pPr>
        <w:pStyle w:val="Style3"/>
        <w:keepNext w:val="0"/>
        <w:keepLines w:val="0"/>
        <w:widowControl w:val="0"/>
        <w:shd w:val="clear" w:color="auto" w:fill="auto"/>
        <w:tabs>
          <w:tab w:pos="2898" w:val="left"/>
        </w:tabs>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2β</w:t>
      </w:r>
      <w:r>
        <w:rPr>
          <w:color w:val="000000"/>
          <w:spacing w:val="0"/>
          <w:w w:val="100"/>
          <w:position w:val="0"/>
          <w:sz w:val="16"/>
          <w:szCs w:val="16"/>
          <w:shd w:val="clear" w:color="auto" w:fill="auto"/>
          <w:lang w:val="en-US" w:eastAsia="en-US" w:bidi="en-US"/>
        </w:rPr>
        <w:t xml:space="preserve"> Ibid. ix. 8, 4.</w:t>
      </w:r>
    </w:p>
    <w:p>
      <w:pPr>
        <w:pStyle w:val="Style3"/>
        <w:keepNext w:val="0"/>
        <w:keepLines w:val="0"/>
        <w:widowControl w:val="0"/>
        <w:shd w:val="clear" w:color="auto" w:fill="auto"/>
        <w:tabs>
          <w:tab w:pos="2898" w:val="left"/>
        </w:tabs>
        <w:bidi w:val="0"/>
        <w:spacing w:line="206"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27</w:t>
      </w:r>
      <w:r>
        <w:rPr>
          <w:color w:val="000000"/>
          <w:spacing w:val="0"/>
          <w:w w:val="100"/>
          <w:position w:val="0"/>
          <w:sz w:val="16"/>
          <w:szCs w:val="16"/>
          <w:shd w:val="clear" w:color="auto" w:fill="auto"/>
          <w:lang w:val="en-US" w:eastAsia="en-US" w:bidi="en-US"/>
        </w:rPr>
        <w:t xml:space="preserve"> Ibid. ix. 18, 7.</w:t>
        <w:tab/>
      </w:r>
    </w:p>
    <w:p>
      <w:pPr>
        <w:pStyle w:val="Style3"/>
        <w:keepNext w:val="0"/>
        <w:keepLines w:val="0"/>
        <w:widowControl w:val="0"/>
        <w:shd w:val="clear" w:color="auto" w:fill="auto"/>
        <w:tabs>
          <w:tab w:pos="2898" w:val="left"/>
        </w:tabs>
        <w:bidi w:val="0"/>
        <w:spacing w:line="206"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28</w:t>
      </w:r>
      <w:r>
        <w:rPr>
          <w:color w:val="000000"/>
          <w:spacing w:val="0"/>
          <w:w w:val="100"/>
          <w:position w:val="0"/>
          <w:sz w:val="16"/>
          <w:szCs w:val="16"/>
          <w:shd w:val="clear" w:color="auto" w:fill="auto"/>
          <w:lang w:val="en-US" w:eastAsia="en-US" w:bidi="en-US"/>
        </w:rPr>
        <w:t xml:space="preserve"> Ibid. iv. 20, 13.</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29</w:t>
      </w:r>
      <w:r>
        <w:rPr>
          <w:color w:val="000000"/>
          <w:spacing w:val="0"/>
          <w:w w:val="100"/>
          <w:position w:val="0"/>
          <w:sz w:val="16"/>
          <w:szCs w:val="16"/>
          <w:shd w:val="clear" w:color="auto" w:fill="auto"/>
          <w:lang w:val="en-US" w:eastAsia="en-US" w:bidi="en-US"/>
        </w:rPr>
        <w:t xml:space="preserve"> Ibid. i. 3, 8.</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30</w:t>
      </w:r>
      <w:r>
        <w:rPr>
          <w:color w:val="000000"/>
          <w:spacing w:val="0"/>
          <w:w w:val="100"/>
          <w:position w:val="0"/>
          <w:sz w:val="16"/>
          <w:szCs w:val="16"/>
          <w:shd w:val="clear" w:color="auto" w:fill="auto"/>
          <w:lang w:val="en-US" w:eastAsia="en-US" w:bidi="en-US"/>
        </w:rPr>
        <w:t xml:space="preserve"> Ibid. ii. 59,1,1. The demand of another man’s slave for torture was </w:t>
      </w:r>
      <w:r>
        <w:rPr>
          <w:i/>
          <w:iCs/>
          <w:color w:val="000000"/>
          <w:spacing w:val="0"/>
          <w:w w:val="100"/>
          <w:position w:val="0"/>
          <w:shd w:val="clear" w:color="auto" w:fill="auto"/>
          <w:lang w:val="en-US" w:eastAsia="en-US" w:bidi="en-US"/>
        </w:rPr>
        <w:t>postulare.</w:t>
      </w:r>
    </w:p>
    <w:p>
      <w:pPr>
        <w:pStyle w:val="Style3"/>
        <w:keepNext w:val="0"/>
        <w:keepLines w:val="0"/>
        <w:widowControl w:val="0"/>
        <w:shd w:val="clear" w:color="auto" w:fill="auto"/>
        <w:tabs>
          <w:tab w:pos="2639" w:val="left"/>
          <w:tab w:pos="2886" w:val="left"/>
          <w:tab w:pos="5046" w:val="left"/>
        </w:tabs>
        <w:bidi w:val="0"/>
        <w:spacing w:line="206"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31</w:t>
      </w:r>
      <w:r>
        <w:rPr>
          <w:color w:val="000000"/>
          <w:spacing w:val="0"/>
          <w:w w:val="100"/>
          <w:position w:val="0"/>
          <w:sz w:val="16"/>
          <w:szCs w:val="16"/>
          <w:shd w:val="clear" w:color="auto" w:fill="auto"/>
          <w:lang w:val="en-US" w:eastAsia="en-US" w:bidi="en-US"/>
        </w:rPr>
        <w:t xml:space="preserve"> Gaius i. 13.</w:t>
      </w:r>
    </w:p>
    <w:p>
      <w:pPr>
        <w:widowControl w:val="0"/>
        <w:spacing w:line="1" w:lineRule="exact"/>
      </w:pPr>
    </w:p>
    <w:sectPr>
      <w:footnotePr>
        <w:pos w:val="pageBottom"/>
        <w:numFmt w:val="decimal"/>
        <w:numRestart w:val="continuous"/>
      </w:footnotePr>
      <w:type w:val="continuous"/>
      <w:pgSz w:w="12240" w:h="15840"/>
      <w:pgMar w:top="1133" w:left="880" w:right="988" w:bottom="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