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99" w:lineRule="auto"/>
        <w:ind w:left="0" w:firstLine="0"/>
        <w:jc w:val="left"/>
        <w:rPr>
          <w:sz w:val="16"/>
          <w:szCs w:val="16"/>
        </w:rPr>
      </w:pPr>
      <w:r>
        <w:rPr>
          <w:i/>
          <w:iCs/>
          <w:color w:val="000000"/>
          <w:spacing w:val="0"/>
          <w:w w:val="100"/>
          <w:position w:val="0"/>
          <w:sz w:val="17"/>
          <w:szCs w:val="17"/>
          <w:shd w:val="clear" w:color="auto" w:fill="auto"/>
          <w:lang w:val="en-US" w:eastAsia="en-US" w:bidi="en-US"/>
        </w:rPr>
        <w:t>Territory of New Mexico</w:t>
      </w:r>
      <w:r>
        <w:rPr>
          <w:color w:val="000000"/>
          <w:spacing w:val="0"/>
          <w:w w:val="100"/>
          <w:position w:val="0"/>
          <w:sz w:val="16"/>
          <w:szCs w:val="16"/>
          <w:shd w:val="clear" w:color="auto" w:fill="auto"/>
          <w:lang w:val="en-US" w:eastAsia="en-US" w:bidi="en-US"/>
        </w:rPr>
        <w:t xml:space="preserve"> v. </w:t>
      </w:r>
      <w:r>
        <w:rPr>
          <w:i/>
          <w:iCs/>
          <w:color w:val="000000"/>
          <w:spacing w:val="0"/>
          <w:w w:val="100"/>
          <w:position w:val="0"/>
          <w:sz w:val="17"/>
          <w:szCs w:val="17"/>
          <w:shd w:val="clear" w:color="auto" w:fill="auto"/>
          <w:lang w:val="en-US" w:eastAsia="en-US" w:bidi="en-US"/>
        </w:rPr>
        <w:t>Ketchum,</w:t>
      </w:r>
      <w:r>
        <w:rPr>
          <w:color w:val="000000"/>
          <w:spacing w:val="0"/>
          <w:w w:val="100"/>
          <w:position w:val="0"/>
          <w:sz w:val="16"/>
          <w:szCs w:val="16"/>
          <w:shd w:val="clear" w:color="auto" w:fill="auto"/>
          <w:lang w:val="en-US" w:eastAsia="en-US" w:bidi="en-US"/>
        </w:rPr>
        <w:t xml:space="preserve"> 65 Pacific Rep. 169 (death penalty for train robbery held not unconstitutional).</w:t>
      </w:r>
    </w:p>
    <w:p>
      <w:pPr>
        <w:pStyle w:val="Style3"/>
        <w:keepNext w:val="0"/>
        <w:keepLines w:val="0"/>
        <w:widowControl w:val="0"/>
        <w:shd w:val="clear" w:color="auto" w:fill="auto"/>
        <w:bidi w:val="0"/>
        <w:spacing w:line="202" w:lineRule="auto"/>
        <w:ind w:left="0" w:firstLine="360"/>
        <w:jc w:val="left"/>
        <w:rPr>
          <w:sz w:val="16"/>
          <w:szCs w:val="16"/>
        </w:rPr>
      </w:pPr>
      <w:r>
        <w:rPr>
          <w:i/>
          <w:iCs/>
          <w:color w:val="000000"/>
          <w:spacing w:val="0"/>
          <w:w w:val="100"/>
          <w:position w:val="0"/>
          <w:sz w:val="17"/>
          <w:szCs w:val="17"/>
          <w:shd w:val="clear" w:color="auto" w:fill="auto"/>
          <w:lang w:val="en-US" w:eastAsia="en-US" w:bidi="en-US"/>
        </w:rPr>
        <w:t>Continental European States.</w:t>
      </w:r>
      <w:r>
        <w:rPr>
          <w:color w:val="000000"/>
          <w:spacing w:val="0"/>
          <w:w w:val="100"/>
          <w:position w:val="0"/>
          <w:sz w:val="16"/>
          <w:szCs w:val="16"/>
          <w:shd w:val="clear" w:color="auto" w:fill="auto"/>
          <w:lang w:val="en-US" w:eastAsia="en-US" w:bidi="en-US"/>
        </w:rPr>
        <w:t>—These fall into four main groups, the Latin, Teutonic, Scandinavian and Slav states respectively. The principles of Roman law were generally adopted in the first and second groups.</w:t>
      </w:r>
    </w:p>
    <w:p>
      <w:pPr>
        <w:pStyle w:val="Style3"/>
        <w:keepNext w:val="0"/>
        <w:keepLines w:val="0"/>
        <w:widowControl w:val="0"/>
        <w:shd w:val="clear" w:color="auto" w:fill="auto"/>
        <w:bidi w:val="0"/>
        <w:spacing w:line="202" w:lineRule="auto"/>
        <w:ind w:left="0" w:firstLine="360"/>
        <w:jc w:val="left"/>
        <w:rPr>
          <w:sz w:val="16"/>
          <w:szCs w:val="16"/>
        </w:rPr>
      </w:pPr>
      <w:r>
        <w:rPr>
          <w:i/>
          <w:iCs/>
          <w:color w:val="000000"/>
          <w:spacing w:val="0"/>
          <w:w w:val="100"/>
          <w:position w:val="0"/>
          <w:sz w:val="17"/>
          <w:szCs w:val="17"/>
          <w:shd w:val="clear" w:color="auto" w:fill="auto"/>
          <w:lang w:val="en-US" w:eastAsia="en-US" w:bidi="en-US"/>
        </w:rPr>
        <w:t>Latin States</w:t>
      </w:r>
      <w:r>
        <w:rPr>
          <w:color w:val="000000"/>
          <w:spacing w:val="0"/>
          <w:w w:val="100"/>
          <w:position w:val="0"/>
          <w:sz w:val="17"/>
          <w:szCs w:val="17"/>
          <w:shd w:val="clear" w:color="auto" w:fill="auto"/>
          <w:lang w:val="en-US" w:eastAsia="en-US" w:bidi="en-US"/>
        </w:rPr>
        <w:t>.—I</w:t>
      </w:r>
      <w:r>
        <w:rPr>
          <w:color w:val="000000"/>
          <w:spacing w:val="0"/>
          <w:w w:val="100"/>
          <w:position w:val="0"/>
          <w:sz w:val="16"/>
          <w:szCs w:val="16"/>
          <w:shd w:val="clear" w:color="auto" w:fill="auto"/>
          <w:lang w:val="en-US" w:eastAsia="en-US" w:bidi="en-US"/>
        </w:rPr>
        <w:t xml:space="preserve">n France torture docs not seem to have existed as a recognized practice before the 13th century. From that period until the 1 7th century it was regulated by a series of </w:t>
      </w:r>
      <w:r>
        <w:rPr>
          <w:color w:val="000000"/>
          <w:spacing w:val="0"/>
          <w:w w:val="100"/>
          <w:position w:val="0"/>
          <w:sz w:val="16"/>
          <w:szCs w:val="16"/>
          <w:shd w:val="clear" w:color="auto" w:fill="auto"/>
          <w:lang w:val="fr-FR" w:eastAsia="fr-FR" w:bidi="fr-FR"/>
        </w:rPr>
        <w:t xml:space="preserve">royal </w:t>
      </w:r>
      <w:r>
        <w:rPr>
          <w:i/>
          <w:iCs/>
          <w:color w:val="000000"/>
          <w:spacing w:val="0"/>
          <w:w w:val="100"/>
          <w:position w:val="0"/>
          <w:sz w:val="17"/>
          <w:szCs w:val="17"/>
          <w:shd w:val="clear" w:color="auto" w:fill="auto"/>
          <w:lang w:val="fr-FR" w:eastAsia="fr-FR" w:bidi="fr-FR"/>
        </w:rPr>
        <w:t xml:space="preserve">ordonnances </w:t>
      </w:r>
      <w:r>
        <w:rPr>
          <w:color w:val="000000"/>
          <w:spacing w:val="0"/>
          <w:w w:val="100"/>
          <w:position w:val="0"/>
          <w:sz w:val="16"/>
          <w:szCs w:val="16"/>
          <w:shd w:val="clear" w:color="auto" w:fill="auto"/>
          <w:lang w:val="en-US" w:eastAsia="en-US" w:bidi="en-US"/>
        </w:rPr>
        <w:t xml:space="preserve">at first of local obligation, afterwards applying to the whole kingdom. Torture was used only by the royal courts, its place in the </w:t>
      </w:r>
      <w:r>
        <w:rPr>
          <w:color w:val="000000"/>
          <w:spacing w:val="0"/>
          <w:w w:val="100"/>
          <w:position w:val="0"/>
          <w:sz w:val="16"/>
          <w:szCs w:val="16"/>
          <w:shd w:val="clear" w:color="auto" w:fill="auto"/>
          <w:lang w:val="fr-FR" w:eastAsia="fr-FR" w:bidi="fr-FR"/>
        </w:rPr>
        <w:t xml:space="preserve">seigneurial </w:t>
      </w:r>
      <w:r>
        <w:rPr>
          <w:color w:val="000000"/>
          <w:spacing w:val="0"/>
          <w:w w:val="100"/>
          <w:position w:val="0"/>
          <w:sz w:val="16"/>
          <w:szCs w:val="16"/>
          <w:shd w:val="clear" w:color="auto" w:fill="auto"/>
          <w:lang w:val="en-US" w:eastAsia="en-US" w:bidi="en-US"/>
        </w:rPr>
        <w:t xml:space="preserve">courts being supplied by the judicial combat. The earliest </w:t>
      </w:r>
      <w:r>
        <w:rPr>
          <w:i/>
          <w:iCs/>
          <w:color w:val="000000"/>
          <w:spacing w:val="0"/>
          <w:w w:val="100"/>
          <w:position w:val="0"/>
          <w:sz w:val="17"/>
          <w:szCs w:val="17"/>
          <w:shd w:val="clear" w:color="auto" w:fill="auto"/>
          <w:lang w:val="fr-FR" w:eastAsia="fr-FR" w:bidi="fr-FR"/>
        </w:rPr>
        <w:t xml:space="preserve">ordonnance </w:t>
      </w:r>
      <w:r>
        <w:rPr>
          <w:color w:val="000000"/>
          <w:spacing w:val="0"/>
          <w:w w:val="100"/>
          <w:position w:val="0"/>
          <w:sz w:val="16"/>
          <w:szCs w:val="16"/>
          <w:shd w:val="clear" w:color="auto" w:fill="auto"/>
          <w:lang w:val="en-US" w:eastAsia="en-US" w:bidi="en-US"/>
        </w:rPr>
        <w:t xml:space="preserve">on the subject was that of </w:t>
      </w:r>
      <w:r>
        <w:rPr>
          <w:color w:val="000000"/>
          <w:spacing w:val="0"/>
          <w:w w:val="100"/>
          <w:position w:val="0"/>
          <w:sz w:val="16"/>
          <w:szCs w:val="16"/>
          <w:shd w:val="clear" w:color="auto" w:fill="auto"/>
          <w:lang w:val="fr-FR" w:eastAsia="fr-FR" w:bidi="fr-FR"/>
        </w:rPr>
        <w:t xml:space="preserve">Louis </w:t>
      </w:r>
      <w:r>
        <w:rPr>
          <w:color w:val="000000"/>
          <w:spacing w:val="0"/>
          <w:w w:val="100"/>
          <w:position w:val="0"/>
          <w:sz w:val="16"/>
          <w:szCs w:val="16"/>
          <w:shd w:val="clear" w:color="auto" w:fill="auto"/>
          <w:lang w:val="en-US" w:eastAsia="en-US" w:bidi="en-US"/>
        </w:rPr>
        <w:t>IX. in 1254 for the reformation of the law in Languedoc. It enacted that persons of good fame, though poor, were not to be put to the question on the evidence of one witness.@@</w:t>
      </w:r>
      <w:r>
        <w:rPr>
          <w:color w:val="000000"/>
          <w:spacing w:val="0"/>
          <w:w w:val="100"/>
          <w:position w:val="0"/>
          <w:sz w:val="16"/>
          <w:szCs w:val="16"/>
          <w:shd w:val="clear" w:color="auto" w:fill="auto"/>
          <w:vertAlign w:val="superscript"/>
          <w:lang w:val="en-US" w:eastAsia="en-US" w:bidi="en-US"/>
        </w:rPr>
        <w:t>1</w:t>
      </w:r>
      <w:r>
        <w:rPr>
          <w:color w:val="000000"/>
          <w:spacing w:val="0"/>
          <w:w w:val="100"/>
          <w:position w:val="0"/>
          <w:sz w:val="16"/>
          <w:szCs w:val="16"/>
          <w:shd w:val="clear" w:color="auto" w:fill="auto"/>
          <w:lang w:val="en-US" w:eastAsia="en-US" w:bidi="en-US"/>
        </w:rPr>
        <w:t xml:space="preserve"> Numerous other provisions were made between 1254 and 1670, when an </w:t>
      </w:r>
      <w:r>
        <w:rPr>
          <w:i/>
          <w:iCs/>
          <w:color w:val="000000"/>
          <w:spacing w:val="0"/>
          <w:w w:val="100"/>
          <w:position w:val="0"/>
          <w:sz w:val="17"/>
          <w:szCs w:val="17"/>
          <w:shd w:val="clear" w:color="auto" w:fill="auto"/>
          <w:lang w:val="fr-FR" w:eastAsia="fr-FR" w:bidi="fr-FR"/>
        </w:rPr>
        <w:t>ordonnance</w:t>
      </w:r>
      <w:r>
        <w:rPr>
          <w:color w:val="000000"/>
          <w:spacing w:val="0"/>
          <w:w w:val="100"/>
          <w:position w:val="0"/>
          <w:sz w:val="16"/>
          <w:szCs w:val="16"/>
          <w:shd w:val="clear" w:color="auto" w:fill="auto"/>
          <w:lang w:val="fr-FR" w:eastAsia="fr-FR" w:bidi="fr-FR"/>
        </w:rPr>
        <w:t xml:space="preserve"> </w:t>
      </w:r>
      <w:r>
        <w:rPr>
          <w:color w:val="000000"/>
          <w:spacing w:val="0"/>
          <w:w w:val="100"/>
          <w:position w:val="0"/>
          <w:sz w:val="16"/>
          <w:szCs w:val="16"/>
          <w:shd w:val="clear" w:color="auto" w:fill="auto"/>
          <w:lang w:val="en-US" w:eastAsia="en-US" w:bidi="en-US"/>
        </w:rPr>
        <w:t xml:space="preserve">was passed under </w:t>
      </w:r>
      <w:r>
        <w:rPr>
          <w:color w:val="000000"/>
          <w:spacing w:val="0"/>
          <w:w w:val="100"/>
          <w:position w:val="0"/>
          <w:sz w:val="16"/>
          <w:szCs w:val="16"/>
          <w:shd w:val="clear" w:color="auto" w:fill="auto"/>
          <w:lang w:val="fr-FR" w:eastAsia="fr-FR" w:bidi="fr-FR"/>
        </w:rPr>
        <w:t xml:space="preserve">Louis </w:t>
      </w:r>
      <w:r>
        <w:rPr>
          <w:color w:val="000000"/>
          <w:spacing w:val="0"/>
          <w:w w:val="100"/>
          <w:position w:val="0"/>
          <w:sz w:val="16"/>
          <w:szCs w:val="16"/>
          <w:shd w:val="clear" w:color="auto" w:fill="auto"/>
          <w:lang w:val="en-US" w:eastAsia="en-US" w:bidi="en-US"/>
        </w:rPr>
        <w:t xml:space="preserve">XIV., which regulated the infliction of torture for more than a century. Two kinds were recognized, the </w:t>
      </w:r>
      <w:r>
        <w:rPr>
          <w:i/>
          <w:iCs/>
          <w:color w:val="000000"/>
          <w:spacing w:val="0"/>
          <w:w w:val="100"/>
          <w:position w:val="0"/>
          <w:sz w:val="17"/>
          <w:szCs w:val="17"/>
          <w:shd w:val="clear" w:color="auto" w:fill="auto"/>
          <w:lang w:val="en-US" w:eastAsia="en-US" w:bidi="en-US"/>
        </w:rPr>
        <w:t xml:space="preserve">question </w:t>
      </w:r>
      <w:r>
        <w:rPr>
          <w:i/>
          <w:iCs/>
          <w:color w:val="000000"/>
          <w:spacing w:val="0"/>
          <w:w w:val="100"/>
          <w:position w:val="0"/>
          <w:sz w:val="17"/>
          <w:szCs w:val="17"/>
          <w:shd w:val="clear" w:color="auto" w:fill="auto"/>
          <w:lang w:val="fr-FR" w:eastAsia="fr-FR" w:bidi="fr-FR"/>
        </w:rPr>
        <w:t>préparatoire</w:t>
      </w:r>
      <w:r>
        <w:rPr>
          <w:color w:val="000000"/>
          <w:spacing w:val="0"/>
          <w:w w:val="100"/>
          <w:position w:val="0"/>
          <w:sz w:val="16"/>
          <w:szCs w:val="16"/>
          <w:shd w:val="clear" w:color="auto" w:fill="auto"/>
          <w:lang w:val="fr-FR" w:eastAsia="fr-FR" w:bidi="fr-FR"/>
        </w:rPr>
        <w:t xml:space="preserve"> </w:t>
      </w:r>
      <w:r>
        <w:rPr>
          <w:color w:val="000000"/>
          <w:spacing w:val="0"/>
          <w:w w:val="100"/>
          <w:position w:val="0"/>
          <w:sz w:val="16"/>
          <w:szCs w:val="16"/>
          <w:shd w:val="clear" w:color="auto" w:fill="auto"/>
          <w:lang w:val="en-US" w:eastAsia="en-US" w:bidi="en-US"/>
        </w:rPr>
        <w:t xml:space="preserve">and the </w:t>
      </w:r>
      <w:r>
        <w:rPr>
          <w:i/>
          <w:iCs/>
          <w:color w:val="000000"/>
          <w:spacing w:val="0"/>
          <w:w w:val="100"/>
          <w:position w:val="0"/>
          <w:sz w:val="17"/>
          <w:szCs w:val="17"/>
          <w:shd w:val="clear" w:color="auto" w:fill="auto"/>
          <w:lang w:val="en-US" w:eastAsia="en-US" w:bidi="en-US"/>
        </w:rPr>
        <w:t xml:space="preserve">question </w:t>
      </w:r>
      <w:r>
        <w:rPr>
          <w:i/>
          <w:iCs/>
          <w:color w:val="000000"/>
          <w:spacing w:val="0"/>
          <w:w w:val="100"/>
          <w:position w:val="0"/>
          <w:sz w:val="17"/>
          <w:szCs w:val="17"/>
          <w:shd w:val="clear" w:color="auto" w:fill="auto"/>
          <w:lang w:val="fr-FR" w:eastAsia="fr-FR" w:bidi="fr-FR"/>
        </w:rPr>
        <w:t>préalable.</w:t>
      </w:r>
      <w:r>
        <w:rPr>
          <w:color w:val="000000"/>
          <w:spacing w:val="0"/>
          <w:w w:val="100"/>
          <w:position w:val="0"/>
          <w:sz w:val="16"/>
          <w:szCs w:val="16"/>
          <w:shd w:val="clear" w:color="auto" w:fill="auto"/>
          <w:lang w:val="fr-FR" w:eastAsia="fr-FR" w:bidi="fr-FR"/>
        </w:rPr>
        <w:t xml:space="preserve"> </w:t>
      </w:r>
      <w:r>
        <w:rPr>
          <w:color w:val="000000"/>
          <w:spacing w:val="0"/>
          <w:w w:val="100"/>
          <w:position w:val="0"/>
          <w:sz w:val="16"/>
          <w:szCs w:val="16"/>
          <w:shd w:val="clear" w:color="auto" w:fill="auto"/>
          <w:lang w:val="en-US" w:eastAsia="en-US" w:bidi="en-US"/>
        </w:rPr>
        <w:t xml:space="preserve">The first was used where strong evidence of a capital crime—strong, but of itself insufficient for conviction—was produced against the accused. The second was used to obtain, a confession of accomplices after conviction. There was also a mitigated torn called the presentment, in which the accused was simply bound upon the rack </w:t>
      </w:r>
      <w:r>
        <w:rPr>
          <w:i/>
          <w:iCs/>
          <w:color w:val="000000"/>
          <w:spacing w:val="0"/>
          <w:w w:val="100"/>
          <w:position w:val="0"/>
          <w:sz w:val="17"/>
          <w:szCs w:val="17"/>
          <w:shd w:val="clear" w:color="auto" w:fill="auto"/>
          <w:lang w:val="en-US" w:eastAsia="en-US" w:bidi="en-US"/>
        </w:rPr>
        <w:t>in terrorem</w:t>
      </w:r>
      <w:r>
        <w:rPr>
          <w:color w:val="000000"/>
          <w:spacing w:val="0"/>
          <w:w w:val="100"/>
          <w:position w:val="0"/>
          <w:sz w:val="16"/>
          <w:szCs w:val="16"/>
          <w:shd w:val="clear" w:color="auto" w:fill="auto"/>
          <w:lang w:val="en-US" w:eastAsia="en-US" w:bidi="en-US"/>
        </w:rPr>
        <w:t xml:space="preserve"> and there interrogated. No person was exempt on the ground of dignity, but exemption was allowed to youths, old men, sick persons and others. Counsel for the accused were usually not allowed. The </w:t>
      </w:r>
      <w:r>
        <w:rPr>
          <w:i/>
          <w:iCs/>
          <w:color w:val="000000"/>
          <w:spacing w:val="0"/>
          <w:w w:val="100"/>
          <w:position w:val="0"/>
          <w:sz w:val="17"/>
          <w:szCs w:val="17"/>
          <w:shd w:val="clear" w:color="auto" w:fill="auto"/>
          <w:lang w:val="en-US" w:eastAsia="en-US" w:bidi="en-US"/>
        </w:rPr>
        <w:t xml:space="preserve">question </w:t>
      </w:r>
      <w:r>
        <w:rPr>
          <w:i/>
          <w:iCs/>
          <w:color w:val="000000"/>
          <w:spacing w:val="0"/>
          <w:w w:val="100"/>
          <w:position w:val="0"/>
          <w:sz w:val="17"/>
          <w:szCs w:val="17"/>
          <w:shd w:val="clear" w:color="auto" w:fill="auto"/>
          <w:lang w:val="fr-FR" w:eastAsia="fr-FR" w:bidi="fr-FR"/>
        </w:rPr>
        <w:t>préparatoire</w:t>
      </w:r>
      <w:r>
        <w:rPr>
          <w:color w:val="000000"/>
          <w:spacing w:val="0"/>
          <w:w w:val="100"/>
          <w:position w:val="0"/>
          <w:sz w:val="16"/>
          <w:szCs w:val="16"/>
          <w:shd w:val="clear" w:color="auto" w:fill="auto"/>
          <w:lang w:val="fr-FR" w:eastAsia="fr-FR" w:bidi="fr-FR"/>
        </w:rPr>
        <w:t xml:space="preserve"> </w:t>
      </w:r>
      <w:r>
        <w:rPr>
          <w:color w:val="000000"/>
          <w:spacing w:val="0"/>
          <w:w w:val="100"/>
          <w:position w:val="0"/>
          <w:sz w:val="16"/>
          <w:szCs w:val="16"/>
          <w:shd w:val="clear" w:color="auto" w:fill="auto"/>
          <w:lang w:val="en-US" w:eastAsia="en-US" w:bidi="en-US"/>
        </w:rPr>
        <w:t xml:space="preserve">was abolished by royal decree in 1780, but in 1788 the parliaments refused to register a decree abolishing the </w:t>
      </w:r>
      <w:r>
        <w:rPr>
          <w:i/>
          <w:iCs/>
          <w:color w:val="000000"/>
          <w:spacing w:val="0"/>
          <w:w w:val="100"/>
          <w:position w:val="0"/>
          <w:sz w:val="17"/>
          <w:szCs w:val="17"/>
          <w:shd w:val="clear" w:color="auto" w:fill="auto"/>
          <w:lang w:val="fr-FR" w:eastAsia="fr-FR" w:bidi="fr-FR"/>
        </w:rPr>
        <w:t>préalable.</w:t>
      </w:r>
      <w:r>
        <w:rPr>
          <w:color w:val="000000"/>
          <w:spacing w:val="0"/>
          <w:w w:val="100"/>
          <w:position w:val="0"/>
          <w:sz w:val="16"/>
          <w:szCs w:val="16"/>
          <w:shd w:val="clear" w:color="auto" w:fill="auto"/>
          <w:lang w:val="fr-FR" w:eastAsia="fr-FR" w:bidi="fr-FR"/>
        </w:rPr>
        <w:t xml:space="preserve"> </w:t>
      </w:r>
      <w:r>
        <w:rPr>
          <w:color w:val="000000"/>
          <w:spacing w:val="0"/>
          <w:w w:val="100"/>
          <w:position w:val="0"/>
          <w:sz w:val="16"/>
          <w:szCs w:val="16"/>
          <w:shd w:val="clear" w:color="auto" w:fill="auto"/>
          <w:lang w:val="en-US" w:eastAsia="en-US" w:bidi="en-US"/>
        </w:rPr>
        <w:t xml:space="preserve">But torture of all kinds was abolished by an </w:t>
      </w:r>
      <w:r>
        <w:rPr>
          <w:i/>
          <w:iCs/>
          <w:color w:val="000000"/>
          <w:spacing w:val="0"/>
          <w:w w:val="100"/>
          <w:position w:val="0"/>
          <w:sz w:val="17"/>
          <w:szCs w:val="17"/>
          <w:shd w:val="clear" w:color="auto" w:fill="auto"/>
          <w:lang w:val="fr-FR" w:eastAsia="fr-FR" w:bidi="fr-FR"/>
        </w:rPr>
        <w:t>ordonnance</w:t>
      </w:r>
      <w:r>
        <w:rPr>
          <w:color w:val="000000"/>
          <w:spacing w:val="0"/>
          <w:w w:val="100"/>
          <w:position w:val="0"/>
          <w:sz w:val="16"/>
          <w:szCs w:val="16"/>
          <w:shd w:val="clear" w:color="auto" w:fill="auto"/>
          <w:lang w:val="fr-FR" w:eastAsia="fr-FR" w:bidi="fr-FR"/>
        </w:rPr>
        <w:t xml:space="preserve"> </w:t>
      </w:r>
      <w:r>
        <w:rPr>
          <w:color w:val="000000"/>
          <w:spacing w:val="0"/>
          <w:w w:val="100"/>
          <w:position w:val="0"/>
          <w:sz w:val="16"/>
          <w:szCs w:val="16"/>
          <w:shd w:val="clear" w:color="auto" w:fill="auto"/>
          <w:lang w:val="en-US" w:eastAsia="en-US" w:bidi="en-US"/>
        </w:rPr>
        <w:t xml:space="preserve">in 1789. The Declaration of Right in 1791 (art. viii.) affirmed that the law ought not to establish any punishments other than such as are strictly and evidently necessary. In modern law the </w:t>
      </w:r>
      <w:r>
        <w:rPr>
          <w:i/>
          <w:iCs/>
          <w:color w:val="000000"/>
          <w:spacing w:val="0"/>
          <w:w w:val="100"/>
          <w:position w:val="0"/>
          <w:sz w:val="17"/>
          <w:szCs w:val="17"/>
          <w:shd w:val="clear" w:color="auto" w:fill="auto"/>
          <w:lang w:val="en-US" w:eastAsia="en-US" w:bidi="en-US"/>
        </w:rPr>
        <w:t xml:space="preserve">code </w:t>
      </w:r>
      <w:r>
        <w:rPr>
          <w:i/>
          <w:iCs/>
          <w:color w:val="000000"/>
          <w:spacing w:val="0"/>
          <w:w w:val="100"/>
          <w:position w:val="0"/>
          <w:sz w:val="17"/>
          <w:szCs w:val="17"/>
          <w:shd w:val="clear" w:color="auto" w:fill="auto"/>
          <w:lang w:val="fr-FR" w:eastAsia="fr-FR" w:bidi="fr-FR"/>
        </w:rPr>
        <w:t>pénal</w:t>
      </w:r>
      <w:r>
        <w:rPr>
          <w:color w:val="000000"/>
          <w:spacing w:val="0"/>
          <w:w w:val="100"/>
          <w:position w:val="0"/>
          <w:sz w:val="16"/>
          <w:szCs w:val="16"/>
          <w:shd w:val="clear" w:color="auto" w:fill="auto"/>
          <w:lang w:val="fr-FR" w:eastAsia="fr-FR" w:bidi="fr-FR"/>
        </w:rPr>
        <w:t xml:space="preserve"> </w:t>
      </w:r>
      <w:r>
        <w:rPr>
          <w:color w:val="000000"/>
          <w:spacing w:val="0"/>
          <w:w w:val="100"/>
          <w:position w:val="0"/>
          <w:sz w:val="16"/>
          <w:szCs w:val="16"/>
          <w:shd w:val="clear" w:color="auto" w:fill="auto"/>
          <w:lang w:val="en-US" w:eastAsia="en-US" w:bidi="en-US"/>
        </w:rPr>
        <w:t>enacts that all criminals shall be punished as guilty of assassination who for the execution of their crimes employ torture.@@</w:t>
      </w:r>
      <w:r>
        <w:rPr>
          <w:color w:val="000000"/>
          <w:spacing w:val="0"/>
          <w:w w:val="100"/>
          <w:position w:val="0"/>
          <w:sz w:val="16"/>
          <w:szCs w:val="16"/>
          <w:shd w:val="clear" w:color="auto" w:fill="auto"/>
          <w:vertAlign w:val="superscript"/>
          <w:lang w:val="en-US" w:eastAsia="en-US" w:bidi="en-US"/>
        </w:rPr>
        <w:t>2</w:t>
      </w:r>
      <w:r>
        <w:rPr>
          <w:color w:val="000000"/>
          <w:spacing w:val="0"/>
          <w:w w:val="100"/>
          <w:position w:val="0"/>
          <w:sz w:val="16"/>
          <w:szCs w:val="16"/>
          <w:shd w:val="clear" w:color="auto" w:fill="auto"/>
          <w:lang w:val="en-US" w:eastAsia="en-US" w:bidi="en-US"/>
        </w:rPr>
        <w:t xml:space="preserve"> The code also makes it punishable to subject a person under arrest to torture.@@</w:t>
      </w:r>
      <w:r>
        <w:rPr>
          <w:color w:val="000000"/>
          <w:spacing w:val="0"/>
          <w:w w:val="100"/>
          <w:position w:val="0"/>
          <w:sz w:val="16"/>
          <w:szCs w:val="16"/>
          <w:shd w:val="clear" w:color="auto" w:fill="auto"/>
          <w:vertAlign w:val="superscript"/>
          <w:lang w:val="en-US" w:eastAsia="en-US" w:bidi="en-US"/>
        </w:rPr>
        <w:t>8</w:t>
      </w:r>
      <w:r>
        <w:rPr>
          <w:color w:val="000000"/>
          <w:spacing w:val="0"/>
          <w:w w:val="100"/>
          <w:position w:val="0"/>
          <w:sz w:val="16"/>
          <w:szCs w:val="16"/>
          <w:shd w:val="clear" w:color="auto" w:fill="auto"/>
          <w:lang w:val="en-US" w:eastAsia="en-US" w:bidi="en-US"/>
        </w:rPr>
        <w:t xml:space="preserve"> The theory of </w:t>
      </w:r>
      <w:r>
        <w:rPr>
          <w:i/>
          <w:iCs/>
          <w:color w:val="000000"/>
          <w:spacing w:val="0"/>
          <w:w w:val="100"/>
          <w:position w:val="0"/>
          <w:sz w:val="17"/>
          <w:szCs w:val="17"/>
          <w:shd w:val="clear" w:color="auto" w:fill="auto"/>
          <w:lang w:val="en-US" w:eastAsia="en-US" w:bidi="en-US"/>
        </w:rPr>
        <w:t>semiplena probatio</w:t>
      </w:r>
      <w:r>
        <w:rPr>
          <w:color w:val="000000"/>
          <w:spacing w:val="0"/>
          <w:w w:val="100"/>
          <w:position w:val="0"/>
          <w:sz w:val="16"/>
          <w:szCs w:val="16"/>
          <w:shd w:val="clear" w:color="auto" w:fill="auto"/>
          <w:lang w:val="en-US" w:eastAsia="en-US" w:bidi="en-US"/>
        </w:rPr>
        <w:t xml:space="preserve"> was worked out with more refinement than in other systems. In some parts of France not only were half-proofs admitted, but quarters and eighths of proofs.@@</w:t>
      </w:r>
      <w:r>
        <w:rPr>
          <w:color w:val="000000"/>
          <w:spacing w:val="0"/>
          <w:w w:val="100"/>
          <w:position w:val="0"/>
          <w:sz w:val="16"/>
          <w:szCs w:val="16"/>
          <w:shd w:val="clear" w:color="auto" w:fill="auto"/>
          <w:vertAlign w:val="superscript"/>
          <w:lang w:val="en-US" w:eastAsia="en-US" w:bidi="en-US"/>
        </w:rPr>
        <w:t>4</w:t>
      </w:r>
      <w:r>
        <w:rPr>
          <w:color w:val="000000"/>
          <w:spacing w:val="0"/>
          <w:w w:val="100"/>
          <w:position w:val="0"/>
          <w:sz w:val="16"/>
          <w:szCs w:val="16"/>
          <w:shd w:val="clear" w:color="auto" w:fill="auto"/>
          <w:lang w:val="en-US" w:eastAsia="en-US" w:bidi="en-US"/>
        </w:rPr>
        <w:t xml:space="preserve"> Among the numerous cases of historical interest were those of the Templars in 1307, Villon about 1457, Dolet in 1546, the marquise </w:t>
      </w:r>
      <w:r>
        <w:rPr>
          <w:color w:val="000000"/>
          <w:spacing w:val="0"/>
          <w:w w:val="100"/>
          <w:position w:val="0"/>
          <w:sz w:val="16"/>
          <w:szCs w:val="16"/>
          <w:shd w:val="clear" w:color="auto" w:fill="auto"/>
          <w:lang w:val="fr-FR" w:eastAsia="fr-FR" w:bidi="fr-FR"/>
        </w:rPr>
        <w:t xml:space="preserve">de Brinvilliers </w:t>
      </w:r>
      <w:r>
        <w:rPr>
          <w:color w:val="000000"/>
          <w:spacing w:val="0"/>
          <w:w w:val="100"/>
          <w:position w:val="0"/>
          <w:sz w:val="16"/>
          <w:szCs w:val="16"/>
          <w:shd w:val="clear" w:color="auto" w:fill="auto"/>
          <w:lang w:val="en-US" w:eastAsia="en-US" w:bidi="en-US"/>
        </w:rPr>
        <w:t xml:space="preserve">in 1676 and Jean </w:t>
      </w:r>
      <w:r>
        <w:rPr>
          <w:color w:val="000000"/>
          <w:spacing w:val="0"/>
          <w:w w:val="100"/>
          <w:position w:val="0"/>
          <w:sz w:val="16"/>
          <w:szCs w:val="16"/>
          <w:shd w:val="clear" w:color="auto" w:fill="auto"/>
          <w:lang w:val="fr-FR" w:eastAsia="fr-FR" w:bidi="fr-FR"/>
        </w:rPr>
        <w:t xml:space="preserve">Calas </w:t>
      </w:r>
      <w:r>
        <w:rPr>
          <w:color w:val="000000"/>
          <w:spacing w:val="0"/>
          <w:w w:val="100"/>
          <w:position w:val="0"/>
          <w:sz w:val="16"/>
          <w:szCs w:val="16"/>
          <w:shd w:val="clear" w:color="auto" w:fill="auto"/>
          <w:lang w:val="en-US" w:eastAsia="en-US" w:bidi="en-US"/>
        </w:rPr>
        <w:t>in 1762.@@</w:t>
      </w:r>
      <w:r>
        <w:rPr>
          <w:color w:val="000000"/>
          <w:spacing w:val="0"/>
          <w:w w:val="100"/>
          <w:position w:val="0"/>
          <w:sz w:val="16"/>
          <w:szCs w:val="16"/>
          <w:shd w:val="clear" w:color="auto" w:fill="auto"/>
          <w:vertAlign w:val="superscript"/>
          <w:lang w:val="en-US" w:eastAsia="en-US" w:bidi="en-US"/>
        </w:rPr>
        <w:t>6</w:t>
      </w:r>
    </w:p>
    <w:p>
      <w:pPr>
        <w:pStyle w:val="Style3"/>
        <w:keepNext w:val="0"/>
        <w:keepLines w:val="0"/>
        <w:widowControl w:val="0"/>
        <w:shd w:val="clear" w:color="auto" w:fill="auto"/>
        <w:bidi w:val="0"/>
        <w:spacing w:line="202" w:lineRule="auto"/>
        <w:ind w:left="0" w:firstLine="360"/>
        <w:jc w:val="left"/>
        <w:rPr>
          <w:sz w:val="16"/>
          <w:szCs w:val="16"/>
        </w:rPr>
      </w:pPr>
      <w:r>
        <w:rPr>
          <w:color w:val="000000"/>
          <w:spacing w:val="0"/>
          <w:w w:val="100"/>
          <w:position w:val="0"/>
          <w:sz w:val="16"/>
          <w:szCs w:val="16"/>
          <w:shd w:val="clear" w:color="auto" w:fill="auto"/>
          <w:lang w:val="en-US" w:eastAsia="en-US" w:bidi="en-US"/>
        </w:rPr>
        <w:t xml:space="preserve">The law as it existed in Italy is contained in a long line of authorities chiefly supplied by the school of Bologna, beginning with the </w:t>
      </w:r>
      <w:r>
        <w:rPr>
          <w:i/>
          <w:iCs/>
          <w:color w:val="000000"/>
          <w:spacing w:val="0"/>
          <w:w w:val="100"/>
          <w:position w:val="0"/>
          <w:sz w:val="17"/>
          <w:szCs w:val="17"/>
          <w:shd w:val="clear" w:color="auto" w:fill="auto"/>
          <w:lang w:val="en-US" w:eastAsia="en-US" w:bidi="en-US"/>
        </w:rPr>
        <w:t>glossatores</w:t>
      </w:r>
      <w:r>
        <w:rPr>
          <w:color w:val="000000"/>
          <w:spacing w:val="0"/>
          <w:w w:val="100"/>
          <w:position w:val="0"/>
          <w:sz w:val="16"/>
          <w:szCs w:val="16"/>
          <w:shd w:val="clear" w:color="auto" w:fill="auto"/>
          <w:lang w:val="en-US" w:eastAsia="en-US" w:bidi="en-US"/>
        </w:rPr>
        <w:t xml:space="preserve"> and coming down through the </w:t>
      </w:r>
      <w:r>
        <w:rPr>
          <w:i/>
          <w:iCs/>
          <w:color w:val="000000"/>
          <w:spacing w:val="0"/>
          <w:w w:val="100"/>
          <w:position w:val="0"/>
          <w:sz w:val="17"/>
          <w:szCs w:val="17"/>
          <w:shd w:val="clear" w:color="auto" w:fill="auto"/>
          <w:lang w:val="en-US" w:eastAsia="en-US" w:bidi="en-US"/>
        </w:rPr>
        <w:t>post-glossatores,</w:t>
      </w:r>
      <w:r>
        <w:rPr>
          <w:color w:val="000000"/>
          <w:spacing w:val="0"/>
          <w:w w:val="100"/>
          <w:position w:val="0"/>
          <w:sz w:val="16"/>
          <w:szCs w:val="16"/>
          <w:shd w:val="clear" w:color="auto" w:fill="auto"/>
          <w:lang w:val="en-US" w:eastAsia="en-US" w:bidi="en-US"/>
        </w:rPr>
        <w:t xml:space="preserve"> until the system attained its perfection in the vast work of Farinaccius, written early in the 17th century, where every possible question that could arise is treated with a revolting completeness. One of the earliest jurists to treat it was Cino da Pistoia, the friend of Dante.@@</w:t>
      </w:r>
      <w:r>
        <w:rPr>
          <w:color w:val="000000"/>
          <w:spacing w:val="0"/>
          <w:w w:val="100"/>
          <w:position w:val="0"/>
          <w:sz w:val="16"/>
          <w:szCs w:val="16"/>
          <w:shd w:val="clear" w:color="auto" w:fill="auto"/>
          <w:vertAlign w:val="superscript"/>
          <w:lang w:val="en-US" w:eastAsia="en-US" w:bidi="en-US"/>
        </w:rPr>
        <w:t>β</w:t>
      </w:r>
      <w:r>
        <w:rPr>
          <w:color w:val="000000"/>
          <w:spacing w:val="0"/>
          <w:w w:val="100"/>
          <w:position w:val="0"/>
          <w:sz w:val="16"/>
          <w:szCs w:val="16"/>
          <w:shd w:val="clear" w:color="auto" w:fill="auto"/>
          <w:lang w:val="en-US" w:eastAsia="en-US" w:bidi="en-US"/>
        </w:rPr>
        <w:t xml:space="preserve"> He treats it at no great length. With him the theory of </w:t>
      </w:r>
      <w:r>
        <w:rPr>
          <w:i/>
          <w:iCs/>
          <w:color w:val="000000"/>
          <w:spacing w:val="0"/>
          <w:w w:val="100"/>
          <w:position w:val="0"/>
          <w:sz w:val="17"/>
          <w:szCs w:val="17"/>
          <w:shd w:val="clear" w:color="auto" w:fill="auto"/>
          <w:lang w:val="en-US" w:eastAsia="en-US" w:bidi="en-US"/>
        </w:rPr>
        <w:t>indicia</w:t>
      </w:r>
      <w:r>
        <w:rPr>
          <w:color w:val="000000"/>
          <w:spacing w:val="0"/>
          <w:w w:val="100"/>
          <w:position w:val="0"/>
          <w:sz w:val="16"/>
          <w:szCs w:val="16"/>
          <w:shd w:val="clear" w:color="auto" w:fill="auto"/>
          <w:lang w:val="en-US" w:eastAsia="en-US" w:bidi="en-US"/>
        </w:rPr>
        <w:t xml:space="preserve"> exists only in embryo, as they cannot be determined by law but must be at the discretion of the judge. Differing from Bartolus, he affirms that torture cannot be repeated without fresh </w:t>
      </w:r>
      <w:r>
        <w:rPr>
          <w:i/>
          <w:iCs/>
          <w:color w:val="000000"/>
          <w:spacing w:val="0"/>
          <w:w w:val="100"/>
          <w:position w:val="0"/>
          <w:sz w:val="17"/>
          <w:szCs w:val="17"/>
          <w:shd w:val="clear" w:color="auto" w:fill="auto"/>
          <w:lang w:val="en-US" w:eastAsia="en-US" w:bidi="en-US"/>
        </w:rPr>
        <w:t xml:space="preserve">indicia. </w:t>
      </w:r>
      <w:r>
        <w:rPr>
          <w:color w:val="000000"/>
          <w:spacing w:val="0"/>
          <w:w w:val="100"/>
          <w:position w:val="0"/>
          <w:sz w:val="16"/>
          <w:szCs w:val="16"/>
          <w:shd w:val="clear" w:color="auto" w:fill="auto"/>
          <w:lang w:val="en-US" w:eastAsia="en-US" w:bidi="en-US"/>
        </w:rPr>
        <w:t>The writings of jurists were supplemented by a large body of legis</w:t>
        <w:softHyphen/>
        <w:t xml:space="preserve">lative enactments in most of the Italian states, extending from the constitutions of the emperor Frederick II. down to the 18th century. It is not until Bartolus (1314-1357) that the law begins to assume a definite and complete form. In his commentary on book xlviii. of the </w:t>
      </w:r>
      <w:r>
        <w:rPr>
          <w:i/>
          <w:iCs/>
          <w:color w:val="000000"/>
          <w:spacing w:val="0"/>
          <w:w w:val="100"/>
          <w:position w:val="0"/>
          <w:sz w:val="17"/>
          <w:szCs w:val="17"/>
          <w:shd w:val="clear" w:color="auto" w:fill="auto"/>
          <w:lang w:val="en-US" w:eastAsia="en-US" w:bidi="en-US"/>
        </w:rPr>
        <w:t>Digest</w:t>
      </w:r>
      <w:r>
        <w:rPr>
          <w:color w:val="000000"/>
          <w:spacing w:val="0"/>
          <w:w w:val="100"/>
          <w:position w:val="0"/>
          <w:sz w:val="16"/>
          <w:szCs w:val="16"/>
          <w:shd w:val="clear" w:color="auto" w:fill="auto"/>
          <w:lang w:val="en-US" w:eastAsia="en-US" w:bidi="en-US"/>
        </w:rPr>
        <w:t xml:space="preserve"> he follows Roman law closely, but introduces some further refinements: </w:t>
      </w:r>
      <w:r>
        <w:rPr>
          <w:i/>
          <w:iCs/>
          <w:color w:val="000000"/>
          <w:spacing w:val="0"/>
          <w:w w:val="100"/>
          <w:position w:val="0"/>
          <w:sz w:val="17"/>
          <w:szCs w:val="17"/>
          <w:shd w:val="clear" w:color="auto" w:fill="auto"/>
          <w:lang w:val="en-US" w:eastAsia="en-US" w:bidi="en-US"/>
        </w:rPr>
        <w:t>e.g.</w:t>
      </w:r>
      <w:r>
        <w:rPr>
          <w:color w:val="000000"/>
          <w:spacing w:val="0"/>
          <w:w w:val="100"/>
          <w:position w:val="0"/>
          <w:sz w:val="16"/>
          <w:szCs w:val="16"/>
          <w:shd w:val="clear" w:color="auto" w:fill="auto"/>
          <w:lang w:val="en-US" w:eastAsia="en-US" w:bidi="en-US"/>
        </w:rPr>
        <w:t xml:space="preserve"> though leading questions may not be asked in the main inquiry they are admissible as subsidiary. There is a beginning of classification of </w:t>
      </w:r>
      <w:r>
        <w:rPr>
          <w:i/>
          <w:iCs/>
          <w:color w:val="000000"/>
          <w:spacing w:val="0"/>
          <w:w w:val="100"/>
          <w:position w:val="0"/>
          <w:sz w:val="17"/>
          <w:szCs w:val="17"/>
          <w:shd w:val="clear" w:color="auto" w:fill="auto"/>
          <w:lang w:val="en-US" w:eastAsia="en-US" w:bidi="en-US"/>
        </w:rPr>
        <w:t>indicia.</w:t>
      </w:r>
      <w:r>
        <w:rPr>
          <w:color w:val="000000"/>
          <w:spacing w:val="0"/>
          <w:w w:val="100"/>
          <w:position w:val="0"/>
          <w:sz w:val="16"/>
          <w:szCs w:val="16"/>
          <w:shd w:val="clear" w:color="auto" w:fill="auto"/>
          <w:lang w:val="en-US" w:eastAsia="en-US" w:bidi="en-US"/>
        </w:rPr>
        <w:t xml:space="preserve"> A very full discussion of the law is contained in the work on practice of Hippolytus de Marsiliis,@@</w:t>
      </w:r>
      <w:r>
        <w:rPr>
          <w:color w:val="000000"/>
          <w:spacing w:val="0"/>
          <w:w w:val="100"/>
          <w:position w:val="0"/>
          <w:sz w:val="16"/>
          <w:szCs w:val="16"/>
          <w:shd w:val="clear" w:color="auto" w:fill="auto"/>
          <w:vertAlign w:val="superscript"/>
          <w:lang w:val="en-US" w:eastAsia="en-US" w:bidi="en-US"/>
        </w:rPr>
        <w:t>7</w:t>
      </w:r>
      <w:r>
        <w:rPr>
          <w:color w:val="000000"/>
          <w:spacing w:val="0"/>
          <w:w w:val="100"/>
          <w:position w:val="0"/>
          <w:sz w:val="16"/>
          <w:szCs w:val="16"/>
          <w:shd w:val="clear" w:color="auto" w:fill="auto"/>
          <w:lang w:val="en-US" w:eastAsia="en-US" w:bidi="en-US"/>
        </w:rPr>
        <w:t xml:space="preserve"> a jurist of Bologna, notorious, on his own admission, as the inventor of the torture of keeping without sleep. He defines the question as </w:t>
      </w:r>
      <w:r>
        <w:rPr>
          <w:i/>
          <w:iCs/>
          <w:color w:val="000000"/>
          <w:spacing w:val="0"/>
          <w:w w:val="100"/>
          <w:position w:val="0"/>
          <w:sz w:val="17"/>
          <w:szCs w:val="17"/>
          <w:shd w:val="clear" w:color="auto" w:fill="auto"/>
          <w:lang w:val="en-US" w:eastAsia="en-US" w:bidi="en-US"/>
        </w:rPr>
        <w:t xml:space="preserve">inquisitio veritatis per tormenta </w:t>
      </w:r>
      <w:r>
        <w:rPr>
          <w:i/>
          <w:iCs/>
          <w:color w:val="000000"/>
          <w:spacing w:val="0"/>
          <w:w w:val="100"/>
          <w:position w:val="0"/>
          <w:sz w:val="17"/>
          <w:szCs w:val="17"/>
          <w:shd w:val="clear" w:color="auto" w:fill="auto"/>
          <w:lang w:val="fr-FR" w:eastAsia="fr-FR" w:bidi="fr-FR"/>
        </w:rPr>
        <w:t xml:space="preserve">et </w:t>
      </w:r>
      <w:r>
        <w:rPr>
          <w:i/>
          <w:iCs/>
          <w:color w:val="000000"/>
          <w:spacing w:val="0"/>
          <w:w w:val="100"/>
          <w:position w:val="0"/>
          <w:sz w:val="17"/>
          <w:szCs w:val="17"/>
          <w:shd w:val="clear" w:color="auto" w:fill="auto"/>
          <w:lang w:val="en-US" w:eastAsia="en-US" w:bidi="en-US"/>
        </w:rPr>
        <w:t xml:space="preserve">cordis </w:t>
      </w:r>
      <w:r>
        <w:rPr>
          <w:i/>
          <w:iCs/>
          <w:color w:val="000000"/>
          <w:spacing w:val="0"/>
          <w:w w:val="100"/>
          <w:position w:val="0"/>
          <w:sz w:val="17"/>
          <w:szCs w:val="17"/>
          <w:shd w:val="clear" w:color="auto" w:fill="auto"/>
          <w:lang w:val="de-DE" w:eastAsia="de-DE" w:bidi="de-DE"/>
        </w:rPr>
        <w:t xml:space="preserve">dolorem, </w:t>
      </w:r>
      <w:r>
        <w:rPr>
          <w:color w:val="000000"/>
          <w:spacing w:val="0"/>
          <w:w w:val="100"/>
          <w:position w:val="0"/>
          <w:sz w:val="16"/>
          <w:szCs w:val="16"/>
          <w:shd w:val="clear" w:color="auto" w:fill="auto"/>
          <w:lang w:val="en-US" w:eastAsia="en-US" w:bidi="en-US"/>
        </w:rPr>
        <w:t>thus recognizing the mental as well as the physical elements in torture. It was to be used only in capital cases and atrocious crimes. The works of Farinaccius and of Julius Clarus nearly a century later were of great authority from the high official positions filled by the writers. Farinaccius was procurator-general to Pope Paul V., and his discussion of torture is one of the most complete of any.@@® It occupies 251 closely printed folio pages with double columns. The length at which the subject is treated is one of the best proofs</w:t>
      </w:r>
    </w:p>
    <w:p>
      <w:pPr>
        <w:pStyle w:val="Style3"/>
        <w:keepNext w:val="0"/>
        <w:keepLines w:val="0"/>
        <w:widowControl w:val="0"/>
        <w:shd w:val="clear" w:color="auto" w:fill="auto"/>
        <w:bidi w:val="0"/>
        <w:spacing w:line="156" w:lineRule="exact"/>
        <w:ind w:left="0" w:firstLine="0"/>
        <w:jc w:val="left"/>
        <w:rPr>
          <w:sz w:val="16"/>
          <w:szCs w:val="16"/>
        </w:rPr>
      </w:pPr>
      <w:r>
        <w:rPr>
          <w:color w:val="000000"/>
          <w:spacing w:val="0"/>
          <w:w w:val="100"/>
          <w:position w:val="0"/>
          <w:sz w:val="16"/>
          <w:szCs w:val="16"/>
          <w:shd w:val="clear" w:color="auto" w:fill="auto"/>
          <w:lang w:val="en-US" w:eastAsia="en-US" w:bidi="en-US"/>
        </w:rPr>
        <w:t xml:space="preserve">of the science to which it had been reduced. The chief feature of the work is the minute and skilful analysis of </w:t>
      </w:r>
      <w:r>
        <w:rPr>
          <w:i/>
          <w:iCs/>
          <w:color w:val="000000"/>
          <w:spacing w:val="0"/>
          <w:w w:val="100"/>
          <w:position w:val="0"/>
          <w:sz w:val="17"/>
          <w:szCs w:val="17"/>
          <w:shd w:val="clear" w:color="auto" w:fill="auto"/>
          <w:lang w:val="en-US" w:eastAsia="en-US" w:bidi="en-US"/>
        </w:rPr>
        <w:t>indicia, fama, prae- sumptio,</w:t>
      </w:r>
      <w:r>
        <w:rPr>
          <w:color w:val="000000"/>
          <w:spacing w:val="0"/>
          <w:w w:val="100"/>
          <w:position w:val="0"/>
          <w:sz w:val="16"/>
          <w:szCs w:val="16"/>
          <w:shd w:val="clear" w:color="auto" w:fill="auto"/>
          <w:lang w:val="en-US" w:eastAsia="en-US" w:bidi="en-US"/>
        </w:rPr>
        <w:t xml:space="preserve"> and other technical terms. Many definitions of </w:t>
      </w:r>
      <w:r>
        <w:rPr>
          <w:i/>
          <w:iCs/>
          <w:color w:val="000000"/>
          <w:spacing w:val="0"/>
          <w:w w:val="100"/>
          <w:position w:val="0"/>
          <w:sz w:val="17"/>
          <w:szCs w:val="17"/>
          <w:shd w:val="clear" w:color="auto" w:fill="auto"/>
          <w:lang w:val="en-US" w:eastAsia="en-US" w:bidi="en-US"/>
        </w:rPr>
        <w:t xml:space="preserve">indicium </w:t>
      </w:r>
      <w:r>
        <w:rPr>
          <w:color w:val="000000"/>
          <w:spacing w:val="0"/>
          <w:w w:val="100"/>
          <w:position w:val="0"/>
          <w:sz w:val="16"/>
          <w:szCs w:val="16"/>
          <w:shd w:val="clear" w:color="auto" w:fill="auto"/>
          <w:lang w:val="en-US" w:eastAsia="en-US" w:bidi="en-US"/>
        </w:rPr>
        <w:t xml:space="preserve">arc suggested, the best perhaps being </w:t>
      </w:r>
      <w:r>
        <w:rPr>
          <w:i/>
          <w:iCs/>
          <w:color w:val="000000"/>
          <w:spacing w:val="0"/>
          <w:w w:val="100"/>
          <w:position w:val="0"/>
          <w:sz w:val="17"/>
          <w:szCs w:val="17"/>
          <w:shd w:val="clear" w:color="auto" w:fill="auto"/>
          <w:lang w:val="fr-FR" w:eastAsia="fr-FR" w:bidi="fr-FR"/>
        </w:rPr>
        <w:t xml:space="preserve">conjectura </w:t>
      </w:r>
      <w:r>
        <w:rPr>
          <w:i/>
          <w:iCs/>
          <w:color w:val="000000"/>
          <w:spacing w:val="0"/>
          <w:w w:val="100"/>
          <w:position w:val="0"/>
          <w:sz w:val="17"/>
          <w:szCs w:val="17"/>
          <w:shd w:val="clear" w:color="auto" w:fill="auto"/>
          <w:lang w:val="en-US" w:eastAsia="en-US" w:bidi="en-US"/>
        </w:rPr>
        <w:t xml:space="preserve">ex probabilibus </w:t>
      </w:r>
      <w:r>
        <w:rPr>
          <w:i/>
          <w:iCs/>
          <w:color w:val="000000"/>
          <w:spacing w:val="0"/>
          <w:w w:val="100"/>
          <w:position w:val="0"/>
          <w:sz w:val="17"/>
          <w:szCs w:val="17"/>
          <w:shd w:val="clear" w:color="auto" w:fill="auto"/>
          <w:lang w:val="fr-FR" w:eastAsia="fr-FR" w:bidi="fr-FR"/>
        </w:rPr>
        <w:t xml:space="preserve">et </w:t>
      </w:r>
      <w:r>
        <w:rPr>
          <w:i/>
          <w:iCs/>
          <w:color w:val="000000"/>
          <w:spacing w:val="0"/>
          <w:w w:val="100"/>
          <w:position w:val="0"/>
          <w:sz w:val="17"/>
          <w:szCs w:val="17"/>
          <w:shd w:val="clear" w:color="auto" w:fill="auto"/>
          <w:lang w:val="en-US" w:eastAsia="en-US" w:bidi="en-US"/>
        </w:rPr>
        <w:t xml:space="preserve">non necessariis orta, a quibus potest abesse </w:t>
      </w:r>
      <w:r>
        <w:rPr>
          <w:i/>
          <w:iCs/>
          <w:color w:val="000000"/>
          <w:spacing w:val="0"/>
          <w:w w:val="100"/>
          <w:position w:val="0"/>
          <w:sz w:val="17"/>
          <w:szCs w:val="17"/>
          <w:shd w:val="clear" w:color="auto" w:fill="auto"/>
          <w:lang w:val="fr-FR" w:eastAsia="fr-FR" w:bidi="fr-FR"/>
        </w:rPr>
        <w:t xml:space="preserve">veritas </w:t>
      </w:r>
      <w:r>
        <w:rPr>
          <w:i/>
          <w:iCs/>
          <w:color w:val="000000"/>
          <w:spacing w:val="0"/>
          <w:w w:val="100"/>
          <w:position w:val="0"/>
          <w:sz w:val="17"/>
          <w:szCs w:val="17"/>
          <w:shd w:val="clear" w:color="auto" w:fill="auto"/>
          <w:lang w:val="en-US" w:eastAsia="en-US" w:bidi="en-US"/>
        </w:rPr>
        <w:t xml:space="preserve">sed non υerisimilitudo. </w:t>
      </w:r>
      <w:r>
        <w:rPr>
          <w:color w:val="000000"/>
          <w:spacing w:val="0"/>
          <w:w w:val="100"/>
          <w:position w:val="0"/>
          <w:sz w:val="16"/>
          <w:szCs w:val="16"/>
          <w:shd w:val="clear" w:color="auto" w:fill="auto"/>
          <w:lang w:val="en-US" w:eastAsia="en-US" w:bidi="en-US"/>
        </w:rPr>
        <w:t xml:space="preserve">For every infliction of torture a distinct </w:t>
      </w:r>
      <w:r>
        <w:rPr>
          <w:i/>
          <w:iCs/>
          <w:color w:val="000000"/>
          <w:spacing w:val="0"/>
          <w:w w:val="100"/>
          <w:position w:val="0"/>
          <w:sz w:val="17"/>
          <w:szCs w:val="17"/>
          <w:shd w:val="clear" w:color="auto" w:fill="auto"/>
          <w:lang w:val="en-US" w:eastAsia="en-US" w:bidi="en-US"/>
        </w:rPr>
        <w:t>indicium</w:t>
      </w:r>
      <w:r>
        <w:rPr>
          <w:color w:val="000000"/>
          <w:spacing w:val="0"/>
          <w:w w:val="100"/>
          <w:position w:val="0"/>
          <w:sz w:val="16"/>
          <w:szCs w:val="16"/>
          <w:shd w:val="clear" w:color="auto" w:fill="auto"/>
          <w:lang w:val="en-US" w:eastAsia="en-US" w:bidi="en-US"/>
        </w:rPr>
        <w:t xml:space="preserve"> is required, A single witness or an accomplice constitutes an </w:t>
      </w:r>
      <w:r>
        <w:rPr>
          <w:i/>
          <w:iCs/>
          <w:color w:val="000000"/>
          <w:spacing w:val="0"/>
          <w:w w:val="100"/>
          <w:position w:val="0"/>
          <w:sz w:val="17"/>
          <w:szCs w:val="17"/>
          <w:shd w:val="clear" w:color="auto" w:fill="auto"/>
          <w:lang w:val="en-US" w:eastAsia="en-US" w:bidi="en-US"/>
        </w:rPr>
        <w:t xml:space="preserve">indicium. </w:t>
      </w:r>
      <w:r>
        <w:rPr>
          <w:color w:val="000000"/>
          <w:spacing w:val="0"/>
          <w:w w:val="100"/>
          <w:position w:val="0"/>
          <w:sz w:val="16"/>
          <w:szCs w:val="16"/>
          <w:shd w:val="clear" w:color="auto" w:fill="auto"/>
          <w:lang w:val="en-US" w:eastAsia="en-US" w:bidi="en-US"/>
        </w:rPr>
        <w:t xml:space="preserve">But this rule does not apply where it is inflicted for discovering accomplices or for discovering a crime other than that for which it was originally inflicted. Torture may be ordered in all criminal cases, except small offences, and in certain civil cases, such as denial of a </w:t>
      </w:r>
      <w:r>
        <w:rPr>
          <w:i/>
          <w:iCs/>
          <w:color w:val="000000"/>
          <w:spacing w:val="0"/>
          <w:w w:val="100"/>
          <w:position w:val="0"/>
          <w:sz w:val="17"/>
          <w:szCs w:val="17"/>
          <w:shd w:val="clear" w:color="auto" w:fill="auto"/>
          <w:lang w:val="en-US" w:eastAsia="en-US" w:bidi="en-US"/>
        </w:rPr>
        <w:t>depositum,</w:t>
      </w:r>
      <w:r>
        <w:rPr>
          <w:color w:val="000000"/>
          <w:spacing w:val="0"/>
          <w:w w:val="100"/>
          <w:position w:val="0"/>
          <w:sz w:val="16"/>
          <w:szCs w:val="16"/>
          <w:shd w:val="clear" w:color="auto" w:fill="auto"/>
          <w:lang w:val="en-US" w:eastAsia="en-US" w:bidi="en-US"/>
        </w:rPr>
        <w:t xml:space="preserve"> bankruptcy, usury, treasure trove, and fiscal cases. It may be inflicted on all persons,' unless specially exempted (clergy, minors, &amp;c.), and even those exempted may be tortured by command of the sovereign. There are three kinds of torture, </w:t>
      </w:r>
      <w:r>
        <w:rPr>
          <w:i/>
          <w:iCs/>
          <w:color w:val="000000"/>
          <w:spacing w:val="0"/>
          <w:w w:val="100"/>
          <w:position w:val="0"/>
          <w:sz w:val="17"/>
          <w:szCs w:val="17"/>
          <w:shd w:val="clear" w:color="auto" w:fill="auto"/>
          <w:lang w:val="de-DE" w:eastAsia="de-DE" w:bidi="de-DE"/>
        </w:rPr>
        <w:t xml:space="preserve">levis, </w:t>
      </w:r>
      <w:r>
        <w:rPr>
          <w:i/>
          <w:iCs/>
          <w:color w:val="000000"/>
          <w:spacing w:val="0"/>
          <w:w w:val="100"/>
          <w:position w:val="0"/>
          <w:sz w:val="17"/>
          <w:szCs w:val="17"/>
          <w:shd w:val="clear" w:color="auto" w:fill="auto"/>
          <w:lang w:val="en-US" w:eastAsia="en-US" w:bidi="en-US"/>
        </w:rPr>
        <w:t>gravis</w:t>
      </w:r>
      <w:r>
        <w:rPr>
          <w:color w:val="000000"/>
          <w:spacing w:val="0"/>
          <w:w w:val="100"/>
          <w:position w:val="0"/>
          <w:sz w:val="16"/>
          <w:szCs w:val="16"/>
          <w:shd w:val="clear" w:color="auto" w:fill="auto"/>
          <w:lang w:val="en-US" w:eastAsia="en-US" w:bidi="en-US"/>
        </w:rPr>
        <w:t xml:space="preserve"> and </w:t>
      </w:r>
      <w:r>
        <w:rPr>
          <w:i/>
          <w:iCs/>
          <w:color w:val="000000"/>
          <w:spacing w:val="0"/>
          <w:w w:val="100"/>
          <w:position w:val="0"/>
          <w:sz w:val="17"/>
          <w:szCs w:val="17"/>
          <w:shd w:val="clear" w:color="auto" w:fill="auto"/>
          <w:lang w:val="en-US" w:eastAsia="en-US" w:bidi="en-US"/>
        </w:rPr>
        <w:t>gravissima,</w:t>
      </w:r>
      <w:r>
        <w:rPr>
          <w:color w:val="000000"/>
          <w:spacing w:val="0"/>
          <w:w w:val="100"/>
          <w:position w:val="0"/>
          <w:sz w:val="16"/>
          <w:szCs w:val="16"/>
          <w:shd w:val="clear" w:color="auto" w:fill="auto"/>
          <w:lang w:val="en-US" w:eastAsia="en-US" w:bidi="en-US"/>
        </w:rPr>
        <w:t xml:space="preserve"> the first and second corresponding to the ordinary torture of French writers, the last to the extraordinary. The extraordinary or </w:t>
      </w:r>
      <w:r>
        <w:rPr>
          <w:i/>
          <w:iCs/>
          <w:color w:val="000000"/>
          <w:spacing w:val="0"/>
          <w:w w:val="100"/>
          <w:position w:val="0"/>
          <w:sz w:val="17"/>
          <w:szCs w:val="17"/>
          <w:shd w:val="clear" w:color="auto" w:fill="auto"/>
          <w:lang w:val="en-US" w:eastAsia="en-US" w:bidi="en-US"/>
        </w:rPr>
        <w:t>gravissima</w:t>
      </w:r>
      <w:r>
        <w:rPr>
          <w:color w:val="000000"/>
          <w:spacing w:val="0"/>
          <w:w w:val="100"/>
          <w:position w:val="0"/>
          <w:sz w:val="16"/>
          <w:szCs w:val="16"/>
          <w:shd w:val="clear" w:color="auto" w:fill="auto"/>
          <w:lang w:val="en-US" w:eastAsia="en-US" w:bidi="en-US"/>
        </w:rPr>
        <w:t xml:space="preserve"> was as much as could possibly be borne without destroying life. The judge could not begin with torture; it was only a </w:t>
      </w:r>
      <w:r>
        <w:rPr>
          <w:i/>
          <w:iCs/>
          <w:color w:val="000000"/>
          <w:spacing w:val="0"/>
          <w:w w:val="100"/>
          <w:position w:val="0"/>
          <w:sz w:val="17"/>
          <w:szCs w:val="17"/>
          <w:shd w:val="clear" w:color="auto" w:fill="auto"/>
          <w:lang w:val="en-US" w:eastAsia="en-US" w:bidi="en-US"/>
        </w:rPr>
        <w:t>subsidium.</w:t>
      </w:r>
      <w:r>
        <w:rPr>
          <w:color w:val="000000"/>
          <w:spacing w:val="0"/>
          <w:w w:val="100"/>
          <w:position w:val="0"/>
          <w:sz w:val="16"/>
          <w:szCs w:val="16"/>
          <w:shd w:val="clear" w:color="auto" w:fill="auto"/>
          <w:lang w:val="en-US" w:eastAsia="en-US" w:bidi="en-US"/>
        </w:rPr>
        <w:t xml:space="preserve"> If inflicted without due course of law, it was void as a proof. the judge was liable to penalties if he tortured without proper </w:t>
      </w:r>
      <w:r>
        <w:rPr>
          <w:i/>
          <w:iCs/>
          <w:color w:val="000000"/>
          <w:spacing w:val="0"/>
          <w:w w:val="100"/>
          <w:position w:val="0"/>
          <w:sz w:val="17"/>
          <w:szCs w:val="17"/>
          <w:shd w:val="clear" w:color="auto" w:fill="auto"/>
          <w:lang w:val="en-US" w:eastAsia="en-US" w:bidi="en-US"/>
        </w:rPr>
        <w:t>indicia,</w:t>
      </w:r>
      <w:r>
        <w:rPr>
          <w:color w:val="000000"/>
          <w:spacing w:val="0"/>
          <w:w w:val="100"/>
          <w:position w:val="0"/>
          <w:sz w:val="16"/>
          <w:szCs w:val="16"/>
          <w:shd w:val="clear" w:color="auto" w:fill="auto"/>
          <w:lang w:val="en-US" w:eastAsia="en-US" w:bidi="en-US"/>
        </w:rPr>
        <w:t xml:space="preserve"> if a privileged person, or if to the extent that death or permanent illness was the result. An immense variety of tortures is mentioned, and the list tended to grow, for, as Farinaccius says, judges continually invented new modes of torture to please themselves. Numerous casuistical questions are treated at length, such as, what kinds of reports or how much hearsay evidence constituted fame? Were there three or five grades in torture? Julius Clarus of Alessandria was a member of the council of Philip II. To a great extent he follows Farinaccius. He puts the questions for the consideration of the judge with great clearness. They are—whether (1) a crime has been committed, (2) the charge is one in which torture is admissible, (3) the fact can be proved other</w:t>
        <w:softHyphen/>
        <w:t>wise, (4) the crime was secret or open, (5) the object of the torture is to elicit confession of crime or discovery of accomplices. The clergy can be tortured only in charges of treason, poisoning and violation of tombs. On the great question whether there are three or five grades, he decides in favour of five, viz. threats, taking to the glace of torment, stripping and binding, lifting on the rack, racking.@@</w:t>
      </w:r>
      <w:r>
        <w:rPr>
          <w:color w:val="000000"/>
          <w:spacing w:val="0"/>
          <w:w w:val="100"/>
          <w:position w:val="0"/>
          <w:sz w:val="16"/>
          <w:szCs w:val="16"/>
          <w:shd w:val="clear" w:color="auto" w:fill="auto"/>
          <w:vertAlign w:val="superscript"/>
          <w:lang w:val="en-US" w:eastAsia="en-US" w:bidi="en-US"/>
        </w:rPr>
        <w:t>9</w:t>
      </w:r>
      <w:r>
        <w:rPr>
          <w:color w:val="000000"/>
          <w:spacing w:val="0"/>
          <w:w w:val="100"/>
          <w:position w:val="0"/>
          <w:sz w:val="16"/>
          <w:szCs w:val="16"/>
          <w:shd w:val="clear" w:color="auto" w:fill="auto"/>
          <w:lang w:val="en-US" w:eastAsia="en-US" w:bidi="en-US"/>
        </w:rPr>
        <w:t xml:space="preserve"> Other Italian writers of less eminence have been referred to for the purposes of this article. The burden of their writings is practically the same, but they have not attained the systematic perfection of Farinaccius. Citations from many of them are made by Manzoni (see below). Among others are Guido de Suzara, Paris de Puteo, </w:t>
      </w:r>
      <w:r>
        <w:rPr>
          <w:color w:val="000000"/>
          <w:spacing w:val="0"/>
          <w:w w:val="100"/>
          <w:position w:val="0"/>
          <w:sz w:val="16"/>
          <w:szCs w:val="16"/>
          <w:shd w:val="clear" w:color="auto" w:fill="auto"/>
          <w:lang w:val="de-DE" w:eastAsia="de-DE" w:bidi="de-DE"/>
        </w:rPr>
        <w:t xml:space="preserve">Aegidius </w:t>
      </w:r>
      <w:r>
        <w:rPr>
          <w:color w:val="000000"/>
          <w:spacing w:val="0"/>
          <w:w w:val="100"/>
          <w:position w:val="0"/>
          <w:sz w:val="16"/>
          <w:szCs w:val="16"/>
          <w:shd w:val="clear" w:color="auto" w:fill="auto"/>
          <w:lang w:val="en-US" w:eastAsia="en-US" w:bidi="en-US"/>
        </w:rPr>
        <w:t xml:space="preserve">Bossius of Milan, Casonus of Venice, Decianus, Follerius and Tranquillus </w:t>
      </w:r>
      <w:r>
        <w:rPr>
          <w:color w:val="000000"/>
          <w:spacing w:val="0"/>
          <w:w w:val="100"/>
          <w:position w:val="0"/>
          <w:sz w:val="16"/>
          <w:szCs w:val="16"/>
          <w:shd w:val="clear" w:color="auto" w:fill="auto"/>
          <w:lang w:val="de-DE" w:eastAsia="de-DE" w:bidi="de-DE"/>
        </w:rPr>
        <w:t xml:space="preserve">Ambrosianus, </w:t>
      </w:r>
      <w:r>
        <w:rPr>
          <w:color w:val="000000"/>
          <w:spacing w:val="0"/>
          <w:w w:val="100"/>
          <w:position w:val="0"/>
          <w:sz w:val="16"/>
          <w:szCs w:val="16"/>
          <w:shd w:val="clear" w:color="auto" w:fill="auto"/>
          <w:lang w:val="en-US" w:eastAsia="en-US" w:bidi="en-US"/>
        </w:rPr>
        <w:t>whose works cover the period from the 13th to the end of the 17th century. The law depended mainly on the writings of the jurists as interpreters of custom. At the same time in all or nearly all the Italian states and colonies@@</w:t>
      </w:r>
      <w:r>
        <w:rPr>
          <w:color w:val="000000"/>
          <w:spacing w:val="0"/>
          <w:w w:val="100"/>
          <w:position w:val="0"/>
          <w:sz w:val="16"/>
          <w:szCs w:val="16"/>
          <w:shd w:val="clear" w:color="auto" w:fill="auto"/>
          <w:vertAlign w:val="superscript"/>
          <w:lang w:val="en-US" w:eastAsia="en-US" w:bidi="en-US"/>
        </w:rPr>
        <w:t>10</w:t>
      </w:r>
      <w:r>
        <w:rPr>
          <w:color w:val="000000"/>
          <w:spacing w:val="0"/>
          <w:w w:val="100"/>
          <w:position w:val="0"/>
          <w:sz w:val="16"/>
          <w:szCs w:val="16"/>
          <w:shd w:val="clear" w:color="auto" w:fill="auto"/>
          <w:lang w:val="en-US" w:eastAsia="en-US" w:bidi="en-US"/>
        </w:rPr>
        <w:t xml:space="preserve"> the customary law was limited, supplemented, or amended by legislation. That a check by legislative authority was necessary appears from the glimpses afforded by the writings of the jurists that the letter of the Taw was by no means always followed. The earliest legislation after the Roman law seems to be the constitutions of the emperor Frederick II. for Sicily promulgated in 1231. Torture was abolished in Tuscany in 1786, largely owing to the influence of Beccaria, whose work first appeared in 1764, and other states followed, but the </w:t>
      </w:r>
      <w:r>
        <w:rPr>
          <w:i/>
          <w:iCs/>
          <w:color w:val="000000"/>
          <w:spacing w:val="0"/>
          <w:w w:val="100"/>
          <w:position w:val="0"/>
          <w:sz w:val="17"/>
          <w:szCs w:val="17"/>
          <w:shd w:val="clear" w:color="auto" w:fill="auto"/>
          <w:lang w:val="en-US" w:eastAsia="en-US" w:bidi="en-US"/>
        </w:rPr>
        <w:t xml:space="preserve">puntale </w:t>
      </w:r>
      <w:r>
        <w:rPr>
          <w:color w:val="000000"/>
          <w:spacing w:val="0"/>
          <w:w w:val="100"/>
          <w:position w:val="0"/>
          <w:sz w:val="16"/>
          <w:szCs w:val="16"/>
          <w:shd w:val="clear" w:color="auto" w:fill="auto"/>
          <w:lang w:val="en-US" w:eastAsia="en-US" w:bidi="en-US"/>
        </w:rPr>
        <w:t>or piquet seems to have existed in practice at Naples up to 1859.</w:t>
      </w:r>
    </w:p>
    <w:p>
      <w:pPr>
        <w:pStyle w:val="Style3"/>
        <w:keepNext w:val="0"/>
        <w:keepLines w:val="0"/>
        <w:widowControl w:val="0"/>
        <w:shd w:val="clear" w:color="auto" w:fill="auto"/>
        <w:bidi w:val="0"/>
        <w:spacing w:line="204" w:lineRule="auto"/>
        <w:ind w:left="0" w:firstLine="360"/>
        <w:jc w:val="left"/>
        <w:rPr>
          <w:sz w:val="16"/>
          <w:szCs w:val="16"/>
        </w:rPr>
      </w:pPr>
      <w:r>
        <w:rPr>
          <w:color w:val="000000"/>
          <w:spacing w:val="0"/>
          <w:w w:val="100"/>
          <w:position w:val="0"/>
          <w:sz w:val="16"/>
          <w:szCs w:val="16"/>
          <w:shd w:val="clear" w:color="auto" w:fill="auto"/>
          <w:lang w:val="en-US" w:eastAsia="en-US" w:bidi="en-US"/>
        </w:rPr>
        <w:t xml:space="preserve">Several instances of the torture of eminent persons occur in Italian history, such as Savonarola, Machiavelli, Giordano Bruno, Campanella. Galileo appears to have only been threatened with the </w:t>
      </w:r>
      <w:r>
        <w:rPr>
          <w:i/>
          <w:iCs/>
          <w:color w:val="000000"/>
          <w:spacing w:val="0"/>
          <w:w w:val="100"/>
          <w:position w:val="0"/>
          <w:sz w:val="17"/>
          <w:szCs w:val="17"/>
          <w:shd w:val="clear" w:color="auto" w:fill="auto"/>
          <w:lang w:val="en-US" w:eastAsia="en-US" w:bidi="en-US"/>
        </w:rPr>
        <w:t>esame rigoroso.</w:t>
      </w:r>
      <w:r>
        <w:rPr>
          <w:color w:val="000000"/>
          <w:spacing w:val="0"/>
          <w:w w:val="100"/>
          <w:position w:val="0"/>
          <w:sz w:val="16"/>
          <w:szCs w:val="16"/>
          <w:shd w:val="clear" w:color="auto" w:fill="auto"/>
          <w:lang w:val="en-US" w:eastAsia="en-US" w:bidi="en-US"/>
        </w:rPr>
        <w:t xml:space="preserve"> The historical case of the greatest literary interest is that of the persons accused of bringing the plague into Milan in 1630 by smearing the walls of houses with poison. An analysis of the case was undertaken by Verri@@</w:t>
      </w:r>
      <w:r>
        <w:rPr>
          <w:color w:val="000000"/>
          <w:spacing w:val="0"/>
          <w:w w:val="100"/>
          <w:position w:val="0"/>
          <w:sz w:val="16"/>
          <w:szCs w:val="16"/>
          <w:shd w:val="clear" w:color="auto" w:fill="auto"/>
          <w:vertAlign w:val="superscript"/>
          <w:lang w:val="en-US" w:eastAsia="en-US" w:bidi="en-US"/>
        </w:rPr>
        <w:t>11</w:t>
      </w:r>
      <w:r>
        <w:rPr>
          <w:color w:val="000000"/>
          <w:spacing w:val="0"/>
          <w:w w:val="100"/>
          <w:position w:val="0"/>
          <w:sz w:val="16"/>
          <w:szCs w:val="16"/>
          <w:shd w:val="clear" w:color="auto" w:fill="auto"/>
          <w:lang w:val="en-US" w:eastAsia="en-US" w:bidi="en-US"/>
        </w:rPr>
        <w:t xml:space="preserve"> and Manzoni,@@</w:t>
      </w:r>
      <w:r>
        <w:rPr>
          <w:color w:val="000000"/>
          <w:spacing w:val="0"/>
          <w:w w:val="100"/>
          <w:position w:val="0"/>
          <w:sz w:val="16"/>
          <w:szCs w:val="16"/>
          <w:shd w:val="clear" w:color="auto" w:fill="auto"/>
          <w:vertAlign w:val="superscript"/>
          <w:lang w:val="en-US" w:eastAsia="en-US" w:bidi="en-US"/>
        </w:rPr>
        <w:t>12</w:t>
      </w:r>
      <w:r>
        <w:rPr>
          <w:color w:val="000000"/>
          <w:spacing w:val="0"/>
          <w:w w:val="100"/>
          <w:position w:val="0"/>
          <w:sz w:val="16"/>
          <w:szCs w:val="16"/>
          <w:shd w:val="clear" w:color="auto" w:fill="auto"/>
          <w:lang w:val="en-US" w:eastAsia="en-US" w:bidi="en-US"/>
        </w:rPr>
        <w:t xml:space="preserve"> and puts in a clear light some of the abuses to which the system led in times of popular panic. Convincing arguments are urged by Manzoni, after an exhaustive review of the authorities, to prove the groundlessness of the charge on which two innocent persons underwent the torture of the </w:t>
      </w:r>
      <w:r>
        <w:rPr>
          <w:i/>
          <w:iCs/>
          <w:color w:val="000000"/>
          <w:spacing w:val="0"/>
          <w:w w:val="100"/>
          <w:position w:val="0"/>
          <w:sz w:val="17"/>
          <w:szCs w:val="17"/>
          <w:shd w:val="clear" w:color="auto" w:fill="auto"/>
          <w:lang w:val="en-US" w:eastAsia="en-US" w:bidi="en-US"/>
        </w:rPr>
        <w:t>canape,</w:t>
      </w:r>
      <w:r>
        <w:rPr>
          <w:color w:val="000000"/>
          <w:spacing w:val="0"/>
          <w:w w:val="100"/>
          <w:position w:val="0"/>
          <w:sz w:val="16"/>
          <w:szCs w:val="16"/>
          <w:shd w:val="clear" w:color="auto" w:fill="auto"/>
          <w:lang w:val="en-US" w:eastAsia="en-US" w:bidi="en-US"/>
        </w:rPr>
        <w:t xml:space="preserve"> or hempen cord (the effect of which was partial or complete dislocation of the wrist), and afterwards suffered death by breaking on the wheel. The main arguments, shortly stated, are these, all based upon the evidence as recorded, and the law as laid down by jurists. (1) The unsupported evidence of an accomplice was treated as an </w:t>
      </w:r>
      <w:r>
        <w:rPr>
          <w:i/>
          <w:iCs/>
          <w:color w:val="000000"/>
          <w:spacing w:val="0"/>
          <w:w w:val="100"/>
          <w:position w:val="0"/>
          <w:sz w:val="17"/>
          <w:szCs w:val="17"/>
          <w:shd w:val="clear" w:color="auto" w:fill="auto"/>
          <w:lang w:val="en-US" w:eastAsia="en-US" w:bidi="en-US"/>
        </w:rPr>
        <w:t>indicium</w:t>
      </w:r>
      <w:r>
        <w:rPr>
          <w:color w:val="000000"/>
          <w:spacing w:val="0"/>
          <w:w w:val="100"/>
          <w:position w:val="0"/>
          <w:sz w:val="16"/>
          <w:szCs w:val="16"/>
          <w:shd w:val="clear" w:color="auto" w:fill="auto"/>
          <w:lang w:val="en-US" w:eastAsia="en-US" w:bidi="en-US"/>
        </w:rPr>
        <w:t xml:space="preserve"> in a case not one of those exceptional ones in which such an </w:t>
      </w:r>
      <w:r>
        <w:rPr>
          <w:i/>
          <w:iCs/>
          <w:color w:val="000000"/>
          <w:spacing w:val="0"/>
          <w:w w:val="100"/>
          <w:position w:val="0"/>
          <w:sz w:val="17"/>
          <w:szCs w:val="17"/>
          <w:shd w:val="clear" w:color="auto" w:fill="auto"/>
          <w:lang w:val="en-US" w:eastAsia="en-US" w:bidi="en-US"/>
        </w:rPr>
        <w:t>indicium</w:t>
      </w:r>
      <w:r>
        <w:rPr>
          <w:color w:val="000000"/>
          <w:spacing w:val="0"/>
          <w:w w:val="100"/>
          <w:position w:val="0"/>
          <w:sz w:val="16"/>
          <w:szCs w:val="16"/>
          <w:shd w:val="clear" w:color="auto" w:fill="auto"/>
          <w:lang w:val="en-US" w:eastAsia="en-US" w:bidi="en-US"/>
        </w:rPr>
        <w:t xml:space="preserve"> was sufficient. The evidence of two witnesses or a confession by the accused was neces</w:t>
        <w:softHyphen/>
        <w:t xml:space="preserve">sary to establish a remote </w:t>
      </w:r>
      <w:r>
        <w:rPr>
          <w:i/>
          <w:iCs/>
          <w:color w:val="000000"/>
          <w:spacing w:val="0"/>
          <w:w w:val="100"/>
          <w:position w:val="0"/>
          <w:sz w:val="17"/>
          <w:szCs w:val="17"/>
          <w:shd w:val="clear" w:color="auto" w:fill="auto"/>
          <w:lang w:val="en-US" w:eastAsia="en-US" w:bidi="en-US"/>
        </w:rPr>
        <w:t>indicium,</w:t>
      </w:r>
      <w:r>
        <w:rPr>
          <w:color w:val="000000"/>
          <w:spacing w:val="0"/>
          <w:w w:val="100"/>
          <w:position w:val="0"/>
          <w:sz w:val="16"/>
          <w:szCs w:val="16"/>
          <w:shd w:val="clear" w:color="auto" w:fill="auto"/>
          <w:lang w:val="en-US" w:eastAsia="en-US" w:bidi="en-US"/>
        </w:rPr>
        <w:t xml:space="preserve"> such as lying. (2) Hearsay evidence was received when primary evidence was obtainable. (3) The confession made under torture was not ratified afterwards. (4) It was made in consequence of a promise of impunity. (5) It was of an impossible crime.</w:t>
      </w:r>
    </w:p>
    <w:p>
      <w:pPr>
        <w:pStyle w:val="Style3"/>
        <w:keepNext w:val="0"/>
        <w:keepLines w:val="0"/>
        <w:widowControl w:val="0"/>
        <w:shd w:val="clear" w:color="auto" w:fill="auto"/>
        <w:tabs>
          <w:tab w:pos="2825" w:val="left"/>
          <w:tab w:pos="3989" w:val="left"/>
        </w:tabs>
        <w:bidi w:val="0"/>
        <w:spacing w:line="192" w:lineRule="auto"/>
        <w:ind w:left="0" w:firstLine="360"/>
        <w:jc w:val="left"/>
        <w:rPr>
          <w:sz w:val="16"/>
          <w:szCs w:val="16"/>
        </w:rPr>
      </w:pPr>
      <w:r>
        <w:rPr>
          <w:i/>
          <w:iCs/>
          <w:color w:val="000000"/>
          <w:spacing w:val="0"/>
          <w:w w:val="100"/>
          <w:position w:val="0"/>
          <w:sz w:val="17"/>
          <w:szCs w:val="17"/>
          <w:shd w:val="clear" w:color="auto" w:fill="auto"/>
          <w:vertAlign w:val="superscript"/>
          <w:lang w:val="en-US" w:eastAsia="en-US" w:bidi="en-US"/>
        </w:rPr>
        <w:t>@@@1</w:t>
      </w:r>
      <w:r>
        <w:rPr>
          <w:i/>
          <w:iCs/>
          <w:color w:val="000000"/>
          <w:spacing w:val="0"/>
          <w:w w:val="100"/>
          <w:position w:val="0"/>
          <w:sz w:val="17"/>
          <w:szCs w:val="17"/>
          <w:shd w:val="clear" w:color="auto" w:fill="auto"/>
          <w:lang w:val="en-US" w:eastAsia="en-US" w:bidi="en-US"/>
        </w:rPr>
        <w:t xml:space="preserve"> </w:t>
      </w:r>
      <w:r>
        <w:rPr>
          <w:i/>
          <w:iCs/>
          <w:color w:val="000000"/>
          <w:spacing w:val="0"/>
          <w:w w:val="100"/>
          <w:position w:val="0"/>
          <w:sz w:val="17"/>
          <w:szCs w:val="17"/>
          <w:shd w:val="clear" w:color="auto" w:fill="auto"/>
          <w:lang w:val="fr-FR" w:eastAsia="fr-FR" w:bidi="fr-FR"/>
        </w:rPr>
        <w:t>Ordonnances des rois,</w:t>
      </w:r>
      <w:r>
        <w:rPr>
          <w:color w:val="000000"/>
          <w:spacing w:val="0"/>
          <w:w w:val="100"/>
          <w:position w:val="0"/>
          <w:sz w:val="16"/>
          <w:szCs w:val="16"/>
          <w:shd w:val="clear" w:color="auto" w:fill="auto"/>
          <w:lang w:val="fr-FR" w:eastAsia="fr-FR" w:bidi="fr-FR"/>
        </w:rPr>
        <w:t xml:space="preserve"> </w:t>
      </w:r>
      <w:r>
        <w:rPr>
          <w:color w:val="000000"/>
          <w:spacing w:val="0"/>
          <w:w w:val="100"/>
          <w:position w:val="0"/>
          <w:sz w:val="16"/>
          <w:szCs w:val="16"/>
          <w:shd w:val="clear" w:color="auto" w:fill="auto"/>
          <w:lang w:val="en-US" w:eastAsia="en-US" w:bidi="en-US"/>
        </w:rPr>
        <w:t>i. 72.</w:t>
        <w:tab/>
      </w:r>
    </w:p>
    <w:p>
      <w:pPr>
        <w:pStyle w:val="Style3"/>
        <w:keepNext w:val="0"/>
        <w:keepLines w:val="0"/>
        <w:widowControl w:val="0"/>
        <w:shd w:val="clear" w:color="auto" w:fill="auto"/>
        <w:tabs>
          <w:tab w:pos="2825" w:val="left"/>
          <w:tab w:pos="3989" w:val="left"/>
        </w:tabs>
        <w:bidi w:val="0"/>
        <w:spacing w:line="192" w:lineRule="auto"/>
        <w:ind w:left="0" w:firstLine="360"/>
        <w:jc w:val="left"/>
        <w:rPr>
          <w:sz w:val="16"/>
          <w:szCs w:val="16"/>
        </w:rPr>
      </w:pPr>
      <w:r>
        <w:rPr>
          <w:i/>
          <w:iCs/>
          <w:color w:val="000000"/>
          <w:spacing w:val="0"/>
          <w:w w:val="100"/>
          <w:position w:val="0"/>
          <w:sz w:val="17"/>
          <w:szCs w:val="17"/>
          <w:shd w:val="clear" w:color="auto" w:fill="auto"/>
          <w:vertAlign w:val="superscript"/>
          <w:lang w:val="en-US" w:eastAsia="en-US" w:bidi="en-US"/>
        </w:rPr>
        <w:t>@@@</w:t>
      </w:r>
      <w:r>
        <w:rPr>
          <w:color w:val="000000"/>
          <w:spacing w:val="0"/>
          <w:w w:val="100"/>
          <w:position w:val="0"/>
          <w:sz w:val="16"/>
          <w:szCs w:val="16"/>
          <w:shd w:val="clear" w:color="auto" w:fill="auto"/>
          <w:vertAlign w:val="superscript"/>
          <w:lang w:val="en-US" w:eastAsia="en-US" w:bidi="en-US"/>
        </w:rPr>
        <w:t>2</w:t>
      </w:r>
      <w:r>
        <w:rPr>
          <w:color w:val="000000"/>
          <w:spacing w:val="0"/>
          <w:w w:val="100"/>
          <w:position w:val="0"/>
          <w:sz w:val="16"/>
          <w:szCs w:val="16"/>
          <w:shd w:val="clear" w:color="auto" w:fill="auto"/>
          <w:lang w:val="en-US" w:eastAsia="en-US" w:bidi="en-US"/>
        </w:rPr>
        <w:t xml:space="preserve"> s. 303.</w:t>
        <w:tab/>
      </w:r>
    </w:p>
    <w:p>
      <w:pPr>
        <w:pStyle w:val="Style3"/>
        <w:keepNext w:val="0"/>
        <w:keepLines w:val="0"/>
        <w:widowControl w:val="0"/>
        <w:shd w:val="clear" w:color="auto" w:fill="auto"/>
        <w:tabs>
          <w:tab w:pos="2825" w:val="left"/>
          <w:tab w:pos="3989" w:val="left"/>
        </w:tabs>
        <w:bidi w:val="0"/>
        <w:spacing w:line="192" w:lineRule="auto"/>
        <w:ind w:left="0" w:firstLine="360"/>
        <w:jc w:val="left"/>
        <w:rPr>
          <w:sz w:val="16"/>
          <w:szCs w:val="16"/>
        </w:rPr>
      </w:pPr>
      <w:r>
        <w:rPr>
          <w:i/>
          <w:iCs/>
          <w:color w:val="000000"/>
          <w:spacing w:val="0"/>
          <w:w w:val="100"/>
          <w:position w:val="0"/>
          <w:sz w:val="17"/>
          <w:szCs w:val="17"/>
          <w:shd w:val="clear" w:color="auto" w:fill="auto"/>
          <w:vertAlign w:val="superscript"/>
          <w:lang w:val="en-US" w:eastAsia="en-US" w:bidi="en-US"/>
        </w:rPr>
        <w:t>@@@</w:t>
      </w:r>
      <w:r>
        <w:rPr>
          <w:color w:val="000000"/>
          <w:spacing w:val="0"/>
          <w:w w:val="100"/>
          <w:position w:val="0"/>
          <w:sz w:val="16"/>
          <w:szCs w:val="16"/>
          <w:shd w:val="clear" w:color="auto" w:fill="auto"/>
          <w:vertAlign w:val="superscript"/>
          <w:lang w:val="en-US" w:eastAsia="en-US" w:bidi="en-US"/>
        </w:rPr>
        <w:t>,</w:t>
      </w:r>
      <w:r>
        <w:rPr>
          <w:color w:val="000000"/>
          <w:spacing w:val="0"/>
          <w:w w:val="100"/>
          <w:position w:val="0"/>
          <w:sz w:val="16"/>
          <w:szCs w:val="16"/>
          <w:shd w:val="clear" w:color="auto" w:fill="auto"/>
          <w:lang w:val="en-US" w:eastAsia="en-US" w:bidi="en-US"/>
        </w:rPr>
        <w:t xml:space="preserve"> s. 344.</w:t>
      </w:r>
    </w:p>
    <w:p>
      <w:pPr>
        <w:pStyle w:val="Style3"/>
        <w:keepNext w:val="0"/>
        <w:keepLines w:val="0"/>
        <w:widowControl w:val="0"/>
        <w:shd w:val="clear" w:color="auto" w:fill="auto"/>
        <w:bidi w:val="0"/>
        <w:spacing w:line="204" w:lineRule="auto"/>
        <w:ind w:left="0" w:firstLine="360"/>
        <w:jc w:val="left"/>
        <w:rPr>
          <w:sz w:val="16"/>
          <w:szCs w:val="16"/>
        </w:rPr>
      </w:pPr>
      <w:r>
        <w:rPr>
          <w:i/>
          <w:iCs/>
          <w:color w:val="000000"/>
          <w:spacing w:val="0"/>
          <w:w w:val="100"/>
          <w:position w:val="0"/>
          <w:sz w:val="17"/>
          <w:szCs w:val="17"/>
          <w:shd w:val="clear" w:color="auto" w:fill="auto"/>
          <w:vertAlign w:val="superscript"/>
          <w:lang w:val="en-US" w:eastAsia="en-US" w:bidi="en-US"/>
        </w:rPr>
        <w:t>@@@</w:t>
      </w:r>
      <w:r>
        <w:rPr>
          <w:color w:val="000000"/>
          <w:spacing w:val="0"/>
          <w:w w:val="100"/>
          <w:position w:val="0"/>
          <w:sz w:val="16"/>
          <w:szCs w:val="16"/>
          <w:shd w:val="clear" w:color="auto" w:fill="auto"/>
          <w:vertAlign w:val="superscript"/>
          <w:lang w:val="en-US" w:eastAsia="en-US" w:bidi="en-US"/>
        </w:rPr>
        <w:t>4</w:t>
      </w:r>
      <w:r>
        <w:rPr>
          <w:color w:val="000000"/>
          <w:spacing w:val="0"/>
          <w:w w:val="100"/>
          <w:position w:val="0"/>
          <w:sz w:val="16"/>
          <w:szCs w:val="16"/>
          <w:shd w:val="clear" w:color="auto" w:fill="auto"/>
          <w:lang w:val="en-US" w:eastAsia="en-US" w:bidi="en-US"/>
        </w:rPr>
        <w:t xml:space="preserve"> See Pollock and Maitland, ii. 658, note.</w:t>
      </w:r>
    </w:p>
    <w:p>
      <w:pPr>
        <w:pStyle w:val="Style3"/>
        <w:keepNext w:val="0"/>
        <w:keepLines w:val="0"/>
        <w:widowControl w:val="0"/>
        <w:shd w:val="clear" w:color="auto" w:fill="auto"/>
        <w:bidi w:val="0"/>
        <w:spacing w:line="197" w:lineRule="auto"/>
        <w:ind w:left="0" w:firstLine="360"/>
        <w:jc w:val="left"/>
        <w:rPr>
          <w:sz w:val="16"/>
          <w:szCs w:val="16"/>
        </w:rPr>
      </w:pPr>
      <w:r>
        <w:rPr>
          <w:i/>
          <w:iCs/>
          <w:color w:val="000000"/>
          <w:spacing w:val="0"/>
          <w:w w:val="100"/>
          <w:position w:val="0"/>
          <w:sz w:val="17"/>
          <w:szCs w:val="17"/>
          <w:shd w:val="clear" w:color="auto" w:fill="auto"/>
          <w:vertAlign w:val="superscript"/>
          <w:lang w:val="en-US" w:eastAsia="en-US" w:bidi="en-US"/>
        </w:rPr>
        <w:t>@@@</w:t>
      </w:r>
      <w:r>
        <w:rPr>
          <w:color w:val="000000"/>
          <w:spacing w:val="0"/>
          <w:w w:val="100"/>
          <w:position w:val="0"/>
          <w:sz w:val="16"/>
          <w:szCs w:val="16"/>
          <w:shd w:val="clear" w:color="auto" w:fill="auto"/>
          <w:vertAlign w:val="superscript"/>
          <w:lang w:val="en-US" w:eastAsia="en-US" w:bidi="en-US"/>
        </w:rPr>
        <w:t>8</w:t>
      </w:r>
      <w:r>
        <w:rPr>
          <w:color w:val="000000"/>
          <w:spacing w:val="0"/>
          <w:w w:val="100"/>
          <w:position w:val="0"/>
          <w:sz w:val="16"/>
          <w:szCs w:val="16"/>
          <w:shd w:val="clear" w:color="auto" w:fill="auto"/>
          <w:lang w:val="en-US" w:eastAsia="en-US" w:bidi="en-US"/>
        </w:rPr>
        <w:t xml:space="preserve"> On the French system generally see Imbertus, </w:t>
      </w:r>
      <w:r>
        <w:rPr>
          <w:i/>
          <w:iCs/>
          <w:color w:val="000000"/>
          <w:spacing w:val="0"/>
          <w:w w:val="100"/>
          <w:position w:val="0"/>
          <w:sz w:val="17"/>
          <w:szCs w:val="17"/>
          <w:shd w:val="clear" w:color="auto" w:fill="auto"/>
          <w:lang w:val="en-US" w:eastAsia="en-US" w:bidi="en-US"/>
        </w:rPr>
        <w:t>Institutiones forenses gallicae</w:t>
      </w:r>
      <w:r>
        <w:rPr>
          <w:color w:val="000000"/>
          <w:spacing w:val="0"/>
          <w:w w:val="100"/>
          <w:position w:val="0"/>
          <w:sz w:val="16"/>
          <w:szCs w:val="16"/>
          <w:shd w:val="clear" w:color="auto" w:fill="auto"/>
          <w:lang w:val="en-US" w:eastAsia="en-US" w:bidi="en-US"/>
        </w:rPr>
        <w:t xml:space="preserve"> (Utrecht, 1649); N. Weiss, </w:t>
      </w:r>
      <w:r>
        <w:rPr>
          <w:i/>
          <w:iCs/>
          <w:color w:val="000000"/>
          <w:spacing w:val="0"/>
          <w:w w:val="100"/>
          <w:position w:val="0"/>
          <w:sz w:val="17"/>
          <w:szCs w:val="17"/>
          <w:shd w:val="clear" w:color="auto" w:fill="auto"/>
          <w:lang w:val="fr-FR" w:eastAsia="fr-FR" w:bidi="fr-FR"/>
        </w:rPr>
        <w:t xml:space="preserve">La Chambre ardente, </w:t>
      </w:r>
      <w:r>
        <w:rPr>
          <w:i/>
          <w:iCs/>
          <w:color w:val="000000"/>
          <w:spacing w:val="0"/>
          <w:w w:val="100"/>
          <w:position w:val="0"/>
          <w:sz w:val="17"/>
          <w:szCs w:val="17"/>
          <w:shd w:val="clear" w:color="auto" w:fill="auto"/>
          <w:lang w:val="en-US" w:eastAsia="en-US" w:bidi="en-US"/>
        </w:rPr>
        <w:t>1540-1550</w:t>
      </w:r>
      <w:r>
        <w:rPr>
          <w:color w:val="000000"/>
          <w:spacing w:val="0"/>
          <w:w w:val="100"/>
          <w:position w:val="0"/>
          <w:sz w:val="16"/>
          <w:szCs w:val="16"/>
          <w:shd w:val="clear" w:color="auto" w:fill="auto"/>
          <w:lang w:val="en-US" w:eastAsia="en-US" w:bidi="en-US"/>
        </w:rPr>
        <w:t xml:space="preserve"> (Paris, 1889). A large number of authorities deal mainly with the </w:t>
      </w:r>
      <w:r>
        <w:rPr>
          <w:i/>
          <w:iCs/>
          <w:color w:val="000000"/>
          <w:spacing w:val="0"/>
          <w:w w:val="100"/>
          <w:position w:val="0"/>
          <w:sz w:val="17"/>
          <w:szCs w:val="17"/>
          <w:shd w:val="clear" w:color="auto" w:fill="auto"/>
          <w:lang w:val="fr-FR" w:eastAsia="fr-FR" w:bidi="fr-FR"/>
        </w:rPr>
        <w:t>ordonnance</w:t>
      </w:r>
      <w:r>
        <w:rPr>
          <w:color w:val="000000"/>
          <w:spacing w:val="0"/>
          <w:w w:val="100"/>
          <w:position w:val="0"/>
          <w:sz w:val="16"/>
          <w:szCs w:val="16"/>
          <w:shd w:val="clear" w:color="auto" w:fill="auto"/>
          <w:lang w:val="fr-FR" w:eastAsia="fr-FR" w:bidi="fr-FR"/>
        </w:rPr>
        <w:t xml:space="preserve"> </w:t>
      </w:r>
      <w:r>
        <w:rPr>
          <w:color w:val="000000"/>
          <w:spacing w:val="0"/>
          <w:w w:val="100"/>
          <w:position w:val="0"/>
          <w:sz w:val="16"/>
          <w:szCs w:val="16"/>
          <w:shd w:val="clear" w:color="auto" w:fill="auto"/>
          <w:lang w:val="en-US" w:eastAsia="en-US" w:bidi="en-US"/>
        </w:rPr>
        <w:t xml:space="preserve">of 1670; </w:t>
      </w:r>
      <w:r>
        <w:rPr>
          <w:color w:val="000000"/>
          <w:spacing w:val="0"/>
          <w:w w:val="100"/>
          <w:position w:val="0"/>
          <w:sz w:val="16"/>
          <w:szCs w:val="16"/>
          <w:shd w:val="clear" w:color="auto" w:fill="auto"/>
          <w:lang w:val="fr-FR" w:eastAsia="fr-FR" w:bidi="fr-FR"/>
        </w:rPr>
        <w:t xml:space="preserve">Muyart de Vouglans, </w:t>
      </w:r>
      <w:r>
        <w:rPr>
          <w:i/>
          <w:iCs/>
          <w:color w:val="000000"/>
          <w:spacing w:val="0"/>
          <w:w w:val="100"/>
          <w:position w:val="0"/>
          <w:sz w:val="17"/>
          <w:szCs w:val="17"/>
          <w:shd w:val="clear" w:color="auto" w:fill="auto"/>
          <w:lang w:val="en-US" w:eastAsia="en-US" w:bidi="en-US"/>
        </w:rPr>
        <w:t>Inst. crim.</w:t>
      </w:r>
      <w:r>
        <w:rPr>
          <w:color w:val="000000"/>
          <w:spacing w:val="0"/>
          <w:w w:val="100"/>
          <w:position w:val="0"/>
          <w:sz w:val="16"/>
          <w:szCs w:val="16"/>
          <w:shd w:val="clear" w:color="auto" w:fill="auto"/>
          <w:lang w:val="en-US" w:eastAsia="en-US" w:bidi="en-US"/>
        </w:rPr>
        <w:t xml:space="preserve"> (Paris, 1767), and </w:t>
      </w:r>
      <w:r>
        <w:rPr>
          <w:color w:val="000000"/>
          <w:spacing w:val="0"/>
          <w:w w:val="100"/>
          <w:position w:val="0"/>
          <w:sz w:val="16"/>
          <w:szCs w:val="16"/>
          <w:shd w:val="clear" w:color="auto" w:fill="auto"/>
          <w:lang w:val="fr-FR" w:eastAsia="fr-FR" w:bidi="fr-FR"/>
        </w:rPr>
        <w:t xml:space="preserve">Jousse, </w:t>
      </w:r>
      <w:r>
        <w:rPr>
          <w:i/>
          <w:iCs/>
          <w:color w:val="000000"/>
          <w:spacing w:val="0"/>
          <w:w w:val="100"/>
          <w:position w:val="0"/>
          <w:sz w:val="17"/>
          <w:szCs w:val="17"/>
          <w:shd w:val="clear" w:color="auto" w:fill="auto"/>
          <w:lang w:val="fr-FR" w:eastAsia="fr-FR" w:bidi="fr-FR"/>
        </w:rPr>
        <w:t xml:space="preserve">Traité </w:t>
      </w:r>
      <w:r>
        <w:rPr>
          <w:i/>
          <w:iCs/>
          <w:color w:val="000000"/>
          <w:spacing w:val="0"/>
          <w:w w:val="100"/>
          <w:position w:val="0"/>
          <w:sz w:val="17"/>
          <w:szCs w:val="17"/>
          <w:shd w:val="clear" w:color="auto" w:fill="auto"/>
          <w:lang w:val="en-US" w:eastAsia="en-US" w:bidi="en-US"/>
        </w:rPr>
        <w:t xml:space="preserve">de la justice </w:t>
      </w:r>
      <w:r>
        <w:rPr>
          <w:i/>
          <w:iCs/>
          <w:color w:val="000000"/>
          <w:spacing w:val="0"/>
          <w:w w:val="100"/>
          <w:position w:val="0"/>
          <w:sz w:val="17"/>
          <w:szCs w:val="17"/>
          <w:shd w:val="clear" w:color="auto" w:fill="auto"/>
          <w:lang w:val="fr-FR" w:eastAsia="fr-FR" w:bidi="fr-FR"/>
        </w:rPr>
        <w:t>crim.</w:t>
      </w:r>
      <w:r>
        <w:rPr>
          <w:color w:val="000000"/>
          <w:spacing w:val="0"/>
          <w:w w:val="100"/>
          <w:position w:val="0"/>
          <w:sz w:val="16"/>
          <w:szCs w:val="16"/>
          <w:shd w:val="clear" w:color="auto" w:fill="auto"/>
          <w:lang w:val="fr-FR" w:eastAsia="fr-FR" w:bidi="fr-FR"/>
        </w:rPr>
        <w:t xml:space="preserve"> (Paris, </w:t>
      </w:r>
      <w:r>
        <w:rPr>
          <w:color w:val="000000"/>
          <w:spacing w:val="0"/>
          <w:w w:val="100"/>
          <w:position w:val="0"/>
          <w:sz w:val="16"/>
          <w:szCs w:val="16"/>
          <w:shd w:val="clear" w:color="auto" w:fill="auto"/>
          <w:lang w:val="en-US" w:eastAsia="en-US" w:bidi="en-US"/>
        </w:rPr>
        <w:t xml:space="preserve">1771), are examples. </w:t>
      </w:r>
      <w:r>
        <w:rPr>
          <w:color w:val="000000"/>
          <w:spacing w:val="0"/>
          <w:w w:val="100"/>
          <w:position w:val="0"/>
          <w:sz w:val="16"/>
          <w:szCs w:val="16"/>
          <w:shd w:val="clear" w:color="auto" w:fill="auto"/>
          <w:lang w:val="fr-FR" w:eastAsia="fr-FR" w:bidi="fr-FR"/>
        </w:rPr>
        <w:t xml:space="preserve">F. </w:t>
      </w:r>
      <w:r>
        <w:rPr>
          <w:color w:val="000000"/>
          <w:spacing w:val="0"/>
          <w:w w:val="100"/>
          <w:position w:val="0"/>
          <w:sz w:val="16"/>
          <w:szCs w:val="16"/>
          <w:shd w:val="clear" w:color="auto" w:fill="auto"/>
          <w:lang w:val="en-US" w:eastAsia="en-US" w:bidi="en-US"/>
        </w:rPr>
        <w:t xml:space="preserve">Siegneux </w:t>
      </w:r>
      <w:r>
        <w:rPr>
          <w:color w:val="000000"/>
          <w:spacing w:val="0"/>
          <w:w w:val="100"/>
          <w:position w:val="0"/>
          <w:sz w:val="16"/>
          <w:szCs w:val="16"/>
          <w:shd w:val="clear" w:color="auto" w:fill="auto"/>
          <w:lang w:val="fr-FR" w:eastAsia="fr-FR" w:bidi="fr-FR"/>
        </w:rPr>
        <w:t xml:space="preserve">de </w:t>
      </w:r>
      <w:r>
        <w:rPr>
          <w:color w:val="000000"/>
          <w:spacing w:val="0"/>
          <w:w w:val="100"/>
          <w:position w:val="0"/>
          <w:sz w:val="16"/>
          <w:szCs w:val="16"/>
          <w:shd w:val="clear" w:color="auto" w:fill="auto"/>
          <w:lang w:val="en-US" w:eastAsia="en-US" w:bidi="en-US"/>
        </w:rPr>
        <w:t xml:space="preserve">Correvon, </w:t>
      </w:r>
      <w:r>
        <w:rPr>
          <w:i/>
          <w:iCs/>
          <w:color w:val="000000"/>
          <w:spacing w:val="0"/>
          <w:w w:val="100"/>
          <w:position w:val="0"/>
          <w:sz w:val="17"/>
          <w:szCs w:val="17"/>
          <w:shd w:val="clear" w:color="auto" w:fill="auto"/>
          <w:lang w:val="fr-FR" w:eastAsia="fr-FR" w:bidi="fr-FR"/>
        </w:rPr>
        <w:t>Essai sur l'usage, l'abus, et les inconvéniens de la torture</w:t>
      </w:r>
      <w:r>
        <w:rPr>
          <w:color w:val="000000"/>
          <w:spacing w:val="0"/>
          <w:w w:val="100"/>
          <w:position w:val="0"/>
          <w:sz w:val="16"/>
          <w:szCs w:val="16"/>
          <w:shd w:val="clear" w:color="auto" w:fill="auto"/>
          <w:lang w:val="fr-FR" w:eastAsia="fr-FR" w:bidi="fr-FR"/>
        </w:rPr>
        <w:t xml:space="preserve"> </w:t>
      </w:r>
      <w:r>
        <w:rPr>
          <w:color w:val="000000"/>
          <w:spacing w:val="0"/>
          <w:w w:val="100"/>
          <w:position w:val="0"/>
          <w:sz w:val="16"/>
          <w:szCs w:val="16"/>
          <w:shd w:val="clear" w:color="auto" w:fill="auto"/>
          <w:lang w:val="en-US" w:eastAsia="en-US" w:bidi="en-US"/>
        </w:rPr>
        <w:t>(Geneva, 1768), is one of the opponents of the system.</w:t>
      </w:r>
    </w:p>
    <w:p>
      <w:pPr>
        <w:pStyle w:val="Style3"/>
        <w:keepNext w:val="0"/>
        <w:keepLines w:val="0"/>
        <w:widowControl w:val="0"/>
        <w:shd w:val="clear" w:color="auto" w:fill="auto"/>
        <w:bidi w:val="0"/>
        <w:spacing w:line="192" w:lineRule="auto"/>
        <w:ind w:left="0" w:firstLine="360"/>
        <w:jc w:val="left"/>
        <w:rPr>
          <w:sz w:val="16"/>
          <w:szCs w:val="16"/>
        </w:rPr>
      </w:pPr>
      <w:r>
        <w:rPr>
          <w:i/>
          <w:iCs/>
          <w:color w:val="000000"/>
          <w:spacing w:val="0"/>
          <w:w w:val="100"/>
          <w:position w:val="0"/>
          <w:sz w:val="17"/>
          <w:szCs w:val="17"/>
          <w:shd w:val="clear" w:color="auto" w:fill="auto"/>
          <w:vertAlign w:val="superscript"/>
          <w:lang w:val="en-US" w:eastAsia="en-US" w:bidi="en-US"/>
        </w:rPr>
        <w:t>@@@</w:t>
      </w:r>
      <w:r>
        <w:rPr>
          <w:color w:val="000000"/>
          <w:spacing w:val="0"/>
          <w:w w:val="100"/>
          <w:position w:val="0"/>
          <w:sz w:val="16"/>
          <w:szCs w:val="16"/>
          <w:shd w:val="clear" w:color="auto" w:fill="auto"/>
          <w:vertAlign w:val="superscript"/>
          <w:lang w:val="en-US" w:eastAsia="en-US" w:bidi="en-US"/>
        </w:rPr>
        <w:t>β</w:t>
      </w:r>
      <w:r>
        <w:rPr>
          <w:color w:val="000000"/>
          <w:spacing w:val="0"/>
          <w:w w:val="100"/>
          <w:position w:val="0"/>
          <w:sz w:val="16"/>
          <w:szCs w:val="16"/>
          <w:shd w:val="clear" w:color="auto" w:fill="auto"/>
          <w:lang w:val="en-US" w:eastAsia="en-US" w:bidi="en-US"/>
        </w:rPr>
        <w:t xml:space="preserve"> Cinus Pistorensis, </w:t>
      </w:r>
      <w:r>
        <w:rPr>
          <w:i/>
          <w:iCs/>
          <w:color w:val="000000"/>
          <w:spacing w:val="0"/>
          <w:w w:val="100"/>
          <w:position w:val="0"/>
          <w:sz w:val="17"/>
          <w:szCs w:val="17"/>
          <w:shd w:val="clear" w:color="auto" w:fill="auto"/>
          <w:lang w:val="en-US" w:eastAsia="en-US" w:bidi="en-US"/>
        </w:rPr>
        <w:t>Super codice, de tormentis</w:t>
      </w:r>
      <w:r>
        <w:rPr>
          <w:color w:val="000000"/>
          <w:spacing w:val="0"/>
          <w:w w:val="100"/>
          <w:position w:val="0"/>
          <w:sz w:val="16"/>
          <w:szCs w:val="16"/>
          <w:shd w:val="clear" w:color="auto" w:fill="auto"/>
          <w:lang w:val="en-US" w:eastAsia="en-US" w:bidi="en-US"/>
        </w:rPr>
        <w:t xml:space="preserve"> (Venice, 1493).</w:t>
      </w:r>
    </w:p>
    <w:p>
      <w:pPr>
        <w:pStyle w:val="Style3"/>
        <w:keepNext w:val="0"/>
        <w:keepLines w:val="0"/>
        <w:widowControl w:val="0"/>
        <w:shd w:val="clear" w:color="auto" w:fill="auto"/>
        <w:bidi w:val="0"/>
        <w:spacing w:line="192" w:lineRule="auto"/>
        <w:ind w:left="0" w:firstLine="360"/>
        <w:jc w:val="left"/>
        <w:rPr>
          <w:sz w:val="16"/>
          <w:szCs w:val="16"/>
        </w:rPr>
      </w:pPr>
      <w:r>
        <w:rPr>
          <w:i/>
          <w:iCs/>
          <w:color w:val="000000"/>
          <w:spacing w:val="0"/>
          <w:w w:val="100"/>
          <w:position w:val="0"/>
          <w:sz w:val="17"/>
          <w:szCs w:val="17"/>
          <w:shd w:val="clear" w:color="auto" w:fill="auto"/>
          <w:vertAlign w:val="superscript"/>
          <w:lang w:val="en-US" w:eastAsia="en-US" w:bidi="en-US"/>
        </w:rPr>
        <w:t>@@@7</w:t>
      </w:r>
      <w:r>
        <w:rPr>
          <w:i/>
          <w:iCs/>
          <w:color w:val="000000"/>
          <w:spacing w:val="0"/>
          <w:w w:val="100"/>
          <w:position w:val="0"/>
          <w:sz w:val="17"/>
          <w:szCs w:val="17"/>
          <w:shd w:val="clear" w:color="auto" w:fill="auto"/>
          <w:lang w:val="en-US" w:eastAsia="en-US" w:bidi="en-US"/>
        </w:rPr>
        <w:t xml:space="preserve"> </w:t>
      </w:r>
      <w:r>
        <w:rPr>
          <w:i/>
          <w:iCs/>
          <w:color w:val="000000"/>
          <w:spacing w:val="0"/>
          <w:w w:val="100"/>
          <w:position w:val="0"/>
          <w:sz w:val="17"/>
          <w:szCs w:val="17"/>
          <w:shd w:val="clear" w:color="auto" w:fill="auto"/>
          <w:lang w:val="de-DE" w:eastAsia="de-DE" w:bidi="de-DE"/>
        </w:rPr>
        <w:t xml:space="preserve">Practica </w:t>
      </w:r>
      <w:r>
        <w:rPr>
          <w:i/>
          <w:iCs/>
          <w:color w:val="000000"/>
          <w:spacing w:val="0"/>
          <w:w w:val="100"/>
          <w:position w:val="0"/>
          <w:sz w:val="17"/>
          <w:szCs w:val="17"/>
          <w:shd w:val="clear" w:color="auto" w:fill="auto"/>
          <w:lang w:val="en-US" w:eastAsia="en-US" w:bidi="en-US"/>
        </w:rPr>
        <w:t>criminális quae Averolda nuncupatur</w:t>
      </w:r>
      <w:r>
        <w:rPr>
          <w:color w:val="000000"/>
          <w:spacing w:val="0"/>
          <w:w w:val="100"/>
          <w:position w:val="0"/>
          <w:sz w:val="16"/>
          <w:szCs w:val="16"/>
          <w:shd w:val="clear" w:color="auto" w:fill="auto"/>
          <w:lang w:val="en-US" w:eastAsia="en-US" w:bidi="en-US"/>
        </w:rPr>
        <w:t xml:space="preserve"> (Venice, 1532).</w:t>
      </w:r>
    </w:p>
    <w:p>
      <w:pPr>
        <w:pStyle w:val="Style3"/>
        <w:keepNext w:val="0"/>
        <w:keepLines w:val="0"/>
        <w:widowControl w:val="0"/>
        <w:shd w:val="clear" w:color="auto" w:fill="auto"/>
        <w:bidi w:val="0"/>
        <w:spacing w:line="197" w:lineRule="auto"/>
        <w:ind w:left="0" w:firstLine="360"/>
        <w:jc w:val="left"/>
        <w:rPr>
          <w:sz w:val="16"/>
          <w:szCs w:val="16"/>
        </w:rPr>
      </w:pPr>
      <w:r>
        <w:rPr>
          <w:i/>
          <w:iCs/>
          <w:color w:val="000000"/>
          <w:spacing w:val="0"/>
          <w:w w:val="100"/>
          <w:position w:val="0"/>
          <w:sz w:val="17"/>
          <w:szCs w:val="17"/>
          <w:shd w:val="clear" w:color="auto" w:fill="auto"/>
          <w:vertAlign w:val="superscript"/>
          <w:lang w:val="en-US" w:eastAsia="en-US" w:bidi="en-US"/>
        </w:rPr>
        <w:t>@@@8</w:t>
      </w:r>
      <w:r>
        <w:rPr>
          <w:i/>
          <w:iCs/>
          <w:color w:val="000000"/>
          <w:spacing w:val="0"/>
          <w:w w:val="100"/>
          <w:position w:val="0"/>
          <w:sz w:val="17"/>
          <w:szCs w:val="17"/>
          <w:shd w:val="clear" w:color="auto" w:fill="auto"/>
          <w:lang w:val="en-US" w:eastAsia="en-US" w:bidi="en-US"/>
        </w:rPr>
        <w:t xml:space="preserve"> </w:t>
      </w:r>
      <w:r>
        <w:rPr>
          <w:i/>
          <w:iCs/>
          <w:color w:val="000000"/>
          <w:spacing w:val="0"/>
          <w:w w:val="100"/>
          <w:position w:val="0"/>
          <w:sz w:val="17"/>
          <w:szCs w:val="17"/>
          <w:shd w:val="clear" w:color="auto" w:fill="auto"/>
          <w:lang w:val="fr-FR" w:eastAsia="fr-FR" w:bidi="fr-FR"/>
        </w:rPr>
        <w:t xml:space="preserve">Praxis et </w:t>
      </w:r>
      <w:r>
        <w:rPr>
          <w:i/>
          <w:iCs/>
          <w:color w:val="000000"/>
          <w:spacing w:val="0"/>
          <w:w w:val="100"/>
          <w:position w:val="0"/>
          <w:sz w:val="17"/>
          <w:szCs w:val="17"/>
          <w:shd w:val="clear" w:color="auto" w:fill="auto"/>
          <w:lang w:val="en-US" w:eastAsia="en-US" w:bidi="en-US"/>
        </w:rPr>
        <w:t>theorica criminalis,</w:t>
      </w:r>
      <w:r>
        <w:rPr>
          <w:color w:val="000000"/>
          <w:spacing w:val="0"/>
          <w:w w:val="100"/>
          <w:position w:val="0"/>
          <w:sz w:val="16"/>
          <w:szCs w:val="16"/>
          <w:shd w:val="clear" w:color="auto" w:fill="auto"/>
          <w:lang w:val="en-US" w:eastAsia="en-US" w:bidi="en-US"/>
        </w:rPr>
        <w:t xml:space="preserve"> bk. ii. tit. v. quaest. 36-51 (Frankfort, 1622).</w:t>
      </w:r>
    </w:p>
    <w:p>
      <w:pPr>
        <w:pStyle w:val="Style3"/>
        <w:keepNext w:val="0"/>
        <w:keepLines w:val="0"/>
        <w:widowControl w:val="0"/>
        <w:shd w:val="clear" w:color="auto" w:fill="auto"/>
        <w:bidi w:val="0"/>
        <w:spacing w:line="197" w:lineRule="auto"/>
        <w:ind w:left="0" w:firstLine="360"/>
        <w:jc w:val="left"/>
        <w:rPr>
          <w:sz w:val="16"/>
          <w:szCs w:val="16"/>
        </w:rPr>
      </w:pPr>
      <w:r>
        <w:rPr>
          <w:i/>
          <w:iCs/>
          <w:color w:val="000000"/>
          <w:spacing w:val="0"/>
          <w:w w:val="100"/>
          <w:position w:val="0"/>
          <w:sz w:val="17"/>
          <w:szCs w:val="17"/>
          <w:shd w:val="clear" w:color="auto" w:fill="auto"/>
          <w:vertAlign w:val="superscript"/>
          <w:lang w:val="en-US" w:eastAsia="en-US" w:bidi="en-US"/>
        </w:rPr>
        <w:t>@@@9</w:t>
      </w:r>
      <w:r>
        <w:rPr>
          <w:i/>
          <w:iCs/>
          <w:color w:val="000000"/>
          <w:spacing w:val="0"/>
          <w:w w:val="100"/>
          <w:position w:val="0"/>
          <w:sz w:val="17"/>
          <w:szCs w:val="17"/>
          <w:shd w:val="clear" w:color="auto" w:fill="auto"/>
          <w:lang w:val="en-US" w:eastAsia="en-US" w:bidi="en-US"/>
        </w:rPr>
        <w:t xml:space="preserve"> </w:t>
      </w:r>
      <w:r>
        <w:rPr>
          <w:i/>
          <w:iCs/>
          <w:color w:val="000000"/>
          <w:spacing w:val="0"/>
          <w:w w:val="100"/>
          <w:position w:val="0"/>
          <w:sz w:val="17"/>
          <w:szCs w:val="17"/>
          <w:shd w:val="clear" w:color="auto" w:fill="auto"/>
          <w:lang w:val="de-DE" w:eastAsia="de-DE" w:bidi="de-DE"/>
        </w:rPr>
        <w:t xml:space="preserve">Practica </w:t>
      </w:r>
      <w:r>
        <w:rPr>
          <w:i/>
          <w:iCs/>
          <w:color w:val="000000"/>
          <w:spacing w:val="0"/>
          <w:w w:val="100"/>
          <w:position w:val="0"/>
          <w:sz w:val="17"/>
          <w:szCs w:val="17"/>
          <w:shd w:val="clear" w:color="auto" w:fill="auto"/>
          <w:lang w:val="en-US" w:eastAsia="en-US" w:bidi="en-US"/>
        </w:rPr>
        <w:t>criminalis finalis</w:t>
      </w:r>
      <w:r>
        <w:rPr>
          <w:color w:val="000000"/>
          <w:spacing w:val="0"/>
          <w:w w:val="100"/>
          <w:position w:val="0"/>
          <w:sz w:val="16"/>
          <w:szCs w:val="16"/>
          <w:shd w:val="clear" w:color="auto" w:fill="auto"/>
          <w:lang w:val="en-US" w:eastAsia="en-US" w:bidi="en-US"/>
        </w:rPr>
        <w:t xml:space="preserve"> (Lyons, 1637).</w:t>
      </w:r>
    </w:p>
    <w:p>
      <w:pPr>
        <w:pStyle w:val="Style3"/>
        <w:keepNext w:val="0"/>
        <w:keepLines w:val="0"/>
        <w:widowControl w:val="0"/>
        <w:shd w:val="clear" w:color="auto" w:fill="auto"/>
        <w:bidi w:val="0"/>
        <w:spacing w:line="209" w:lineRule="auto"/>
        <w:ind w:left="0" w:firstLine="360"/>
        <w:jc w:val="left"/>
        <w:rPr>
          <w:sz w:val="16"/>
          <w:szCs w:val="16"/>
        </w:rPr>
      </w:pPr>
      <w:r>
        <w:rPr>
          <w:i/>
          <w:iCs/>
          <w:color w:val="000000"/>
          <w:spacing w:val="0"/>
          <w:w w:val="100"/>
          <w:position w:val="0"/>
          <w:sz w:val="17"/>
          <w:szCs w:val="17"/>
          <w:shd w:val="clear" w:color="auto" w:fill="auto"/>
          <w:vertAlign w:val="superscript"/>
          <w:lang w:val="en-US" w:eastAsia="en-US" w:bidi="en-US"/>
        </w:rPr>
        <w:t>@@@</w:t>
      </w:r>
      <w:r>
        <w:rPr>
          <w:color w:val="000000"/>
          <w:spacing w:val="0"/>
          <w:w w:val="100"/>
          <w:position w:val="0"/>
          <w:sz w:val="16"/>
          <w:szCs w:val="16"/>
          <w:shd w:val="clear" w:color="auto" w:fill="auto"/>
          <w:vertAlign w:val="superscript"/>
          <w:lang w:val="en-US" w:eastAsia="en-US" w:bidi="en-US"/>
        </w:rPr>
        <w:t>10</w:t>
      </w:r>
      <w:r>
        <w:rPr>
          <w:color w:val="000000"/>
          <w:spacing w:val="0"/>
          <w:w w:val="100"/>
          <w:position w:val="0"/>
          <w:sz w:val="16"/>
          <w:szCs w:val="16"/>
          <w:shd w:val="clear" w:color="auto" w:fill="auto"/>
          <w:lang w:val="en-US" w:eastAsia="en-US" w:bidi="en-US"/>
        </w:rPr>
        <w:t xml:space="preserve"> It is obvious from the allusion at the end of </w:t>
      </w:r>
      <w:r>
        <w:rPr>
          <w:i/>
          <w:iCs/>
          <w:color w:val="000000"/>
          <w:spacing w:val="0"/>
          <w:w w:val="100"/>
          <w:position w:val="0"/>
          <w:sz w:val="17"/>
          <w:szCs w:val="17"/>
          <w:shd w:val="clear" w:color="auto" w:fill="auto"/>
          <w:lang w:val="en-US" w:eastAsia="en-US" w:bidi="en-US"/>
        </w:rPr>
        <w:t>Othello</w:t>
      </w:r>
      <w:r>
        <w:rPr>
          <w:color w:val="000000"/>
          <w:spacing w:val="0"/>
          <w:w w:val="100"/>
          <w:position w:val="0"/>
          <w:sz w:val="16"/>
          <w:szCs w:val="16"/>
          <w:shd w:val="clear" w:color="auto" w:fill="auto"/>
          <w:lang w:val="en-US" w:eastAsia="en-US" w:bidi="en-US"/>
        </w:rPr>
        <w:t xml:space="preserve"> that Shake- speare regarded torture as possible in Cyprus when it was a Venetian colony.</w:t>
      </w:r>
    </w:p>
    <w:p>
      <w:pPr>
        <w:pStyle w:val="Style3"/>
        <w:keepNext w:val="0"/>
        <w:keepLines w:val="0"/>
        <w:widowControl w:val="0"/>
        <w:shd w:val="clear" w:color="auto" w:fill="auto"/>
        <w:bidi w:val="0"/>
        <w:spacing w:line="197" w:lineRule="auto"/>
        <w:ind w:left="0" w:firstLine="360"/>
        <w:jc w:val="left"/>
      </w:pPr>
      <w:r>
        <w:rPr>
          <w:i/>
          <w:iCs/>
          <w:color w:val="000000"/>
          <w:spacing w:val="0"/>
          <w:w w:val="100"/>
          <w:position w:val="0"/>
          <w:shd w:val="clear" w:color="auto" w:fill="auto"/>
          <w:vertAlign w:val="superscript"/>
          <w:lang w:val="en-US" w:eastAsia="en-US" w:bidi="en-US"/>
        </w:rPr>
        <w:t>@@@11</w:t>
      </w:r>
      <w:r>
        <w:rPr>
          <w:i/>
          <w:iCs/>
          <w:color w:val="000000"/>
          <w:spacing w:val="0"/>
          <w:w w:val="100"/>
          <w:position w:val="0"/>
          <w:shd w:val="clear" w:color="auto" w:fill="auto"/>
          <w:lang w:val="en-US" w:eastAsia="en-US" w:bidi="en-US"/>
        </w:rPr>
        <w:t xml:space="preserve"> Osservazioni sulla </w:t>
      </w:r>
      <w:r>
        <w:rPr>
          <w:i/>
          <w:iCs/>
          <w:color w:val="000000"/>
          <w:spacing w:val="0"/>
          <w:w w:val="100"/>
          <w:position w:val="0"/>
          <w:shd w:val="clear" w:color="auto" w:fill="auto"/>
          <w:lang w:val="fr-FR" w:eastAsia="fr-FR" w:bidi="fr-FR"/>
        </w:rPr>
        <w:t>tortura.</w:t>
      </w:r>
    </w:p>
    <w:p>
      <w:pPr>
        <w:pStyle w:val="Style3"/>
        <w:keepNext w:val="0"/>
        <w:keepLines w:val="0"/>
        <w:widowControl w:val="0"/>
        <w:shd w:val="clear" w:color="auto" w:fill="auto"/>
        <w:bidi w:val="0"/>
        <w:spacing w:line="197" w:lineRule="auto"/>
        <w:ind w:left="0" w:firstLine="360"/>
        <w:jc w:val="left"/>
        <w:rPr>
          <w:sz w:val="16"/>
          <w:szCs w:val="16"/>
        </w:rPr>
      </w:pPr>
      <w:r>
        <w:rPr>
          <w:i/>
          <w:iCs/>
          <w:color w:val="000000"/>
          <w:spacing w:val="0"/>
          <w:w w:val="100"/>
          <w:position w:val="0"/>
          <w:sz w:val="17"/>
          <w:szCs w:val="17"/>
          <w:shd w:val="clear" w:color="auto" w:fill="auto"/>
          <w:vertAlign w:val="superscript"/>
          <w:lang w:val="en-US" w:eastAsia="en-US" w:bidi="en-US"/>
        </w:rPr>
        <w:t>@@@12</w:t>
      </w:r>
      <w:r>
        <w:rPr>
          <w:i/>
          <w:iCs/>
          <w:color w:val="000000"/>
          <w:spacing w:val="0"/>
          <w:w w:val="100"/>
          <w:position w:val="0"/>
          <w:sz w:val="17"/>
          <w:szCs w:val="17"/>
          <w:shd w:val="clear" w:color="auto" w:fill="auto"/>
          <w:lang w:val="en-US" w:eastAsia="en-US" w:bidi="en-US"/>
        </w:rPr>
        <w:t xml:space="preserve"> Storia della Colonna </w:t>
      </w:r>
      <w:r>
        <w:rPr>
          <w:i/>
          <w:iCs/>
          <w:color w:val="000000"/>
          <w:spacing w:val="0"/>
          <w:w w:val="100"/>
          <w:position w:val="0"/>
          <w:sz w:val="17"/>
          <w:szCs w:val="17"/>
          <w:shd w:val="clear" w:color="auto" w:fill="auto"/>
          <w:lang w:val="de-DE" w:eastAsia="de-DE" w:bidi="de-DE"/>
        </w:rPr>
        <w:t>infame.</w:t>
      </w:r>
      <w:r>
        <w:rPr>
          <w:color w:val="000000"/>
          <w:spacing w:val="0"/>
          <w:w w:val="100"/>
          <w:position w:val="0"/>
          <w:sz w:val="16"/>
          <w:szCs w:val="16"/>
          <w:shd w:val="clear" w:color="auto" w:fill="auto"/>
          <w:lang w:val="de-DE" w:eastAsia="de-DE" w:bidi="de-DE"/>
        </w:rPr>
        <w:t xml:space="preserve"> </w:t>
      </w:r>
      <w:r>
        <w:rPr>
          <w:color w:val="000000"/>
          <w:spacing w:val="0"/>
          <w:w w:val="100"/>
          <w:position w:val="0"/>
          <w:sz w:val="16"/>
          <w:szCs w:val="16"/>
          <w:shd w:val="clear" w:color="auto" w:fill="auto"/>
          <w:lang w:val="en-US" w:eastAsia="en-US" w:bidi="en-US"/>
        </w:rPr>
        <w:t>Neither writer alludes to Beccaria.</w:t>
      </w:r>
    </w:p>
    <w:p>
      <w:pPr>
        <w:widowControl w:val="0"/>
        <w:spacing w:line="1" w:lineRule="exact"/>
      </w:pPr>
    </w:p>
    <w:sectPr>
      <w:footnotePr>
        <w:pos w:val="pageBottom"/>
        <w:numFmt w:val="decimal"/>
        <w:numRestart w:val="continuous"/>
      </w:footnotePr>
      <w:type w:val="continuous"/>
      <w:pgSz w:w="12240" w:h="15840"/>
      <w:pgMar w:top="1072" w:left="898" w:right="972" w:bottom="421"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