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de-DE" w:eastAsia="de-DE" w:bidi="de-DE"/>
        </w:rPr>
        <w:t xml:space="preserve">present </w:t>
      </w:r>
      <w:r>
        <w:rPr>
          <w:color w:val="000000"/>
          <w:spacing w:val="0"/>
          <w:w w:val="100"/>
          <w:position w:val="0"/>
          <w:sz w:val="16"/>
          <w:szCs w:val="16"/>
          <w:shd w:val="clear" w:color="auto" w:fill="auto"/>
          <w:lang w:val="fr-FR" w:eastAsia="fr-FR" w:bidi="fr-FR"/>
        </w:rPr>
        <w:t xml:space="preserve">building, </w:t>
      </w:r>
      <w:r>
        <w:rPr>
          <w:color w:val="000000"/>
          <w:spacing w:val="0"/>
          <w:w w:val="100"/>
          <w:position w:val="0"/>
          <w:sz w:val="16"/>
          <w:szCs w:val="16"/>
          <w:shd w:val="clear" w:color="auto" w:fill="auto"/>
          <w:lang w:val="de-DE" w:eastAsia="de-DE" w:bidi="de-DE"/>
        </w:rPr>
        <w:t xml:space="preserve">was </w:t>
      </w:r>
      <w:r>
        <w:rPr>
          <w:color w:val="000000"/>
          <w:spacing w:val="0"/>
          <w:w w:val="100"/>
          <w:position w:val="0"/>
          <w:sz w:val="16"/>
          <w:szCs w:val="16"/>
          <w:shd w:val="clear" w:color="auto" w:fill="auto"/>
          <w:lang w:val="en-US" w:eastAsia="en-US" w:bidi="en-US"/>
        </w:rPr>
        <w:t xml:space="preserve">consecrated by Urban II. in 1096. the church is the largest Romanesque basilica in existence, being 375 ft. from east to west and 210 ft. in extreme breadth. The nave (12th and 13th centuries) has double aisles. Four pillars, supporting the central tower, are surrounded by heavy masonry, which somewhat spoils the general harmony of the interior. In the southern transept is the “ </w:t>
      </w:r>
      <w:r>
        <w:rPr>
          <w:color w:val="000000"/>
          <w:spacing w:val="0"/>
          <w:w w:val="100"/>
          <w:position w:val="0"/>
          <w:sz w:val="16"/>
          <w:szCs w:val="16"/>
          <w:shd w:val="clear" w:color="auto" w:fill="auto"/>
          <w:lang w:val="fr-FR" w:eastAsia="fr-FR" w:bidi="fr-FR"/>
        </w:rPr>
        <w:t xml:space="preserve">portail des comtes,” </w:t>
      </w:r>
      <w:r>
        <w:rPr>
          <w:color w:val="000000"/>
          <w:spacing w:val="0"/>
          <w:w w:val="100"/>
          <w:position w:val="0"/>
          <w:sz w:val="16"/>
          <w:szCs w:val="16"/>
          <w:shd w:val="clear" w:color="auto" w:fill="auto"/>
          <w:lang w:val="en-US" w:eastAsia="en-US" w:bidi="en-US"/>
        </w:rPr>
        <w:t xml:space="preserve">so named because near it lie the tombs of William Taillefer, Pons, and other early counts of Toulouse. The little chapel in which these tombs (ascribed to the 11th century) are found was restored by the capitals of Toulouse in 1648. Another chapel contains a Byzantine Christ of late 11th-century workmanship. The choir (11th and 12th centuries) ends in an apse, or rather </w:t>
      </w:r>
      <w:r>
        <w:rPr>
          <w:color w:val="000000"/>
          <w:spacing w:val="0"/>
          <w:w w:val="100"/>
          <w:position w:val="0"/>
          <w:sz w:val="16"/>
          <w:szCs w:val="16"/>
          <w:shd w:val="clear" w:color="auto" w:fill="auto"/>
          <w:lang w:val="fr-FR" w:eastAsia="fr-FR" w:bidi="fr-FR"/>
        </w:rPr>
        <w:t xml:space="preserve">chevet, </w:t>
      </w:r>
      <w:r>
        <w:rPr>
          <w:color w:val="000000"/>
          <w:spacing w:val="0"/>
          <w:w w:val="100"/>
          <w:position w:val="0"/>
          <w:sz w:val="16"/>
          <w:szCs w:val="16"/>
          <w:shd w:val="clear" w:color="auto" w:fill="auto"/>
          <w:lang w:val="en-US" w:eastAsia="en-US" w:bidi="en-US"/>
        </w:rPr>
        <w:t xml:space="preserve">surrounded by a range of columns, marking off an aisle, which in its turn opens into five chapels. The stalls are of 16th-century work and grotesquely carved. Against the northern wall is an ancient </w:t>
      </w:r>
      <w:r>
        <w:rPr>
          <w:i/>
          <w:iCs/>
          <w:color w:val="000000"/>
          <w:spacing w:val="0"/>
          <w:w w:val="100"/>
          <w:position w:val="0"/>
          <w:sz w:val="17"/>
          <w:szCs w:val="17"/>
          <w:shd w:val="clear" w:color="auto" w:fill="auto"/>
          <w:lang w:val="en-US" w:eastAsia="en-US" w:bidi="en-US"/>
        </w:rPr>
        <w:t xml:space="preserve">table </w:t>
      </w:r>
      <w:r>
        <w:rPr>
          <w:i/>
          <w:iCs/>
          <w:color w:val="000000"/>
          <w:spacing w:val="0"/>
          <w:w w:val="100"/>
          <w:position w:val="0"/>
          <w:sz w:val="17"/>
          <w:szCs w:val="17"/>
          <w:shd w:val="clear" w:color="auto" w:fill="auto"/>
          <w:lang w:val="fr-FR" w:eastAsia="fr-FR" w:bidi="fr-FR"/>
        </w:rPr>
        <w:t xml:space="preserve">d'autel, </w:t>
      </w:r>
      <w:r>
        <w:rPr>
          <w:color w:val="000000"/>
          <w:spacing w:val="0"/>
          <w:w w:val="100"/>
          <w:position w:val="0"/>
          <w:sz w:val="16"/>
          <w:szCs w:val="16"/>
          <w:shd w:val="clear" w:color="auto" w:fill="auto"/>
          <w:lang w:val="en-US" w:eastAsia="en-US" w:bidi="en-US"/>
        </w:rPr>
        <w:t>which an 11th-century inscription declares to have belonged to St Sernin. In the crypts are many relics, which, however, were robbed of their gold and silver shrines during the Revolution. On the south there is a fine outer porch in the Renaissance style; it is surmounted by a representation of the Ascension in Byzantine style. The central tower (13th century) consists of five storeys, of which the two highest are of later date, but harmonize with the three lower ones. A restoration of St Ser</w:t>
      </w:r>
      <w:r>
        <w:rPr>
          <w:color w:val="000000"/>
          <w:spacing w:val="0"/>
          <w:w w:val="100"/>
          <w:position w:val="0"/>
          <w:sz w:val="16"/>
          <w:szCs w:val="16"/>
          <w:shd w:val="clear" w:color="auto" w:fill="auto"/>
          <w:lang w:val="fr-FR" w:eastAsia="fr-FR" w:bidi="fr-FR"/>
        </w:rPr>
        <w:t>ni</w:t>
      </w:r>
      <w:r>
        <w:rPr>
          <w:color w:val="000000"/>
          <w:spacing w:val="0"/>
          <w:w w:val="100"/>
          <w:position w:val="0"/>
          <w:sz w:val="16"/>
          <w:szCs w:val="16"/>
          <w:shd w:val="clear" w:color="auto" w:fill="auto"/>
          <w:lang w:val="en-US" w:eastAsia="en-US" w:bidi="en-US"/>
        </w:rPr>
        <w:t>n was carried out in the 19th century by Viollet-le-Duc.</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cathedral, dedicated to St Stephen, dates from three different epochs. The walls of the nave belong to a Romanesque cathedral of the 11th century, but its roof dates from the first half of the 13th century. The choir was begun by Bishop Bertrand de l'Ile </w:t>
      </w:r>
      <w:r>
        <w:rPr>
          <w:i/>
          <w:iCs/>
          <w:color w:val="000000"/>
          <w:spacing w:val="0"/>
          <w:w w:val="100"/>
          <w:position w:val="0"/>
          <w:sz w:val="17"/>
          <w:szCs w:val="17"/>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 1272), who wished to build another church in place of the old one. This wish was unfulfilled and the original nave, the axis of which is to the south of that of the choir, remains. The choir was burned in 1690 but restored soon after. It is surrounded by seven</w:t>
        <w:softHyphen/>
        <w:t xml:space="preserve">teen chapels, finished by the cardinal </w:t>
      </w:r>
      <w:r>
        <w:rPr>
          <w:color w:val="000000"/>
          <w:spacing w:val="0"/>
          <w:w w:val="100"/>
          <w:position w:val="0"/>
          <w:sz w:val="16"/>
          <w:szCs w:val="16"/>
          <w:shd w:val="clear" w:color="auto" w:fill="auto"/>
          <w:lang w:val="fr-FR" w:eastAsia="fr-FR" w:bidi="fr-FR"/>
        </w:rPr>
        <w:t xml:space="preserve">d’Orléans, </w:t>
      </w:r>
      <w:r>
        <w:rPr>
          <w:color w:val="000000"/>
          <w:spacing w:val="0"/>
          <w:w w:val="100"/>
          <w:position w:val="0"/>
          <w:sz w:val="16"/>
          <w:szCs w:val="16"/>
          <w:shd w:val="clear" w:color="auto" w:fill="auto"/>
          <w:lang w:val="en-US" w:eastAsia="en-US" w:bidi="en-US"/>
        </w:rPr>
        <w:t>nephew of Louis XL, about the beginning of the 16th century, and adorned with glass dating from the 15th to the 17th century. The western gate, flanked by a huge square tower, was constructed by Peter du Moulin, archbishop of Toulouse, from 1439 to 1451. It has been greatly battered, and presents but a poor approximation to its ancient beauty. Over this gate, which was once ornamented with the statues of St Sernin, St Exuperius and the twelve apostles, as well as those of the two brother archbishops of Toulouse, Denis (1423-1439) and Peter du Moulin, there is a beautiful 13th-century rose-window, whose centre, however, is not in a perpendicular line with the point of the Gothic arch below.</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Among other remarkable churches may be noticed </w:t>
      </w:r>
      <w:r>
        <w:rPr>
          <w:color w:val="000000"/>
          <w:spacing w:val="0"/>
          <w:w w:val="100"/>
          <w:position w:val="0"/>
          <w:sz w:val="16"/>
          <w:szCs w:val="16"/>
          <w:shd w:val="clear" w:color="auto" w:fill="auto"/>
          <w:lang w:val="fr-FR" w:eastAsia="fr-FR" w:bidi="fr-FR"/>
        </w:rPr>
        <w:t xml:space="preserve">Notre-Dame de la Daurade, </w:t>
      </w:r>
      <w:r>
        <w:rPr>
          <w:color w:val="000000"/>
          <w:spacing w:val="0"/>
          <w:w w:val="100"/>
          <w:position w:val="0"/>
          <w:sz w:val="16"/>
          <w:szCs w:val="16"/>
          <w:shd w:val="clear" w:color="auto" w:fill="auto"/>
          <w:lang w:val="en-US" w:eastAsia="en-US" w:bidi="en-US"/>
        </w:rPr>
        <w:t xml:space="preserve">near the </w:t>
      </w:r>
      <w:r>
        <w:rPr>
          <w:color w:val="000000"/>
          <w:spacing w:val="0"/>
          <w:w w:val="100"/>
          <w:position w:val="0"/>
          <w:sz w:val="16"/>
          <w:szCs w:val="16"/>
          <w:shd w:val="clear" w:color="auto" w:fill="auto"/>
          <w:lang w:val="fr-FR" w:eastAsia="fr-FR" w:bidi="fr-FR"/>
        </w:rPr>
        <w:t xml:space="preserve">Pont Neuf, </w:t>
      </w:r>
      <w:r>
        <w:rPr>
          <w:color w:val="000000"/>
          <w:spacing w:val="0"/>
          <w:w w:val="100"/>
          <w:position w:val="0"/>
          <w:sz w:val="16"/>
          <w:szCs w:val="16"/>
          <w:shd w:val="clear" w:color="auto" w:fill="auto"/>
          <w:lang w:val="en-US" w:eastAsia="en-US" w:bidi="en-US"/>
        </w:rPr>
        <w:t xml:space="preserve">built on the site of a 9th-century Benedictine abbey and reconstructed towards the end of the 18th century; and </w:t>
      </w:r>
      <w:r>
        <w:rPr>
          <w:color w:val="000000"/>
          <w:spacing w:val="0"/>
          <w:w w:val="100"/>
          <w:position w:val="0"/>
          <w:sz w:val="16"/>
          <w:szCs w:val="16"/>
          <w:shd w:val="clear" w:color="auto" w:fill="auto"/>
          <w:lang w:val="fr-FR" w:eastAsia="fr-FR" w:bidi="fr-FR"/>
        </w:rPr>
        <w:t xml:space="preserve">Notre-Dame </w:t>
      </w:r>
      <w:r>
        <w:rPr>
          <w:color w:val="000000"/>
          <w:spacing w:val="0"/>
          <w:w w:val="100"/>
          <w:position w:val="0"/>
          <w:sz w:val="16"/>
          <w:szCs w:val="16"/>
          <w:shd w:val="clear" w:color="auto" w:fill="auto"/>
          <w:lang w:val="en-US" w:eastAsia="en-US" w:bidi="en-US"/>
        </w:rPr>
        <w:t xml:space="preserve">de la Dalbade; perhaps existing in the 11th, but in its present form dating from the 16th century, with a fine Renaissance portal. The church of the Jacobins, held by Viollet-le-Duc to be “ one of the most beautiful brick churches constructed in the middle ages,” was built towards the end of the 13th century, and consists of a nave divided into two aisles by a range of columns. The chief exterior feature is a beautiful octagonal belfry. The church belonged to a Dominican monastery, of which part of the cloister, the refectory, the chapter-hall and the chapel also remain and are utilized by the </w:t>
      </w:r>
      <w:r>
        <w:rPr>
          <w:color w:val="000000"/>
          <w:spacing w:val="0"/>
          <w:w w:val="100"/>
          <w:position w:val="0"/>
          <w:sz w:val="16"/>
          <w:szCs w:val="16"/>
          <w:shd w:val="clear" w:color="auto" w:fill="auto"/>
          <w:lang w:val="fr-FR" w:eastAsia="fr-FR" w:bidi="fr-FR"/>
        </w:rPr>
        <w:t xml:space="preserve">lycée. </w:t>
      </w:r>
      <w:r>
        <w:rPr>
          <w:color w:val="000000"/>
          <w:spacing w:val="0"/>
          <w:w w:val="100"/>
          <w:position w:val="0"/>
          <w:sz w:val="16"/>
          <w:szCs w:val="16"/>
          <w:shd w:val="clear" w:color="auto" w:fill="auto"/>
          <w:lang w:val="en-US" w:eastAsia="en-US" w:bidi="en-US"/>
        </w:rPr>
        <w:t xml:space="preserve">Of the other secular buildings the most noteworthy are the capitole and the museum. The capitole has a long Ionic </w:t>
      </w:r>
      <w:r>
        <w:rPr>
          <w:color w:val="000000"/>
          <w:spacing w:val="0"/>
          <w:w w:val="100"/>
          <w:position w:val="0"/>
          <w:sz w:val="16"/>
          <w:szCs w:val="16"/>
          <w:shd w:val="clear" w:color="auto" w:fill="auto"/>
          <w:lang w:val="fr-FR" w:eastAsia="fr-FR" w:bidi="fr-FR"/>
        </w:rPr>
        <w:t xml:space="preserve">façade </w:t>
      </w:r>
      <w:r>
        <w:rPr>
          <w:color w:val="000000"/>
          <w:spacing w:val="0"/>
          <w:w w:val="100"/>
          <w:position w:val="0"/>
          <w:sz w:val="16"/>
          <w:szCs w:val="16"/>
          <w:shd w:val="clear" w:color="auto" w:fill="auto"/>
          <w:lang w:val="en-US" w:eastAsia="en-US" w:bidi="en-US"/>
        </w:rPr>
        <w:t xml:space="preserve">built from 1750 to 1760. The theatre is situated in the left wing. Running along almost the whole length of the first floor is the </w:t>
      </w:r>
      <w:r>
        <w:rPr>
          <w:i/>
          <w:iCs/>
          <w:color w:val="000000"/>
          <w:spacing w:val="0"/>
          <w:w w:val="100"/>
          <w:position w:val="0"/>
          <w:sz w:val="17"/>
          <w:szCs w:val="17"/>
          <w:shd w:val="clear" w:color="auto" w:fill="auto"/>
          <w:lang w:val="fr-FR" w:eastAsia="fr-FR" w:bidi="fr-FR"/>
        </w:rPr>
        <w:t xml:space="preserve">salle des illustres </w:t>
      </w:r>
      <w:r>
        <w:rPr>
          <w:color w:val="000000"/>
          <w:spacing w:val="0"/>
          <w:w w:val="100"/>
          <w:position w:val="0"/>
          <w:sz w:val="16"/>
          <w:szCs w:val="16"/>
          <w:shd w:val="clear" w:color="auto" w:fill="auto"/>
          <w:lang w:val="en-US" w:eastAsia="en-US" w:bidi="en-US"/>
        </w:rPr>
        <w:t xml:space="preserve">adorned with modern paintings and sculptures relating to the history of the town. The museum (opened in 1795) occupies, besides a large modern building, the church, cloisters and other buildings of an old Augustinian convent. It contains pictures and a splendid collection of antiquities, notably a series of statues and busts of Roman emperors and others and much Romanesque sculpture. There is an auxiliary museum in the old college of St Raymond. The natural history museum is in the </w:t>
      </w:r>
      <w:r>
        <w:rPr>
          <w:color w:val="000000"/>
          <w:spacing w:val="0"/>
          <w:w w:val="100"/>
          <w:position w:val="0"/>
          <w:sz w:val="16"/>
          <w:szCs w:val="16"/>
          <w:shd w:val="clear" w:color="auto" w:fill="auto"/>
          <w:lang w:val="fr-FR" w:eastAsia="fr-FR" w:bidi="fr-FR"/>
        </w:rPr>
        <w:t xml:space="preserve">Jardin </w:t>
      </w:r>
      <w:r>
        <w:rPr>
          <w:color w:val="000000"/>
          <w:spacing w:val="0"/>
          <w:w w:val="100"/>
          <w:position w:val="0"/>
          <w:sz w:val="16"/>
          <w:szCs w:val="16"/>
          <w:shd w:val="clear" w:color="auto" w:fill="auto"/>
          <w:lang w:val="en-US" w:eastAsia="en-US" w:bidi="en-US"/>
        </w:rPr>
        <w:t xml:space="preserve">des Plantes. The law courts stand on the site of the old </w:t>
      </w:r>
      <w:r>
        <w:rPr>
          <w:color w:val="000000"/>
          <w:spacing w:val="0"/>
          <w:w w:val="100"/>
          <w:position w:val="0"/>
          <w:sz w:val="16"/>
          <w:szCs w:val="16"/>
          <w:shd w:val="clear" w:color="auto" w:fill="auto"/>
          <w:lang w:val="fr-FR" w:eastAsia="fr-FR" w:bidi="fr-FR"/>
        </w:rPr>
        <w:t xml:space="preserve">Château </w:t>
      </w:r>
      <w:r>
        <w:rPr>
          <w:color w:val="000000"/>
          <w:spacing w:val="0"/>
          <w:w w:val="100"/>
          <w:position w:val="0"/>
          <w:sz w:val="16"/>
          <w:szCs w:val="16"/>
          <w:shd w:val="clear" w:color="auto" w:fill="auto"/>
          <w:lang w:val="en-US" w:eastAsia="en-US" w:bidi="en-US"/>
        </w:rPr>
        <w:t xml:space="preserve">Narbonais, once the residence of the counts of Toulouse and later the seat of the </w:t>
      </w:r>
      <w:r>
        <w:rPr>
          <w:color w:val="000000"/>
          <w:spacing w:val="0"/>
          <w:w w:val="100"/>
          <w:position w:val="0"/>
          <w:sz w:val="16"/>
          <w:szCs w:val="16"/>
          <w:shd w:val="clear" w:color="auto" w:fill="auto"/>
          <w:lang w:val="fr-FR" w:eastAsia="fr-FR" w:bidi="fr-FR"/>
        </w:rPr>
        <w:t xml:space="preserve">parlement </w:t>
      </w:r>
      <w:r>
        <w:rPr>
          <w:color w:val="000000"/>
          <w:spacing w:val="0"/>
          <w:w w:val="100"/>
          <w:position w:val="0"/>
          <w:sz w:val="16"/>
          <w:szCs w:val="16"/>
          <w:shd w:val="clear" w:color="auto" w:fill="auto"/>
          <w:lang w:val="en-US" w:eastAsia="en-US" w:bidi="en-US"/>
        </w:rPr>
        <w:t xml:space="preserve">of Toulouse. Near by is a statue of the jurist Jacques </w:t>
      </w:r>
      <w:r>
        <w:rPr>
          <w:color w:val="000000"/>
          <w:spacing w:val="0"/>
          <w:w w:val="100"/>
          <w:position w:val="0"/>
          <w:sz w:val="16"/>
          <w:szCs w:val="16"/>
          <w:shd w:val="clear" w:color="auto" w:fill="auto"/>
          <w:lang w:val="fr-FR" w:eastAsia="fr-FR" w:bidi="fr-FR"/>
        </w:rPr>
        <w:t xml:space="preserve">Cujas, </w:t>
      </w:r>
      <w:r>
        <w:rPr>
          <w:color w:val="000000"/>
          <w:spacing w:val="0"/>
          <w:w w:val="100"/>
          <w:position w:val="0"/>
          <w:sz w:val="16"/>
          <w:szCs w:val="16"/>
          <w:shd w:val="clear" w:color="auto" w:fill="auto"/>
          <w:lang w:val="en-US" w:eastAsia="en-US" w:bidi="en-US"/>
        </w:rPr>
        <w:t>born at Toulouse.</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Toulouse is singularly rich in mansions of the 16th and 17th centuries. Among these may be mentioned the </w:t>
      </w:r>
      <w:r>
        <w:rPr>
          <w:color w:val="000000"/>
          <w:spacing w:val="0"/>
          <w:w w:val="100"/>
          <w:position w:val="0"/>
          <w:sz w:val="16"/>
          <w:szCs w:val="16"/>
          <w:shd w:val="clear" w:color="auto" w:fill="auto"/>
          <w:lang w:val="fr-FR" w:eastAsia="fr-FR" w:bidi="fr-FR"/>
        </w:rPr>
        <w:t xml:space="preserve">Hôtel </w:t>
      </w:r>
      <w:r>
        <w:rPr>
          <w:color w:val="000000"/>
          <w:spacing w:val="0"/>
          <w:w w:val="100"/>
          <w:position w:val="0"/>
          <w:sz w:val="16"/>
          <w:szCs w:val="16"/>
          <w:shd w:val="clear" w:color="auto" w:fill="auto"/>
          <w:lang w:val="en-US" w:eastAsia="en-US" w:bidi="en-US"/>
        </w:rPr>
        <w:t xml:space="preserve">Bernuy, a fine Renaissance building now used by the </w:t>
      </w:r>
      <w:r>
        <w:rPr>
          <w:color w:val="000000"/>
          <w:spacing w:val="0"/>
          <w:w w:val="100"/>
          <w:position w:val="0"/>
          <w:sz w:val="16"/>
          <w:szCs w:val="16"/>
          <w:shd w:val="clear" w:color="auto" w:fill="auto"/>
          <w:lang w:val="fr-FR" w:eastAsia="fr-FR" w:bidi="fr-FR"/>
        </w:rPr>
        <w:t xml:space="preserve">lycée </w:t>
      </w:r>
      <w:r>
        <w:rPr>
          <w:color w:val="000000"/>
          <w:spacing w:val="0"/>
          <w:w w:val="100"/>
          <w:position w:val="0"/>
          <w:sz w:val="16"/>
          <w:szCs w:val="16"/>
          <w:shd w:val="clear" w:color="auto" w:fill="auto"/>
          <w:lang w:val="en-US" w:eastAsia="en-US" w:bidi="en-US"/>
        </w:rPr>
        <w:t xml:space="preserve">and the </w:t>
      </w:r>
      <w:r>
        <w:rPr>
          <w:color w:val="000000"/>
          <w:spacing w:val="0"/>
          <w:w w:val="100"/>
          <w:position w:val="0"/>
          <w:sz w:val="16"/>
          <w:szCs w:val="16"/>
          <w:shd w:val="clear" w:color="auto" w:fill="auto"/>
          <w:lang w:val="fr-FR" w:eastAsia="fr-FR" w:bidi="fr-FR"/>
        </w:rPr>
        <w:t xml:space="preserve">Hôtel </w:t>
      </w:r>
      <w:r>
        <w:rPr>
          <w:color w:val="000000"/>
          <w:spacing w:val="0"/>
          <w:w w:val="100"/>
          <w:position w:val="0"/>
          <w:sz w:val="16"/>
          <w:szCs w:val="16"/>
          <w:shd w:val="clear" w:color="auto" w:fill="auto"/>
          <w:lang w:val="en-US" w:eastAsia="en-US" w:bidi="en-US"/>
        </w:rPr>
        <w:t xml:space="preserve">d’Assézat of the same period, now the property of the </w:t>
      </w:r>
      <w:r>
        <w:rPr>
          <w:i/>
          <w:iCs/>
          <w:color w:val="000000"/>
          <w:spacing w:val="0"/>
          <w:w w:val="100"/>
          <w:position w:val="0"/>
          <w:sz w:val="17"/>
          <w:szCs w:val="17"/>
          <w:shd w:val="clear" w:color="auto" w:fill="auto"/>
          <w:lang w:val="fr-FR" w:eastAsia="fr-FR" w:bidi="fr-FR"/>
        </w:rPr>
        <w:t>Académie des Jeux Floraux</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(see below), and of the learned societies of the city. In the court of the latter there is a statue of </w:t>
      </w:r>
      <w:r>
        <w:rPr>
          <w:color w:val="000000"/>
          <w:spacing w:val="0"/>
          <w:w w:val="100"/>
          <w:position w:val="0"/>
          <w:sz w:val="16"/>
          <w:szCs w:val="16"/>
          <w:shd w:val="clear" w:color="auto" w:fill="auto"/>
          <w:lang w:val="fr-FR" w:eastAsia="fr-FR" w:bidi="fr-FR"/>
        </w:rPr>
        <w:t xml:space="preserve">Clémence </w:t>
      </w:r>
      <w:r>
        <w:rPr>
          <w:color w:val="000000"/>
          <w:spacing w:val="0"/>
          <w:w w:val="100"/>
          <w:position w:val="0"/>
          <w:sz w:val="16"/>
          <w:szCs w:val="16"/>
          <w:shd w:val="clear" w:color="auto" w:fill="auto"/>
          <w:lang w:val="en-US" w:eastAsia="en-US" w:bidi="en-US"/>
        </w:rPr>
        <w:t xml:space="preserve">Isaure, a lady of Toulouse, traditionally supposed to have enriched the </w:t>
      </w:r>
      <w:r>
        <w:rPr>
          <w:color w:val="000000"/>
          <w:spacing w:val="0"/>
          <w:w w:val="100"/>
          <w:position w:val="0"/>
          <w:sz w:val="16"/>
          <w:szCs w:val="16"/>
          <w:shd w:val="clear" w:color="auto" w:fill="auto"/>
          <w:lang w:val="fr-FR" w:eastAsia="fr-FR" w:bidi="fr-FR"/>
        </w:rPr>
        <w:t xml:space="preserve">Académie </w:t>
      </w:r>
      <w:r>
        <w:rPr>
          <w:color w:val="000000"/>
          <w:spacing w:val="0"/>
          <w:w w:val="100"/>
          <w:position w:val="0"/>
          <w:sz w:val="16"/>
          <w:szCs w:val="16"/>
          <w:shd w:val="clear" w:color="auto" w:fill="auto"/>
          <w:lang w:val="en-US" w:eastAsia="en-US" w:bidi="en-US"/>
        </w:rPr>
        <w:t>by a bequest in the 15th century. The Maison de Pierre has an elaborate stone facade of 1612.</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Toulouse is the seat of an archbishopric, of a court of appeal, a court of assizes and of a prefect. It is also the headquarters of the XVII. army cores and centre of an educational circumscription </w:t>
      </w:r>
      <w:r>
        <w:rPr>
          <w:i/>
          <w:iCs/>
          <w:color w:val="000000"/>
          <w:spacing w:val="0"/>
          <w:w w:val="100"/>
          <w:position w:val="0"/>
          <w:sz w:val="17"/>
          <w:szCs w:val="17"/>
          <w:shd w:val="clear" w:color="auto" w:fill="auto"/>
          <w:lang w:val="fr-FR" w:eastAsia="fr-FR" w:bidi="fr-FR"/>
        </w:rPr>
        <w:t>(académie).</w:t>
      </w:r>
      <w:r>
        <w:rPr>
          <w:color w:val="000000"/>
          <w:spacing w:val="0"/>
          <w:w w:val="100"/>
          <w:position w:val="0"/>
          <w:sz w:val="16"/>
          <w:szCs w:val="16"/>
          <w:shd w:val="clear" w:color="auto" w:fill="auto"/>
          <w:lang w:val="fr-FR" w:eastAsia="fr-FR" w:bidi="fr-FR"/>
        </w:rPr>
        <w:t xml:space="preserve"> </w:t>
      </w:r>
      <w:r>
        <w:rPr>
          <w:color w:val="000000"/>
          <w:spacing w:val="0"/>
          <w:w w:val="100"/>
          <w:position w:val="0"/>
          <w:sz w:val="16"/>
          <w:szCs w:val="16"/>
          <w:shd w:val="clear" w:color="auto" w:fill="auto"/>
          <w:lang w:val="en-US" w:eastAsia="en-US" w:bidi="en-US"/>
        </w:rPr>
        <w:t xml:space="preserve">There are tribunals of first instance and of commerce, a board of trade-arbitration, a chamber of commerce and a branch of the Bank of France. The educational institutions include faculties of law, medicine and pharmacy, science and </w:t>
      </w:r>
      <w:r>
        <w:rPr>
          <w:color w:val="000000"/>
          <w:spacing w:val="0"/>
          <w:w w:val="100"/>
          <w:position w:val="0"/>
          <w:sz w:val="16"/>
          <w:szCs w:val="16"/>
          <w:shd w:val="clear" w:color="auto" w:fill="auto"/>
          <w:lang w:val="en-US" w:eastAsia="en-US" w:bidi="en-US"/>
        </w:rPr>
        <w:t xml:space="preserve">letters, a Catholic institute with faculties of theology and letters, higher and lower ecclesiastical seminaries, </w:t>
      </w:r>
      <w:r>
        <w:rPr>
          <w:color w:val="000000"/>
          <w:spacing w:val="0"/>
          <w:w w:val="100"/>
          <w:position w:val="0"/>
          <w:sz w:val="16"/>
          <w:szCs w:val="16"/>
          <w:shd w:val="clear" w:color="auto" w:fill="auto"/>
          <w:lang w:val="fr-FR" w:eastAsia="fr-FR" w:bidi="fr-FR"/>
        </w:rPr>
        <w:t xml:space="preserve">lycées </w:t>
      </w:r>
      <w:r>
        <w:rPr>
          <w:color w:val="000000"/>
          <w:spacing w:val="0"/>
          <w:w w:val="100"/>
          <w:position w:val="0"/>
          <w:sz w:val="16"/>
          <w:szCs w:val="16"/>
          <w:shd w:val="clear" w:color="auto" w:fill="auto"/>
          <w:lang w:val="en-US" w:eastAsia="en-US" w:bidi="en-US"/>
        </w:rPr>
        <w:t>and training colleges for both sexes, and schools of veterinary science, fine arts and industrial sciences and music.</w:t>
      </w:r>
    </w:p>
    <w:p>
      <w:pPr>
        <w:pStyle w:val="Style3"/>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Toulouse, the principal commercial and industrial centre of Languedoc, has important markets for horses, wine, grain, flowers, leather, oil and farm produce. Its pastry and other delicacies are highly esteemed. Its industrial establishments include the national tobacco factory, flour-mills, saw-mills, engineering work- shops and factories for farming implements, bicycles, vehicles, artificial manures, paper, boots and shoes, and flour pastes.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de-DE" w:eastAsia="de-DE" w:bidi="de-DE"/>
        </w:rPr>
        <w:t>Tolosa,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chief town of the Volcae Tectosages, does not seem to have been a place of great importance during the early centuries of the Roman rule in Gaul, though in 106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the pillage of its temple by Q. S. Cepio, afterwards routed by the Cimbri, gave rise to the famous Latin proverb </w:t>
      </w:r>
      <w:r>
        <w:rPr>
          <w:i/>
          <w:iCs/>
          <w:color w:val="000000"/>
          <w:spacing w:val="0"/>
          <w:w w:val="100"/>
          <w:position w:val="0"/>
          <w:shd w:val="clear" w:color="auto" w:fill="auto"/>
          <w:lang w:val="de-DE" w:eastAsia="de-DE" w:bidi="de-DE"/>
        </w:rPr>
        <w:t xml:space="preserve">habet </w:t>
      </w:r>
      <w:r>
        <w:rPr>
          <w:i/>
          <w:iCs/>
          <w:color w:val="000000"/>
          <w:spacing w:val="0"/>
          <w:w w:val="100"/>
          <w:position w:val="0"/>
          <w:shd w:val="clear" w:color="auto" w:fill="auto"/>
          <w:lang w:val="en-US" w:eastAsia="en-US" w:bidi="en-US"/>
        </w:rPr>
        <w:t>aurum Tolosanum,</w:t>
      </w:r>
      <w:r>
        <w:rPr>
          <w:color w:val="000000"/>
          <w:spacing w:val="0"/>
          <w:w w:val="100"/>
          <w:position w:val="0"/>
          <w:shd w:val="clear" w:color="auto" w:fill="auto"/>
          <w:lang w:val="en-US" w:eastAsia="en-US" w:bidi="en-US"/>
        </w:rPr>
        <w:t xml:space="preserve"> in allusion to ill-gotten gains. It possessed a circus and an amphitheatre, but its most remarkable remains are to be found on the heights of Old Toulouse </w:t>
      </w:r>
      <w:r>
        <w:rPr>
          <w:i/>
          <w:iCs/>
          <w:color w:val="000000"/>
          <w:spacing w:val="0"/>
          <w:w w:val="100"/>
          <w:position w:val="0"/>
          <w:shd w:val="clear" w:color="auto" w:fill="auto"/>
          <w:lang w:val="en-US" w:eastAsia="en-US" w:bidi="en-US"/>
        </w:rPr>
        <w:t xml:space="preserve">(υetus </w:t>
      </w:r>
      <w:r>
        <w:rPr>
          <w:i/>
          <w:iCs/>
          <w:color w:val="000000"/>
          <w:spacing w:val="0"/>
          <w:w w:val="100"/>
          <w:position w:val="0"/>
          <w:shd w:val="clear" w:color="auto" w:fill="auto"/>
          <w:lang w:val="de-DE" w:eastAsia="de-DE" w:bidi="de-DE"/>
        </w:rPr>
        <w:t xml:space="preserve">Tolosa) </w:t>
      </w:r>
      <w:r>
        <w:rPr>
          <w:color w:val="000000"/>
          <w:spacing w:val="0"/>
          <w:w w:val="100"/>
          <w:position w:val="0"/>
          <w:shd w:val="clear" w:color="auto" w:fill="auto"/>
          <w:lang w:val="en-US" w:eastAsia="en-US" w:bidi="en-US"/>
        </w:rPr>
        <w:t xml:space="preserve">some 6 or 7 m. to the east, where huge accumulations of broken pottery and fragments of an old earthen wall mark the site of an ancient settlement. The numerous coins that have been discovered on the same spot do not date back farther than the 2nd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seem to indicate the position of a Roman manufacturing centre then beginning to occupy the Gallic hill-fortress that, in earlier days, had in times of peril been the stronghold of the native tribes dwelling on the river bank. </w:t>
      </w:r>
      <w:r>
        <w:rPr>
          <w:color w:val="000000"/>
          <w:spacing w:val="0"/>
          <w:w w:val="100"/>
          <w:position w:val="0"/>
          <w:shd w:val="clear" w:color="auto" w:fill="auto"/>
          <w:lang w:val="de-DE" w:eastAsia="de-DE" w:bidi="de-DE"/>
        </w:rPr>
        <w:t xml:space="preserve">Tolosa </w:t>
      </w:r>
      <w:r>
        <w:rPr>
          <w:color w:val="000000"/>
          <w:spacing w:val="0"/>
          <w:w w:val="100"/>
          <w:position w:val="0"/>
          <w:shd w:val="clear" w:color="auto" w:fill="auto"/>
          <w:lang w:val="en-US" w:eastAsia="en-US" w:bidi="en-US"/>
        </w:rPr>
        <w:t xml:space="preserve">does not seem to have been a Roman colony; but its importance must have increased greatly towards the middle of the 4th century. It is to be found entered in more than one itinerary dating from about this time; and Ausonius, in his </w:t>
      </w:r>
      <w:r>
        <w:rPr>
          <w:i/>
          <w:iCs/>
          <w:color w:val="000000"/>
          <w:spacing w:val="0"/>
          <w:w w:val="100"/>
          <w:position w:val="0"/>
          <w:shd w:val="clear" w:color="auto" w:fill="auto"/>
          <w:lang w:val="en-US" w:eastAsia="en-US" w:bidi="en-US"/>
        </w:rPr>
        <w:t>Ordo nobilium urbium,</w:t>
      </w:r>
      <w:r>
        <w:rPr>
          <w:color w:val="000000"/>
          <w:spacing w:val="0"/>
          <w:w w:val="100"/>
          <w:position w:val="0"/>
          <w:shd w:val="clear" w:color="auto" w:fill="auto"/>
          <w:lang w:val="en-US" w:eastAsia="en-US" w:bidi="en-US"/>
        </w:rPr>
        <w:t xml:space="preserve"> alludes to it in terms implying that it then had a large population. In 419 it was made the capital of his kingdom by Wallia, king of the Visigoths, under whom or whose successors it became the seat of the great Teutonic kingdom of the West-Goths—a kingdom that within fifty years had extended itself from the Loire to Gibraltar and from the Rhone to the Atlantic. On the defeat of Alaric II. (507) Toulouse fell into the hands of Clovis, who carried away the royal treasures to Angoulême. Under the Merovingian kings it seems to have remained the greatest city of southern Gaul, and is said to have been governed by dukes or counts dependent on one or other of the rival kings descended from the great founder of the Frankish monarchy. It figures pro</w:t>
        <w:softHyphen/>
        <w:t xml:space="preserve">minently in the pages of Gregory of Tours and </w:t>
      </w:r>
      <w:r>
        <w:rPr>
          <w:color w:val="000000"/>
          <w:spacing w:val="0"/>
          <w:w w:val="100"/>
          <w:position w:val="0"/>
          <w:shd w:val="clear" w:color="auto" w:fill="auto"/>
          <w:lang w:val="de-DE" w:eastAsia="de-DE" w:bidi="de-DE"/>
        </w:rPr>
        <w:t xml:space="preserve">Sidonius Apollinaris. </w:t>
      </w:r>
      <w:r>
        <w:rPr>
          <w:color w:val="000000"/>
          <w:spacing w:val="0"/>
          <w:w w:val="100"/>
          <w:position w:val="0"/>
          <w:shd w:val="clear" w:color="auto" w:fill="auto"/>
          <w:lang w:val="en-US" w:eastAsia="en-US" w:bidi="en-US"/>
        </w:rPr>
        <w:t xml:space="preserve">About 628 </w:t>
      </w:r>
      <w:r>
        <w:rPr>
          <w:color w:val="000000"/>
          <w:spacing w:val="0"/>
          <w:w w:val="100"/>
          <w:position w:val="0"/>
          <w:shd w:val="clear" w:color="auto" w:fill="auto"/>
          <w:lang w:val="de-DE" w:eastAsia="de-DE" w:bidi="de-DE"/>
        </w:rPr>
        <w:t xml:space="preserve">Dagobert </w:t>
      </w:r>
      <w:r>
        <w:rPr>
          <w:color w:val="000000"/>
          <w:spacing w:val="0"/>
          <w:w w:val="100"/>
          <w:position w:val="0"/>
          <w:shd w:val="clear" w:color="auto" w:fill="auto"/>
          <w:lang w:val="en-US" w:eastAsia="en-US" w:bidi="en-US"/>
        </w:rPr>
        <w:t xml:space="preserve">erected South Aquitaine into a kingdom for his brother Charibert, who chose Toulouse as his capital. For the next eighty years its history is obscure, till we reach the days of Charles Martel, when it was besieged by </w:t>
      </w:r>
      <w:r>
        <w:rPr>
          <w:color w:val="000000"/>
          <w:spacing w:val="0"/>
          <w:w w:val="100"/>
          <w:position w:val="0"/>
          <w:shd w:val="clear" w:color="auto" w:fill="auto"/>
          <w:lang w:val="fr-FR" w:eastAsia="fr-FR" w:bidi="fr-FR"/>
        </w:rPr>
        <w:t xml:space="preserve">Sema, </w:t>
      </w:r>
      <w:r>
        <w:rPr>
          <w:color w:val="000000"/>
          <w:spacing w:val="0"/>
          <w:w w:val="100"/>
          <w:position w:val="0"/>
          <w:shd w:val="clear" w:color="auto" w:fill="auto"/>
          <w:lang w:val="en-US" w:eastAsia="en-US" w:bidi="en-US"/>
        </w:rPr>
        <w:t>the leader of the Saracens from Spain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715-720), but delivered by </w:t>
      </w:r>
      <w:r>
        <w:rPr>
          <w:color w:val="000000"/>
          <w:spacing w:val="0"/>
          <w:w w:val="100"/>
          <w:position w:val="0"/>
          <w:shd w:val="clear" w:color="auto" w:fill="auto"/>
          <w:lang w:val="fr-FR" w:eastAsia="fr-FR" w:bidi="fr-FR"/>
        </w:rPr>
        <w:t xml:space="preserve">Eudes, </w:t>
      </w:r>
      <w:r>
        <w:rPr>
          <w:color w:val="000000"/>
          <w:spacing w:val="0"/>
          <w:w w:val="100"/>
          <w:position w:val="0"/>
          <w:shd w:val="clear" w:color="auto" w:fill="auto"/>
          <w:lang w:val="en-US" w:eastAsia="en-US" w:bidi="en-US"/>
        </w:rPr>
        <w:t>“ princeps Aquitaniae,” in whom later writers discovered the ancestor of all the later counts of Toulouse. Modern criticism, however, has discredited this genealogy; and the real history of Toulouse recommences in 780 or 781, when Charlemagne appointed his little son Louis king of Aquitaine, with Toulouse for his chief city.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During the minority of the young king his tutor Chorson ruled at Toulouse with the title of duke or count. Being deposed at the Council of Worms (790), he was succeeded by William Courtnez, the traditional hero of southern France, who in 806 retired to his newly founded monastery at Gellone, where he died in 812. In the unhappy days of the emperor Louis the Pious and his children Toulouse suffered in common with the rest of western Europe. It was besieged by Charles the Bald in 844, and taken four years later by the Normans, who in 843 had sailed up the Garonne as far as its walls. About 852 Raymond I., count of Quercy, succeeded his brother Fridolo as count of Rouergue and Toulouse; it is from this noble that all the later counts of Toulouse trace their descent. Raymond I.</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grandchildren divided their parents' estates; of these Raymond II. (d. 924) became count of Toulouse, and Ermengaud, count of Rouergue, while the hereditary titles of Gothia, Quercy and Albi were shared between them. Raymond H.’s grandson, William Taillefer (d. c. 1037), married Emma of Provence, and</w:t>
      </w:r>
    </w:p>
    <w:sectPr>
      <w:footnotePr>
        <w:pos w:val="pageBottom"/>
        <w:numFmt w:val="decimal"/>
        <w:numRestart w:val="continuous"/>
      </w:footnotePr>
      <w:pgSz w:w="12240" w:h="15840"/>
      <w:pgMar w:top="694" w:left="722" w:right="593"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