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of brothers.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 xml:space="preserve">ordered 8000 wretches, who had thrown themſelves upon his clemency, to be butchered in the Campus </w:t>
      </w:r>
      <w:r>
        <w:rPr>
          <w:rFonts w:ascii="Times New Roman" w:eastAsia="Times New Roman" w:hAnsi="Times New Roman" w:cs="Times New Roman"/>
          <w:color w:val="000000"/>
          <w:spacing w:val="0"/>
          <w:w w:val="100"/>
          <w:position w:val="0"/>
          <w:shd w:val="clear" w:color="auto" w:fill="auto"/>
          <w:lang w:val="la-001" w:eastAsia="la-001" w:bidi="la-001"/>
        </w:rPr>
        <w:t xml:space="preserve">Martius. </w:t>
      </w: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he entered the ſenate-houſe, and began to talk with great coolneſs about his exploits. The ſenate, alarmed at the horrid outcries of the ſufferers, at firſt thought that the city was given up to be plundered; but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informed them, with an unembarraſſed air, that it was only ſome criminals puniſhing by his orders, and that they needed not be apprehenſive about their own fate.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carry on theſe cruelties with the appearance of juſtice, he commanded the people to elect him dictator. He kept this office for more than two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to the amaze</w:t>
        <w:softHyphen/>
        <w:t xml:space="preserve">ment of all, laid it down, and offered to ſtand his trial </w:t>
      </w:r>
      <w:r>
        <w:rPr>
          <w:rFonts w:ascii="Times New Roman" w:eastAsia="Times New Roman" w:hAnsi="Times New Roman" w:cs="Times New Roman"/>
          <w:color w:val="000000"/>
          <w:spacing w:val="0"/>
          <w:w w:val="100"/>
          <w:position w:val="0"/>
          <w:shd w:val="clear" w:color="auto" w:fill="auto"/>
          <w:lang w:val="de-DE" w:eastAsia="de-DE" w:bidi="de-DE"/>
        </w:rPr>
        <w:t>be</w:t>
        <w:softHyphen/>
        <w:t xml:space="preserve">fore </w:t>
      </w:r>
      <w:r>
        <w:rPr>
          <w:rFonts w:ascii="Times New Roman" w:eastAsia="Times New Roman" w:hAnsi="Times New Roman" w:cs="Times New Roman"/>
          <w:color w:val="000000"/>
          <w:spacing w:val="0"/>
          <w:w w:val="100"/>
          <w:position w:val="0"/>
          <w:shd w:val="clear" w:color="auto" w:fill="auto"/>
          <w:lang w:val="en-US" w:eastAsia="en-US" w:bidi="en-US"/>
        </w:rPr>
        <w:t>the people. Soon afterwards he retired into the coun</w:t>
        <w:softHyphen/>
        <w:t xml:space="preserve">try, and plunged headlong into every kind of debauchery. Nor did he relinquiſh his cruelty together with his power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wife falling ill in the midſt of a sumptuous feaſt, he di</w:t>
        <w:softHyphen/>
        <w:t xml:space="preserve">vorced her immediately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ordered her to be carried away, lest her death ſhould interrupt the feſtivity of his houſe.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died of the morbus </w:t>
      </w:r>
      <w:r>
        <w:rPr>
          <w:rFonts w:ascii="Times New Roman" w:eastAsia="Times New Roman" w:hAnsi="Times New Roman" w:cs="Times New Roman"/>
          <w:color w:val="000000"/>
          <w:spacing w:val="0"/>
          <w:w w:val="100"/>
          <w:position w:val="0"/>
          <w:shd w:val="clear" w:color="auto" w:fill="auto"/>
          <w:lang w:val="la-001" w:eastAsia="la-001" w:bidi="la-001"/>
        </w:rPr>
        <w:t xml:space="preserve">pedicularis, </w:t>
      </w:r>
      <w:r>
        <w:rPr>
          <w:rFonts w:ascii="Times New Roman" w:eastAsia="Times New Roman" w:hAnsi="Times New Roman" w:cs="Times New Roman"/>
          <w:color w:val="000000"/>
          <w:spacing w:val="0"/>
          <w:w w:val="100"/>
          <w:position w:val="0"/>
          <w:shd w:val="clear" w:color="auto" w:fill="auto"/>
          <w:lang w:val="en-US" w:eastAsia="en-US" w:bidi="en-US"/>
        </w:rPr>
        <w:t xml:space="preserve">in the doth year of his age. His body, according to his orders, was burnt. A little before his death he wrote his epitaph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tenor of which was, that no man had ever exceeded him in doing good to his friends or injury to his enemies.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perſon was elegant, his air noble, his manners easy and apparently ſincere. He was fond of pleaſure, but fonder of glory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indulging without ſcruple in ſensual delights, but never ſuffering them to interrupt his s</w:t>
      </w:r>
      <w:r>
        <w:rPr>
          <w:rFonts w:ascii="Times New Roman" w:eastAsia="Times New Roman" w:hAnsi="Times New Roman" w:cs="Times New Roman"/>
          <w:color w:val="000000"/>
          <w:spacing w:val="0"/>
          <w:w w:val="100"/>
          <w:position w:val="0"/>
          <w:shd w:val="clear" w:color="auto" w:fill="auto"/>
          <w:lang w:val="fr-FR" w:eastAsia="fr-FR" w:bidi="fr-FR"/>
        </w:rPr>
        <w:t>erious bu</w:t>
      </w:r>
      <w:r>
        <w:rPr>
          <w:rFonts w:ascii="Times New Roman" w:eastAsia="Times New Roman" w:hAnsi="Times New Roman" w:cs="Times New Roman"/>
          <w:color w:val="000000"/>
          <w:spacing w:val="0"/>
          <w:w w:val="100"/>
          <w:position w:val="0"/>
          <w:shd w:val="clear" w:color="auto" w:fill="auto"/>
          <w:lang w:val="en-US" w:eastAsia="en-US" w:bidi="en-US"/>
        </w:rPr>
        <w:t xml:space="preserve">ſineſs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was eloquent, liberal, crafty, insinuating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pro</w:t>
        <w:softHyphen/>
        <w:t xml:space="preserve">found maſter of diſſimulation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ſpoke of himſelf with modeſty, while he laviſhed praiſes on every other perſon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ſtooped even to an acquaintance with the meaneſt ſoldier, and conſtantly adapted himſelf to the humours, purſuits, and opinions, of those with whom he converſed. Such was his character during the earlier part of his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succeſs had raiſed him above the neceſſity of diſſimulation, he diſobyed a hideous train of vices, which his ambition had formerly taught him to conceal.</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It was </w:t>
      </w:r>
      <w:r>
        <w:rPr>
          <w:rFonts w:ascii="Times New Roman" w:eastAsia="Times New Roman" w:hAnsi="Times New Roman" w:cs="Times New Roman"/>
          <w:color w:val="000000"/>
          <w:spacing w:val="0"/>
          <w:w w:val="100"/>
          <w:position w:val="0"/>
          <w:shd w:val="clear" w:color="auto" w:fill="auto"/>
          <w:lang w:val="la-001" w:eastAsia="la-001" w:bidi="la-001"/>
        </w:rPr>
        <w:t xml:space="preserve">Sylla </w:t>
      </w:r>
      <w:r>
        <w:rPr>
          <w:rFonts w:ascii="Times New Roman" w:eastAsia="Times New Roman" w:hAnsi="Times New Roman" w:cs="Times New Roman"/>
          <w:color w:val="000000"/>
          <w:spacing w:val="0"/>
          <w:w w:val="100"/>
          <w:position w:val="0"/>
          <w:shd w:val="clear" w:color="auto" w:fill="auto"/>
          <w:lang w:val="en-US" w:eastAsia="en-US" w:bidi="en-US"/>
        </w:rPr>
        <w:t>who reco</w:t>
        <w:softHyphen/>
        <w:t>vered the works of Ariſtotle at the taking of Athens.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SYLLABLE, in grammar, one or more letters pronoun</w:t>
        <w:softHyphen/>
        <w:t>ced by a ſingle impulſe of the voice, forming a complete ſound, and conſtituting a word or a part of a word. No ſingle letter can form a ſyllable except a vowel. The longeſt ſyllable in the Engliſh language is the word st</w:t>
      </w:r>
      <w:r>
        <w:rPr>
          <w:rFonts w:ascii="Times New Roman" w:eastAsia="Times New Roman" w:hAnsi="Times New Roman" w:cs="Times New Roman"/>
          <w:i/>
          <w:iCs/>
          <w:color w:val="000000"/>
          <w:spacing w:val="0"/>
          <w:w w:val="100"/>
          <w:position w:val="0"/>
          <w:shd w:val="clear" w:color="auto" w:fill="auto"/>
          <w:lang w:val="en-US" w:eastAsia="en-US" w:bidi="en-US"/>
        </w:rPr>
        <w:t>rength.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natural way of dividing words into ſyllables is, to ſeparate all the ſimple sounds of which any word conſiſts, ſo as not to divide thoſe letters which are joined cloſe toge</w:t>
        <w:softHyphen/>
        <w:t>ther according to the moſt accurate pronunciation.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SYLLABUB, a kind of compound drink, moſt uſual in the ſummer ſeaſon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ordinarily made of white wine and ſugar, into which is ſquirted new milk with a ſyringe or wooden cow. Sometimes it is made of canary in lieu of white wine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caſe the ſugar is ſpared, and a little lemon and nutmeg are added in lieu of it. To prepare it the beſt way, the wine and other ingredients, except the milk, are to be mixed over night, and the milk or cream added in the morning. The proportion is, a pint of wine to three of milk. For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Syllabub, </w:t>
      </w:r>
      <w:r>
        <w:rPr>
          <w:rFonts w:ascii="Times New Roman" w:eastAsia="Times New Roman" w:hAnsi="Times New Roman" w:cs="Times New Roman"/>
          <w:i/>
          <w:iCs/>
          <w:color w:val="000000"/>
          <w:spacing w:val="0"/>
          <w:w w:val="100"/>
          <w:position w:val="0"/>
          <w:shd w:val="clear" w:color="auto" w:fill="auto"/>
          <w:lang w:val="en-US" w:eastAsia="en-US" w:bidi="en-US"/>
        </w:rPr>
        <w:t>whipt,</w:t>
      </w:r>
      <w:r>
        <w:rPr>
          <w:rFonts w:ascii="Times New Roman" w:eastAsia="Times New Roman" w:hAnsi="Times New Roman" w:cs="Times New Roman"/>
          <w:color w:val="000000"/>
          <w:spacing w:val="0"/>
          <w:w w:val="100"/>
          <w:position w:val="0"/>
          <w:shd w:val="clear" w:color="auto" w:fill="auto"/>
          <w:lang w:val="en-US" w:eastAsia="en-US" w:bidi="en-US"/>
        </w:rPr>
        <w:t xml:space="preserve"> to half a pint oſ white wine or Rheniſh is put a pint of cream, with the whites of three eggs. This they ſeaſon with ſugar, and beat with birchen rods, or work with a ſyringe. The froth is taken off as it riſes, and put into a pot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after standing to settle two or three hours, it is fit to 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SYLLABUS, in matters of literature, denotes a table of contents, or an index of the chief heads of a book or diſcourſe.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SYLLOGISM, in logic, an argument or term of reasoning, conſiſting of three propositions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two firſt of which are called premises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laſt, the </w:t>
      </w:r>
      <w:r>
        <w:rPr>
          <w:rFonts w:ascii="Times New Roman" w:eastAsia="Times New Roman" w:hAnsi="Times New Roman" w:cs="Times New Roman"/>
          <w:i/>
          <w:iCs/>
          <w:color w:val="000000"/>
          <w:spacing w:val="0"/>
          <w:w w:val="100"/>
          <w:position w:val="0"/>
          <w:shd w:val="clear" w:color="auto" w:fill="auto"/>
          <w:lang w:val="en-US" w:eastAsia="en-US" w:bidi="en-US"/>
        </w:rPr>
        <w:t>conclusion.</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Lo</w:t>
        <w:softHyphen/>
        <w:t>gic,</w:t>
      </w:r>
      <w:r>
        <w:rPr>
          <w:rFonts w:ascii="Times New Roman" w:eastAsia="Times New Roman" w:hAnsi="Times New Roman" w:cs="Times New Roman"/>
          <w:color w:val="000000"/>
          <w:spacing w:val="0"/>
          <w:w w:val="100"/>
          <w:position w:val="0"/>
          <w:shd w:val="clear" w:color="auto" w:fill="auto"/>
          <w:lang w:val="en-US" w:eastAsia="en-US" w:bidi="en-US"/>
        </w:rPr>
        <w:t xml:space="preserve"> Part 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SYLVIA, in natural hiſtory, a new genus of birds, be</w:t>
        <w:softHyphen/>
        <w:t xml:space="preserve">longing to the order of </w:t>
      </w:r>
      <w:r>
        <w:rPr>
          <w:rFonts w:ascii="Times New Roman" w:eastAsia="Times New Roman" w:hAnsi="Times New Roman" w:cs="Times New Roman"/>
          <w:color w:val="000000"/>
          <w:spacing w:val="0"/>
          <w:w w:val="100"/>
          <w:position w:val="0"/>
          <w:shd w:val="clear" w:color="auto" w:fill="auto"/>
          <w:lang w:val="de-DE" w:eastAsia="de-DE" w:bidi="de-DE"/>
        </w:rPr>
        <w:t xml:space="preserve">passeres, </w:t>
      </w:r>
      <w:r>
        <w:rPr>
          <w:rFonts w:ascii="Times New Roman" w:eastAsia="Times New Roman" w:hAnsi="Times New Roman" w:cs="Times New Roman"/>
          <w:color w:val="000000"/>
          <w:spacing w:val="0"/>
          <w:w w:val="100"/>
          <w:position w:val="0"/>
          <w:shd w:val="clear" w:color="auto" w:fill="auto"/>
          <w:lang w:val="en-US" w:eastAsia="en-US" w:bidi="en-US"/>
        </w:rPr>
        <w:t xml:space="preserve">formed by Dr Latham by limiting the </w:t>
      </w:r>
      <w:r>
        <w:rPr>
          <w:rFonts w:ascii="Times New Roman" w:eastAsia="Times New Roman" w:hAnsi="Times New Roman" w:cs="Times New Roman"/>
          <w:color w:val="000000"/>
          <w:spacing w:val="0"/>
          <w:w w:val="100"/>
          <w:position w:val="0"/>
          <w:shd w:val="clear" w:color="auto" w:fill="auto"/>
          <w:lang w:val="la-001" w:eastAsia="la-001" w:bidi="la-001"/>
        </w:rPr>
        <w:t xml:space="preserve">motacilla </w:t>
      </w:r>
      <w:r>
        <w:rPr>
          <w:rFonts w:ascii="Times New Roman" w:eastAsia="Times New Roman" w:hAnsi="Times New Roman" w:cs="Times New Roman"/>
          <w:color w:val="000000"/>
          <w:spacing w:val="0"/>
          <w:w w:val="100"/>
          <w:position w:val="0"/>
          <w:shd w:val="clear" w:color="auto" w:fill="auto"/>
          <w:lang w:val="en-US" w:eastAsia="en-US" w:bidi="en-US"/>
        </w:rPr>
        <w:t>to the wagtail, and arranging·; the other ſpecies, formerly claſſed under that genus, under the ſylvia.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motacilla </w:t>
      </w:r>
      <w:r>
        <w:rPr>
          <w:rFonts w:ascii="Times New Roman" w:eastAsia="Times New Roman" w:hAnsi="Times New Roman" w:cs="Times New Roman"/>
          <w:color w:val="000000"/>
          <w:spacing w:val="0"/>
          <w:w w:val="100"/>
          <w:position w:val="0"/>
          <w:shd w:val="clear" w:color="auto" w:fill="auto"/>
          <w:lang w:val="en-US" w:eastAsia="en-US" w:bidi="en-US"/>
        </w:rPr>
        <w:t xml:space="preserve">he thus describes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beak is ſubulated, ſlender, and ſomewhat indented at the point. The tongue ſeems torn at the end, and the tail is long. He thus cha</w:t>
        <w:softHyphen/>
        <w:t xml:space="preserve">racterizes the ſylvia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ſhe beak is ſubulated, ſtraight, and ſmall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mandibles are nearly equal. The noſtrils are obo</w:t>
        <w:softHyphen/>
        <w:t xml:space="preserve">vate, and a little depressed. The exterior toe is joined at the under part to the baſe of the middle one. The </w:t>
      </w:r>
      <w:r>
        <w:rPr>
          <w:rFonts w:ascii="Times New Roman" w:eastAsia="Times New Roman" w:hAnsi="Times New Roman" w:cs="Times New Roman"/>
          <w:color w:val="000000"/>
          <w:spacing w:val="0"/>
          <w:w w:val="100"/>
          <w:position w:val="0"/>
          <w:shd w:val="clear" w:color="auto" w:fill="auto"/>
          <w:lang w:val="fr-FR" w:eastAsia="fr-FR" w:bidi="fr-FR"/>
        </w:rPr>
        <w:t xml:space="preserve">tounge </w:t>
      </w:r>
      <w:r>
        <w:rPr>
          <w:rFonts w:ascii="Times New Roman" w:eastAsia="Times New Roman" w:hAnsi="Times New Roman" w:cs="Times New Roman"/>
          <w:color w:val="000000"/>
          <w:spacing w:val="0"/>
          <w:w w:val="100"/>
          <w:position w:val="0"/>
          <w:shd w:val="clear" w:color="auto" w:fill="auto"/>
          <w:lang w:val="en-US" w:eastAsia="en-US" w:bidi="en-US"/>
        </w:rPr>
        <w:t xml:space="preserve">is cloven, and the tail is small. He makes 13 ſpecies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motacilla, </w:t>
      </w:r>
      <w:r>
        <w:rPr>
          <w:rFonts w:ascii="Times New Roman" w:eastAsia="Times New Roman" w:hAnsi="Times New Roman" w:cs="Times New Roman"/>
          <w:color w:val="000000"/>
          <w:spacing w:val="0"/>
          <w:w w:val="100"/>
          <w:position w:val="0"/>
          <w:shd w:val="clear" w:color="auto" w:fill="auto"/>
          <w:lang w:val="en-US" w:eastAsia="en-US" w:bidi="en-US"/>
        </w:rPr>
        <w:t xml:space="preserve">and 174 ſpecies oſ the ſylvia. See </w:t>
      </w:r>
      <w:r>
        <w:rPr>
          <w:rFonts w:ascii="Times New Roman" w:eastAsia="Times New Roman" w:hAnsi="Times New Roman" w:cs="Times New Roman"/>
          <w:smallCaps/>
          <w:color w:val="000000"/>
          <w:spacing w:val="0"/>
          <w:w w:val="100"/>
          <w:position w:val="0"/>
          <w:shd w:val="clear" w:color="auto" w:fill="auto"/>
          <w:lang w:val="la-001" w:eastAsia="la-001" w:bidi="la-001"/>
        </w:rPr>
        <w:t>Motacilla.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SYMBOL, a ſign or repreſentation of ſomething moral, by the figures or properties of natural things. Hence ſymbols are or various kinds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hieroglyphics, types, enigmas, parables, fables,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SYMMACHUS, </w:t>
      </w:r>
      <w:r>
        <w:rPr>
          <w:rFonts w:ascii="Times New Roman" w:eastAsia="Times New Roman" w:hAnsi="Times New Roman" w:cs="Times New Roman"/>
          <w:color w:val="000000"/>
          <w:spacing w:val="0"/>
          <w:w w:val="100"/>
          <w:position w:val="0"/>
          <w:shd w:val="clear" w:color="auto" w:fill="auto"/>
          <w:lang w:val="en-US" w:eastAsia="en-US" w:bidi="en-US"/>
        </w:rPr>
        <w:t xml:space="preserve">a citizen and ſenator of ancient Rome, and conſul in the year 391, has left us ten books of epiſtles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which, as well as from other things, we collect, that he was a warm oppoſer of the Chriſtian religion. He was baniſhed from Rome by Valentinian on ſome account or other, but afterwards recalled and received into favour by Theodosi</w:t>
      </w:r>
      <w:r>
        <w:rPr>
          <w:rFonts w:ascii="Times New Roman" w:eastAsia="Times New Roman" w:hAnsi="Times New Roman" w:cs="Times New Roman"/>
          <w:color w:val="000000"/>
          <w:spacing w:val="0"/>
          <w:w w:val="100"/>
          <w:position w:val="0"/>
          <w:shd w:val="clear" w:color="auto" w:fill="auto"/>
          <w:lang w:val="la-001" w:eastAsia="la-001" w:bidi="la-001"/>
        </w:rPr>
        <w:t xml:space="preserve">us Ammianus </w:t>
      </w:r>
      <w:r>
        <w:rPr>
          <w:rFonts w:ascii="Times New Roman" w:eastAsia="Times New Roman" w:hAnsi="Times New Roman" w:cs="Times New Roman"/>
          <w:color w:val="000000"/>
          <w:spacing w:val="0"/>
          <w:w w:val="100"/>
          <w:position w:val="0"/>
          <w:shd w:val="clear" w:color="auto" w:fill="auto"/>
          <w:lang w:val="en-US" w:eastAsia="en-US" w:bidi="en-US"/>
        </w:rPr>
        <w:t xml:space="preserve">Marcellinus speaks of him as a man of great learning and modeſty. Scioppius, Parens, and other learned men, have written notes upon the epiſtles of </w:t>
      </w:r>
      <w:r>
        <w:rPr>
          <w:rFonts w:ascii="Times New Roman" w:eastAsia="Times New Roman" w:hAnsi="Times New Roman" w:cs="Times New Roman"/>
          <w:color w:val="000000"/>
          <w:spacing w:val="0"/>
          <w:w w:val="100"/>
          <w:position w:val="0"/>
          <w:shd w:val="clear" w:color="auto" w:fill="auto"/>
          <w:lang w:val="la-001" w:eastAsia="la-001" w:bidi="la-001"/>
        </w:rPr>
        <w:t xml:space="preserve">Symmachus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know of no later edition of them than that of Frankfort, 164.2, 8vo. Ambroſe biſhop of Milan wrote againſt </w:t>
      </w:r>
      <w:r>
        <w:rPr>
          <w:rFonts w:ascii="Times New Roman" w:eastAsia="Times New Roman" w:hAnsi="Times New Roman" w:cs="Times New Roman"/>
          <w:color w:val="000000"/>
          <w:spacing w:val="0"/>
          <w:w w:val="100"/>
          <w:position w:val="0"/>
          <w:shd w:val="clear" w:color="auto" w:fill="auto"/>
          <w:lang w:val="la-001" w:eastAsia="la-001" w:bidi="la-001"/>
        </w:rPr>
        <w:t xml:space="preserve">Symmachus, </w:t>
      </w:r>
      <w:r>
        <w:rPr>
          <w:rFonts w:ascii="Times New Roman" w:eastAsia="Times New Roman" w:hAnsi="Times New Roman" w:cs="Times New Roman"/>
          <w:color w:val="000000"/>
          <w:spacing w:val="0"/>
          <w:w w:val="100"/>
          <w:position w:val="0"/>
          <w:shd w:val="clear" w:color="auto" w:fill="auto"/>
          <w:lang w:val="en-US" w:eastAsia="en-US" w:bidi="en-US"/>
        </w:rPr>
        <w:t xml:space="preserve">and ſo did the Chriſtian poet, </w:t>
      </w:r>
      <w:r>
        <w:rPr>
          <w:rFonts w:ascii="Times New Roman" w:eastAsia="Times New Roman" w:hAnsi="Times New Roman" w:cs="Times New Roman"/>
          <w:color w:val="000000"/>
          <w:spacing w:val="0"/>
          <w:w w:val="100"/>
          <w:position w:val="0"/>
          <w:shd w:val="clear" w:color="auto" w:fill="auto"/>
          <w:lang w:val="la-001" w:eastAsia="la-001" w:bidi="la-001"/>
        </w:rPr>
        <w:t>Prudentius.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SYMMETRY, the juſt proportion of the ſeveral parts of any thing, ſo as to compoſe a beautiful whole.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Symmetry,</w:t>
      </w:r>
      <w:r>
        <w:rPr>
          <w:rFonts w:ascii="Times New Roman" w:eastAsia="Times New Roman" w:hAnsi="Times New Roman" w:cs="Times New Roman"/>
          <w:color w:val="000000"/>
          <w:spacing w:val="0"/>
          <w:w w:val="100"/>
          <w:position w:val="0"/>
          <w:shd w:val="clear" w:color="auto" w:fill="auto"/>
          <w:lang w:val="en-US" w:eastAsia="en-US" w:bidi="en-US"/>
        </w:rPr>
        <w:t xml:space="preserve"> in painting. See </w:t>
      </w:r>
      <w:r>
        <w:rPr>
          <w:rFonts w:ascii="Times New Roman" w:eastAsia="Times New Roman" w:hAnsi="Times New Roman" w:cs="Times New Roman"/>
          <w:smallCaps/>
          <w:color w:val="000000"/>
          <w:spacing w:val="0"/>
          <w:w w:val="100"/>
          <w:position w:val="0"/>
          <w:shd w:val="clear" w:color="auto" w:fill="auto"/>
          <w:lang w:val="en-US" w:eastAsia="en-US" w:bidi="en-US"/>
        </w:rPr>
        <w:t>Painting,</w:t>
      </w:r>
      <w:r>
        <w:rPr>
          <w:rFonts w:ascii="Times New Roman" w:eastAsia="Times New Roman" w:hAnsi="Times New Roman" w:cs="Times New Roman"/>
          <w:color w:val="000000"/>
          <w:spacing w:val="0"/>
          <w:w w:val="100"/>
          <w:position w:val="0"/>
          <w:shd w:val="clear" w:color="auto" w:fill="auto"/>
          <w:lang w:val="en-US" w:eastAsia="en-US" w:bidi="en-US"/>
        </w:rPr>
        <w:t xml:space="preserve"> Part I. Sect. 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SYMONDSBOROUGH, a remarkable large barrow of Flints, near Wellington in Devonſhire, in the northern extremity of Hemyock. The common people have a notion that a king called </w:t>
      </w:r>
      <w:r>
        <w:rPr>
          <w:rFonts w:ascii="Times New Roman" w:eastAsia="Times New Roman" w:hAnsi="Times New Roman" w:cs="Times New Roman"/>
          <w:i/>
          <w:iCs/>
          <w:color w:val="000000"/>
          <w:spacing w:val="0"/>
          <w:w w:val="100"/>
          <w:position w:val="0"/>
          <w:shd w:val="clear" w:color="auto" w:fill="auto"/>
          <w:lang w:val="en-US" w:eastAsia="en-US" w:bidi="en-US"/>
        </w:rPr>
        <w:t>Symon</w:t>
      </w:r>
      <w:r>
        <w:rPr>
          <w:rFonts w:ascii="Times New Roman" w:eastAsia="Times New Roman" w:hAnsi="Times New Roman" w:cs="Times New Roman"/>
          <w:color w:val="000000"/>
          <w:spacing w:val="0"/>
          <w:w w:val="100"/>
          <w:position w:val="0"/>
          <w:shd w:val="clear" w:color="auto" w:fill="auto"/>
          <w:lang w:val="en-US" w:eastAsia="en-US" w:bidi="en-US"/>
        </w:rPr>
        <w:t xml:space="preserve"> was buried here. The tradi</w:t>
        <w:softHyphen/>
        <w:t>tion of the country plainly ſhows that it was the burial-place of ſome person or perſons of eminence.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SYMPATHETIC, ſomething that acts or is acted up</w:t>
        <w:softHyphen/>
        <w:t>on by ſympathy. Thus we lay, ſympathetic diseaſes, inks,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Sympathetic</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Inks.</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Sympathetic </w:t>
      </w:r>
      <w:r>
        <w:rPr>
          <w:rFonts w:ascii="Times New Roman" w:eastAsia="Times New Roman" w:hAnsi="Times New Roman" w:cs="Times New Roman"/>
          <w:i/>
          <w:iCs/>
          <w:smallCaps/>
          <w:color w:val="000000"/>
          <w:spacing w:val="0"/>
          <w:w w:val="100"/>
          <w:position w:val="0"/>
          <w:shd w:val="clear" w:color="auto" w:fill="auto"/>
          <w:lang w:val="en-US" w:eastAsia="en-US" w:bidi="en-US"/>
        </w:rPr>
        <w:t>Ink.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SYMPATHY, an agreement of affections and inclina</w:t>
        <w:softHyphen/>
        <w:t>tions, or a conformity of natural qualities, humours, tempe</w:t>
        <w:softHyphen/>
        <w:t>raments, which make two perſons delighted and pleated with each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Sympathy,</w:t>
      </w:r>
      <w:r>
        <w:rPr>
          <w:rFonts w:ascii="Times New Roman" w:eastAsia="Times New Roman" w:hAnsi="Times New Roman" w:cs="Times New Roman"/>
          <w:color w:val="000000"/>
          <w:spacing w:val="0"/>
          <w:w w:val="100"/>
          <w:position w:val="0"/>
          <w:shd w:val="clear" w:color="auto" w:fill="auto"/>
          <w:lang w:val="en-US" w:eastAsia="en-US" w:bidi="en-US"/>
        </w:rPr>
        <w:t xml:space="preserve"> alſo denotes the quality of being affected by the affection of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may ſubſist either between dif</w:t>
        <w:softHyphen/>
        <w:t xml:space="preserve">ferent perſons or bodies, or between different parts of the ſame body. It is either ſimilar or diſſimilar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ſimilar, when the affection or action in the ſympathiſer is ſimilar to the af</w:t>
        <w:softHyphen/>
        <w:t xml:space="preserve">fection or action in the ſympathant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diſſimilar, when thoſe are different.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Sympathy, too, is often an imitative faculty, ſometimes involuntary, frequently without conſciouſneſs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thus we yawn when we see others yawn, and are made to laugh by the laughing of 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Sympathy, according to Dr Jackſon @@*, relates to the </w:t>
      </w:r>
      <w:r>
        <w:rPr>
          <w:rFonts w:ascii="Times New Roman" w:eastAsia="Times New Roman" w:hAnsi="Times New Roman" w:cs="Times New Roman"/>
          <w:color w:val="000000"/>
          <w:spacing w:val="0"/>
          <w:w w:val="100"/>
          <w:position w:val="0"/>
          <w:shd w:val="clear" w:color="auto" w:fill="auto"/>
          <w:lang w:val="fr-FR" w:eastAsia="fr-FR" w:bidi="fr-FR"/>
        </w:rPr>
        <w:t xml:space="preserve">operations </w:t>
      </w:r>
      <w:r>
        <w:rPr>
          <w:rFonts w:ascii="Times New Roman" w:eastAsia="Times New Roman" w:hAnsi="Times New Roman" w:cs="Times New Roman"/>
          <w:color w:val="000000"/>
          <w:spacing w:val="0"/>
          <w:w w:val="100"/>
          <w:position w:val="0"/>
          <w:shd w:val="clear" w:color="auto" w:fill="auto"/>
          <w:lang w:val="en-US" w:eastAsia="en-US" w:bidi="en-US"/>
        </w:rPr>
        <w:t>of the affections of the mind, to the operations of the imagination, and to the affections of the external ſenſes.</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The paſſions and affections of the mind produce in the body different ſenſations and impressions, and, as ſympathies</w:t>
      </w:r>
    </w:p>
    <w:p>
      <w:pPr>
        <w:pStyle w:val="Style2"/>
        <w:keepNext w:val="0"/>
        <w:keepLines w:val="0"/>
        <w:widowControl w:val="0"/>
        <w:shd w:val="clear" w:color="auto" w:fill="auto"/>
        <w:tabs>
          <w:tab w:pos="70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Treatise on Sympathy</w:t>
      </w:r>
    </w:p>
    <w:sectPr>
      <w:footnotePr>
        <w:pos w:val="pageBottom"/>
        <w:numFmt w:val="decimal"/>
        <w:numRestart w:val="continuous"/>
      </w:footnotePr>
      <w:pgSz w:w="12240" w:h="15840"/>
      <w:pgMar w:top="967" w:left="672" w:right="672" w:bottom="1421" w:header="0" w:footer="3" w:gutter="159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