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extreme colours which are ſeparated by the firſt lens may be rendered parallel by the ſecond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ſhown already that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proportional to the radii of the equivivalent isoſceles lenses, being the halves of theſe radii. They are therefore (in theſe ſmall refractions) inverſely proportional to the angles formed by the ſurfaces at the edges of the lenſes.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may therefore be taken for the angle of the firſt lens,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that of the ſecond. Now the ſmall refraction by a prism, whoſe angle (alſo ſmall) is n',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z w:val="17"/>
          <w:szCs w:val="17"/>
          <w:shd w:val="clear" w:color="auto" w:fill="auto"/>
          <w:lang w:val="fr-FR" w:eastAsia="fr-FR" w:bidi="fr-FR"/>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n'. The diſperſive power being now ſubſtituted for the refractive power, we have for this refraction of the priſm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 × 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muſt be deſtroyed by the op</w:t>
        <w:softHyphen/>
        <w:t xml:space="preserve">poſite refraction of the other priſm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 × 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w:t>
        <w:tab/>
        <w:t xml:space="preserve">d m' </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p>
    <w:p>
      <w:pPr>
        <w:pStyle w:val="Style2"/>
        <w:keepNext w:val="0"/>
        <w:keepLines w:val="0"/>
        <w:widowControl w:val="0"/>
        <w:shd w:val="clear" w:color="auto" w:fill="auto"/>
        <w:tabs>
          <w:tab w:leader="hyphen" w:pos="2238" w:val="left"/>
          <w:tab w:leader="hyphen" w:pos="2897"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 × n' = dm'</w:t>
      </w:r>
      <w:r>
        <w:rPr>
          <w:rFonts w:ascii="Times New Roman" w:eastAsia="Times New Roman" w:hAnsi="Times New Roman" w:cs="Times New Roman"/>
          <w:color w:val="000000"/>
          <w:spacing w:val="0"/>
          <w:w w:val="100"/>
          <w:position w:val="0"/>
          <w:shd w:val="clear" w:color="auto" w:fill="auto"/>
          <w:lang w:val="en-US" w:eastAsia="en-US" w:bidi="en-US"/>
        </w:rPr>
        <w:t xml:space="preserve"> × n, or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this effect will be produced by three lenſes if ~ + </w:t>
      </w:r>
      <w:r>
        <w:rPr>
          <w:rFonts w:ascii="Times New Roman" w:eastAsia="Times New Roman" w:hAnsi="Times New Roman" w:cs="Times New Roman"/>
          <w:color w:val="000000"/>
          <w:spacing w:val="0"/>
          <w:w w:val="100"/>
          <w:position w:val="0"/>
          <w:shd w:val="clear" w:color="auto" w:fill="auto"/>
          <w:vertAlign w:val="subscript"/>
          <w:lang w:val="en-US" w:eastAsia="en-US" w:bidi="en-US"/>
        </w:rPr>
        <w:t>π</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be = o, &amp;c.</w:t>
      </w:r>
    </w:p>
    <w:p>
      <w:pPr>
        <w:pStyle w:val="Style7"/>
        <w:keepNext w:val="0"/>
        <w:keepLines w:val="0"/>
        <w:widowControl w:val="0"/>
        <w:shd w:val="clear" w:color="auto" w:fill="auto"/>
        <w:bidi w:val="0"/>
        <w:spacing w:line="252" w:lineRule="auto"/>
        <w:ind w:left="0" w:firstLine="360"/>
        <w:jc w:val="left"/>
        <w:rPr>
          <w:sz w:val="16"/>
          <w:szCs w:val="16"/>
        </w:rPr>
      </w:pPr>
      <w:r>
        <w:rPr>
          <w:rFonts w:ascii="Arial" w:eastAsia="Arial" w:hAnsi="Arial" w:cs="Arial"/>
          <w:i/>
          <w:iCs/>
          <w:color w:val="000000"/>
          <w:spacing w:val="0"/>
          <w:w w:val="100"/>
          <w:position w:val="0"/>
          <w:sz w:val="16"/>
          <w:szCs w:val="16"/>
          <w:shd w:val="clear" w:color="auto" w:fill="auto"/>
          <w:lang w:val="en-US" w:eastAsia="en-US" w:bidi="en-US"/>
        </w:rPr>
        <w:t>ri</w:t>
      </w:r>
      <w:r>
        <w:rPr>
          <w:rFonts w:ascii="Arial" w:eastAsia="Arial" w:hAnsi="Arial" w:cs="Arial"/>
          <w:i/>
          <w:iCs/>
          <w:color w:val="000000"/>
          <w:spacing w:val="0"/>
          <w:w w:val="100"/>
          <w:position w:val="0"/>
          <w:sz w:val="16"/>
          <w:szCs w:val="16"/>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the errors ariſing from the ſpherical figure, which we expressed by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(q+q') </w:t>
      </w:r>
      <w:r>
        <w:rPr>
          <w:rFonts w:ascii="Times New Roman" w:eastAsia="Times New Roman" w:hAnsi="Times New Roman" w:cs="Times New Roman"/>
          <w:color w:val="000000"/>
          <w:spacing w:val="0"/>
          <w:w w:val="100"/>
          <w:position w:val="0"/>
          <w:shd w:val="clear" w:color="auto" w:fill="auto"/>
          <w:lang w:val="en-US" w:eastAsia="en-US" w:bidi="en-US"/>
        </w:rPr>
        <w:t xml:space="preserve">be corrected if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q'. be = c. We are therefore to diſcover the adjuſtments of the quantities employed in the preceding formulae, which will inſure theſe conditions. It will render the proceſs more perſpicuous if we collect into one view the significations of our various ſymbols, and the principal equations which we are to employ.</w:t>
      </w:r>
    </w:p>
    <w:p>
      <w:pPr>
        <w:pStyle w:val="Style2"/>
        <w:keepNext w:val="0"/>
        <w:keepLines w:val="0"/>
        <w:widowControl w:val="0"/>
        <w:shd w:val="clear" w:color="auto" w:fill="auto"/>
        <w:tabs>
          <w:tab w:pos="556"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 xml:space="preserve">The ratios to unity of the sines of mean incidence in the different media are: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m', m''.</w:t>
      </w:r>
    </w:p>
    <w:p>
      <w:pPr>
        <w:pStyle w:val="Style2"/>
        <w:keepNext w:val="0"/>
        <w:keepLines w:val="0"/>
        <w:widowControl w:val="0"/>
        <w:shd w:val="clear" w:color="auto" w:fill="auto"/>
        <w:tabs>
          <w:tab w:pos="29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ratio of the differences of the sines of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d</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the extremes: ~T~7⅛ =</w:t>
      </w:r>
      <w:r>
        <w:rPr>
          <w:rFonts w:ascii="Times New Roman" w:eastAsia="Times New Roman" w:hAnsi="Times New Roman" w:cs="Times New Roman"/>
          <w:color w:val="000000"/>
          <w:spacing w:val="0"/>
          <w:w w:val="100"/>
          <w:position w:val="0"/>
          <w:shd w:val="clear" w:color="auto" w:fill="auto"/>
          <w:lang w:val="fr-FR" w:eastAsia="fr-FR" w:bidi="fr-FR"/>
        </w:rPr>
        <w:t xml:space="preserve"> u.</w:t>
      </w:r>
    </w:p>
    <w:p>
      <w:pPr>
        <w:pStyle w:val="Style2"/>
        <w:keepNext w:val="0"/>
        <w:keepLines w:val="0"/>
        <w:widowControl w:val="0"/>
        <w:shd w:val="clear" w:color="auto" w:fill="auto"/>
        <w:tabs>
          <w:tab w:pos="558" w:val="left"/>
          <w:tab w:leader="hyphen" w:pos="1687" w:val="left"/>
          <w:tab w:pos="2238" w:val="left"/>
          <w:tab w:pos="3125" w:val="left"/>
          <w:tab w:pos="424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ratio (m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 c</w:t>
      </w:r>
    </w:p>
    <w:p>
      <w:pPr>
        <w:pStyle w:val="Style2"/>
        <w:keepNext w:val="0"/>
        <w:keepLines w:val="0"/>
        <w:widowControl w:val="0"/>
        <w:shd w:val="clear" w:color="auto" w:fill="auto"/>
        <w:tabs>
          <w:tab w:pos="558" w:val="left"/>
          <w:tab w:leader="hyphen" w:pos="1687" w:val="left"/>
          <w:tab w:pos="2238" w:val="left"/>
          <w:tab w:pos="3125" w:val="left"/>
          <w:tab w:pos="4246"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t>The radii of the ſurfaces</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b; a', b; a", b".</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 The principal focal diſtances, or the focal diſtances of parallel central rays: p, p'</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p'' .</w:t>
      </w:r>
    </w:p>
    <w:p>
      <w:pPr>
        <w:pStyle w:val="Style2"/>
        <w:keepNext w:val="0"/>
        <w:keepLines w:val="0"/>
        <w:widowControl w:val="0"/>
        <w:shd w:val="clear" w:color="auto" w:fill="auto"/>
        <w:tabs>
          <w:tab w:pos="558" w:val="left"/>
          <w:tab w:pos="424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The focal diſtance of the compound lens: P.</w:t>
      </w:r>
    </w:p>
    <w:p>
      <w:pPr>
        <w:pStyle w:val="Style2"/>
        <w:keepNext w:val="0"/>
        <w:keepLines w:val="0"/>
        <w:widowControl w:val="0"/>
        <w:shd w:val="clear" w:color="auto" w:fill="auto"/>
        <w:tabs>
          <w:tab w:pos="558" w:val="left"/>
          <w:tab w:pos="424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The diſtance of the radiant point, or of the focus of incident rays on each lens: r, r', r''.</w:t>
      </w:r>
    </w:p>
    <w:p>
      <w:pPr>
        <w:pStyle w:val="Style2"/>
        <w:keepNext w:val="0"/>
        <w:keepLines w:val="0"/>
        <w:widowControl w:val="0"/>
        <w:shd w:val="clear" w:color="auto" w:fill="auto"/>
        <w:tabs>
          <w:tab w:pos="55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The focal diſtance of the rays refracted by each lens: f, f', f''.</w:t>
      </w:r>
    </w:p>
    <w:p>
      <w:pPr>
        <w:pStyle w:val="Style2"/>
        <w:keepNext w:val="0"/>
        <w:keepLines w:val="0"/>
        <w:widowControl w:val="0"/>
        <w:shd w:val="clear" w:color="auto" w:fill="auto"/>
        <w:tabs>
          <w:tab w:pos="5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The focal diſtance of rays refracted by the compound lens:</w:t>
        <w:tab/>
        <w:t>F.</w:t>
      </w:r>
    </w:p>
    <w:p>
      <w:pPr>
        <w:pStyle w:val="Style2"/>
        <w:keepNext w:val="0"/>
        <w:keepLines w:val="0"/>
        <w:widowControl w:val="0"/>
        <w:shd w:val="clear" w:color="auto" w:fill="auto"/>
        <w:tabs>
          <w:tab w:pos="626" w:val="left"/>
          <w:tab w:pos="4246"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tab/>
        <w:t>The half breadth of the lens:</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Alſo the following ſubsidiary values </w:t>
      </w:r>
      <w:r>
        <w:rPr>
          <w:rFonts w:ascii="Times New Roman" w:eastAsia="Times New Roman" w:hAnsi="Times New Roman" w:cs="Times New Roman"/>
          <w:color w:val="5E4F4A"/>
          <w:spacing w:val="0"/>
          <w:w w:val="100"/>
          <w:position w:val="0"/>
          <w:shd w:val="clear" w:color="auto" w:fill="auto"/>
          <w:lang w:val="fr-FR" w:eastAsia="fr-FR" w:bidi="fr-FR"/>
        </w:rPr>
        <w:t>:</w:t>
      </w:r>
    </w:p>
    <w:p>
      <w:pPr>
        <w:pStyle w:val="Style2"/>
        <w:keepNext w:val="0"/>
        <w:keepLines w:val="0"/>
        <w:widowControl w:val="0"/>
        <w:shd w:val="clear" w:color="auto" w:fill="auto"/>
        <w:tabs>
          <w:tab w:leader="underscore" w:pos="830" w:val="left"/>
          <w:tab w:leader="underscore" w:pos="312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lang w:val="la-001" w:eastAsia="la-001" w:bidi="la-001"/>
        </w:rPr>
        <w:t xml:space="preserve">i i, i i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tab/>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2"/>
        <w:keepNext w:val="0"/>
        <w:keepLines w:val="0"/>
        <w:widowControl w:val="0"/>
        <w:shd w:val="clear" w:color="auto" w:fill="auto"/>
        <w:bidi w:val="0"/>
        <w:spacing w:line="254"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lf</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n~'a~"b'</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7P~f~~'b'</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tabs>
          <w:tab w:pos="1920" w:val="left"/>
          <w:tab w:pos="3732" w:val="left"/>
        </w:tabs>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3</w:t>
        <w:tab/>
        <w:t>2m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-j-m m</w:t>
      </w:r>
      <w:r>
        <w:rPr>
          <w:rFonts w:ascii="Times New Roman" w:eastAsia="Times New Roman" w:hAnsi="Times New Roman" w:cs="Times New Roman"/>
          <w:color w:val="000000"/>
          <w:spacing w:val="0"/>
          <w:w w:val="100"/>
          <w:position w:val="0"/>
          <w:shd w:val="clear" w:color="auto" w:fill="auto"/>
          <w:lang w:val="en-US" w:eastAsia="en-US" w:bidi="en-US"/>
        </w:rPr>
        <w:t xml:space="preserve"> -f∙ 2</w:t>
        <w:tab/>
        <w:t>3nj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-4-m</w:t>
      </w:r>
    </w:p>
    <w:p>
      <w:pPr>
        <w:pStyle w:val="Style2"/>
        <w:keepNext w:val="0"/>
        <w:keepLines w:val="0"/>
        <w:widowControl w:val="0"/>
        <w:shd w:val="clear" w:color="auto" w:fill="auto"/>
        <w:tabs>
          <w:tab w:pos="2636" w:val="left"/>
          <w:tab w:pos="3125" w:val="left"/>
          <w:tab w:pos="3366" w:val="left"/>
          <w:tab w:pos="424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2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_</w:t>
      </w: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4*</w:t>
        <w:tab/>
        <w:t>2</w:t>
        <w:tab/>
        <w:t>" I</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hm</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555" w:val="left"/>
          <w:tab w:pos="2459" w:val="left"/>
          <w:tab w:pos="3125"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an</w:t>
        <w:tab/>
        <w:t>an</w:t>
        <w:tab/>
        <w:t>rta</w:t>
      </w:r>
    </w:p>
    <w:p>
      <w:pPr>
        <w:pStyle w:val="Style2"/>
        <w:keepNext w:val="0"/>
        <w:keepLines w:val="0"/>
        <w:widowControl w:val="0"/>
        <w:shd w:val="clear" w:color="auto" w:fill="auto"/>
        <w:tabs>
          <w:tab w:pos="1555"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q'' muſt be formed in the ſame manner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a', n', 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a", n'', 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formed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from 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n, r.</w:t>
      </w:r>
    </w:p>
    <w:p>
      <w:pPr>
        <w:pStyle w:val="Style2"/>
        <w:keepNext w:val="0"/>
        <w:keepLines w:val="0"/>
        <w:widowControl w:val="0"/>
        <w:shd w:val="clear" w:color="auto" w:fill="auto"/>
        <w:bidi w:val="0"/>
        <w:spacing w:line="46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Alſo, becauſe in the caſe of an object-glaſs, r is infi</w:t>
        <w:softHyphen/>
        <w:t xml:space="preserve">nitely great, the laſt term I/r in all the values of I/f, I/f', I/f'', I/r', I/r'', will vaniſh, and we ſhall alſo have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P.</w:t>
      </w:r>
    </w:p>
    <w:p>
      <w:pPr>
        <w:pStyle w:val="Style2"/>
        <w:keepNext w:val="0"/>
        <w:keepLines w:val="0"/>
        <w:widowControl w:val="0"/>
        <w:shd w:val="clear" w:color="auto" w:fill="auto"/>
        <w:bidi w:val="0"/>
        <w:spacing w:line="461"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Therefore in a double object-glaſs I/P =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ab/>
      </w:r>
      <w:r>
        <w:rPr>
          <w:rFonts w:ascii="Arial" w:eastAsia="Arial" w:hAnsi="Arial" w:cs="Arial"/>
          <w:i/>
          <w:iCs/>
          <w:color w:val="000000"/>
          <w:spacing w:val="0"/>
          <w:w w:val="100"/>
          <w:position w:val="0"/>
          <w:sz w:val="16"/>
          <w:szCs w:val="16"/>
          <w:shd w:val="clear" w:color="auto" w:fill="auto"/>
          <w:lang w:val="en-US" w:eastAsia="en-US" w:bidi="en-US"/>
        </w:rPr>
        <w:t>~~if~~&gt;</w:t>
      </w:r>
    </w:p>
    <w:p>
      <w:pPr>
        <w:pStyle w:val="Style2"/>
        <w:keepNext w:val="0"/>
        <w:keepLines w:val="0"/>
        <w:widowControl w:val="0"/>
        <w:shd w:val="clear" w:color="auto" w:fill="auto"/>
        <w:tabs>
          <w:tab w:pos="3125" w:val="left"/>
          <w:tab w:pos="3798" w:val="left"/>
        </w:tabs>
        <w:bidi w:val="0"/>
        <w:spacing w:line="24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1:</w:t>
        <w:tab/>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2"/>
        <w:keepNext w:val="0"/>
        <w:keepLines w:val="0"/>
        <w:widowControl w:val="0"/>
        <w:shd w:val="clear" w:color="auto" w:fill="auto"/>
        <w:bidi w:val="0"/>
        <w:spacing w:line="3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in a triple object-glaſs I/P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u w:val="single"/>
          <w:shd w:val="clear" w:color="auto" w:fill="auto"/>
          <w:lang w:val="en-US" w:eastAsia="en-US" w:bidi="en-US"/>
        </w:rPr>
        <w:t>m—i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color w:val="000000"/>
          <w:spacing w:val="0"/>
          <w:w w:val="100"/>
          <w:position w:val="0"/>
          <w:shd w:val="clear" w:color="auto" w:fill="auto"/>
          <w:lang w:val="la-001" w:eastAsia="la-001" w:bidi="la-001"/>
        </w:rPr>
        <w:t xml:space="preserve">i </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~&gt; =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i⅛</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Alſo, in a double object-glaſs, the correction of ſpherical aberration requires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q + q'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 triple object-glaſs requires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 + q' + q'' = v.</w:t>
      </w:r>
      <w:r>
        <w:rPr>
          <w:rFonts w:ascii="Times New Roman" w:eastAsia="Times New Roman" w:hAnsi="Times New Roman" w:cs="Times New Roman"/>
          <w:color w:val="000000"/>
          <w:spacing w:val="0"/>
          <w:w w:val="100"/>
          <w:position w:val="0"/>
          <w:shd w:val="clear" w:color="auto" w:fill="auto"/>
          <w:lang w:val="en-US" w:eastAsia="en-US" w:bidi="en-US"/>
        </w:rPr>
        <w:t xml:space="preserve"> For the whole error is multiplied by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by I/2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w:t>
        <w:softHyphen/>
        <w:t>fore the equation which corrects this error may be divided, by 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I/2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equation in the preceding column, 11th line from the bottom, giving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 q', q", may</w:t>
      </w:r>
      <w:r>
        <w:rPr>
          <w:rFonts w:ascii="Times New Roman" w:eastAsia="Times New Roman" w:hAnsi="Times New Roman" w:cs="Times New Roman"/>
          <w:color w:val="000000"/>
          <w:spacing w:val="0"/>
          <w:w w:val="100"/>
          <w:position w:val="0"/>
          <w:shd w:val="clear" w:color="auto" w:fill="auto"/>
          <w:lang w:val="en-US" w:eastAsia="en-US" w:bidi="en-US"/>
        </w:rPr>
        <w:t xml:space="preserve"> be much simplified as follows: In the ſirſt place, they may be divided by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 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by applying them properly to the terms within the parenthesis, and expunging them from the denominator of the general factors</w:t>
      </w:r>
      <w:r>
        <w:rPr>
          <w:rFonts w:ascii="Times New Roman" w:eastAsia="Times New Roman" w:hAnsi="Times New Roman" w:cs="Times New Roman"/>
          <w:color w:val="000000"/>
          <w:spacing w:val="0"/>
          <w:w w:val="100"/>
          <w:position w:val="0"/>
          <w:shd w:val="clear" w:color="auto" w:fill="auto"/>
          <w:lang w:val="fr-FR" w:eastAsia="fr-FR" w:bidi="fr-FR"/>
        </w:rPr>
        <w:tab/>
        <w:t>m</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fr-FR" w:eastAsia="fr-FR" w:bidi="fr-FR"/>
        </w:rPr>
        <w:tab/>
        <w:t xml:space="preserve">;— </w:t>
      </w:r>
    </w:p>
    <w:p>
      <w:pPr>
        <w:pStyle w:val="Style2"/>
        <w:keepNext w:val="0"/>
        <w:keepLines w:val="0"/>
        <w:widowControl w:val="0"/>
        <w:shd w:val="clear" w:color="auto" w:fill="auto"/>
        <w:bidi w:val="0"/>
        <w:spacing w:line="32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does not alter the values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 q',</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 the ſecond place the whole equations may be afterwards divided by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I</w:t>
      </w:r>
      <w:r>
        <w:rPr>
          <w:rFonts w:ascii="Times New Roman" w:eastAsia="Times New Roman" w:hAnsi="Times New Roman" w:cs="Times New Roman"/>
          <w:color w:val="000000"/>
          <w:spacing w:val="0"/>
          <w:w w:val="100"/>
          <w:position w:val="0"/>
          <w:shd w:val="clear" w:color="auto" w:fill="auto"/>
          <w:lang w:val="en-US" w:eastAsia="en-US" w:bidi="en-US"/>
        </w:rPr>
        <w:t>. This will give the values of , -7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and —7,</w:t>
      </w:r>
    </w:p>
    <w:p>
      <w:pPr>
        <w:pStyle w:val="Style2"/>
        <w:keepNext w:val="0"/>
        <w:keepLines w:val="0"/>
        <w:widowControl w:val="0"/>
        <w:shd w:val="clear" w:color="auto" w:fill="auto"/>
        <w:tabs>
          <w:tab w:pos="2518" w:val="left"/>
          <w:tab w:pos="4014" w:val="left"/>
        </w:tabs>
        <w:bidi w:val="0"/>
        <w:spacing w:line="254"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o</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 xml:space="preserv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w:t>
        <w:tab/>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will ſtill be equal to nothing if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 q'</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q''</w:t>
      </w:r>
      <w:r>
        <w:rPr>
          <w:rFonts w:ascii="Times New Roman" w:eastAsia="Times New Roman" w:hAnsi="Times New Roman" w:cs="Times New Roman"/>
          <w:color w:val="000000"/>
          <w:spacing w:val="0"/>
          <w:w w:val="100"/>
          <w:position w:val="0"/>
          <w:shd w:val="clear" w:color="auto" w:fill="auto"/>
          <w:lang w:val="en-US" w:eastAsia="en-US" w:bidi="en-US"/>
        </w:rPr>
        <w:t xml:space="preserve"> be equal to nothing.</w:t>
      </w:r>
    </w:p>
    <w:p>
      <w:pPr>
        <w:pStyle w:val="Style2"/>
        <w:keepNext w:val="0"/>
        <w:keepLines w:val="0"/>
        <w:widowControl w:val="0"/>
        <w:shd w:val="clear" w:color="auto" w:fill="auto"/>
        <w:tabs>
          <w:tab w:leader="hyphen" w:pos="1352" w:val="left"/>
          <w:tab w:leader="hyphen" w:pos="2886" w:val="left"/>
        </w:tabs>
        <w:bidi w:val="0"/>
        <w:spacing w:line="5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diviſion reduces the general factor (m'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I)/m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to I/m'. And in the equation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we obtain, in place of the general factor(m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I)/m, the factor (m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I)/(m'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This will alſo be the factor of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when the third lens is of the ſame ſubſtance with the firſt, as is generally the caſe. And, in the third place, since the rays incident on the firſt lens are parallel, all the terms vaniſh from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 which I/r is found, and there remain only the three firſt,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2 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to m</w:t>
      </w:r>
      <w:r>
        <w:rPr>
          <w:rFonts w:ascii="Times New Roman" w:eastAsia="Times New Roman" w:hAnsi="Times New Roman" w:cs="Times New Roman"/>
          <w:color w:val="000000"/>
          <w:spacing w:val="0"/>
          <w:w w:val="100"/>
          <w:position w:val="0"/>
          <w:shd w:val="clear" w:color="auto" w:fill="auto"/>
          <w:lang w:val="en-US" w:eastAsia="en-US" w:bidi="en-US"/>
        </w:rPr>
        <w:t xml:space="preserve"> 4- 2</w:t>
      </w:r>
    </w:p>
    <w:p>
      <w:pPr>
        <w:pStyle w:val="Style2"/>
        <w:keepNext w:val="0"/>
        <w:keepLines w:val="0"/>
        <w:widowControl w:val="0"/>
        <w:shd w:val="clear" w:color="auto" w:fill="auto"/>
        <w:tabs>
          <w:tab w:leader="hyphen" w:pos="1352" w:val="left"/>
          <w:tab w:leader="hyphen" w:pos="1786" w:val="left"/>
          <w:tab w:leader="hyphen" w:pos="208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viz.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162" w:val="left"/>
          <w:tab w:pos="2082"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w:t>
        <w:tab/>
        <w:t>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Performing theſe operations, we have</w:t>
      </w:r>
    </w:p>
    <w:p>
      <w:pPr>
        <w:pStyle w:val="Style2"/>
        <w:keepNext w:val="0"/>
        <w:keepLines w:val="0"/>
        <w:widowControl w:val="0"/>
        <w:shd w:val="clear" w:color="auto" w:fill="auto"/>
        <w:tabs>
          <w:tab w:leader="underscore" w:pos="289" w:val="left"/>
          <w:tab w:leader="underscore" w:pos="693" w:val="left"/>
          <w:tab w:pos="1352" w:val="left"/>
        </w:tabs>
        <w:bidi w:val="0"/>
        <w:spacing w:line="25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q_</w:t>
        <w:tab/>
        <w:t>fm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2m+l m + 2</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tabs>
          <w:tab w:pos="693" w:val="left"/>
        </w:tabs>
        <w:bidi w:val="0"/>
        <w:spacing w:line="252"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u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ma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2</w:t>
      </w:r>
    </w:p>
    <w:p>
      <w:pPr>
        <w:pStyle w:val="Style2"/>
        <w:keepNext w:val="0"/>
        <w:keepLines w:val="0"/>
        <w:widowControl w:val="0"/>
        <w:shd w:val="clear" w:color="auto" w:fill="auto"/>
        <w:tabs>
          <w:tab w:pos="1189" w:val="left"/>
          <w:tab w:pos="2082" w:val="left"/>
          <w:tab w:pos="2886" w:val="left"/>
          <w:tab w:pos="3561" w:val="left"/>
        </w:tabs>
        <w:bidi w:val="0"/>
        <w:spacing w:line="252" w:lineRule="auto"/>
        <w:ind w:left="0" w:firstLine="360"/>
        <w:jc w:val="left"/>
      </w:pPr>
      <w:r>
        <w:rPr>
          <w:rFonts w:ascii="Times New Roman" w:eastAsia="Times New Roman" w:hAnsi="Times New Roman" w:cs="Times New Roman"/>
          <w:i/>
          <w:iCs/>
          <w:color w:val="000000"/>
          <w:spacing w:val="0"/>
          <w:w w:val="100"/>
          <w:position w:val="0"/>
          <w:sz w:val="16"/>
          <w:szCs w:val="16"/>
          <w:u w:val="single"/>
          <w:shd w:val="clear" w:color="auto" w:fill="auto"/>
          <w:lang w:val="en-US" w:eastAsia="en-US" w:bidi="en-US"/>
        </w:rPr>
        <w:t>q'</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_ ∕ffl'</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2m'+l</w:t>
      </w:r>
      <w:r>
        <w:rPr>
          <w:rFonts w:ascii="Times New Roman" w:eastAsia="Times New Roman" w:hAnsi="Times New Roman" w:cs="Times New Roman"/>
          <w:color w:val="000000"/>
          <w:spacing w:val="0"/>
          <w:w w:val="100"/>
          <w:position w:val="0"/>
          <w:shd w:val="clear" w:color="auto" w:fill="auto"/>
          <w:lang w:val="en-US" w:eastAsia="en-US" w:bidi="en-US"/>
        </w:rPr>
        <w:tab/>
        <w:t>m'4-2</w:t>
        <w:tab/>
        <w:t>3m'-H</w:t>
        <w:tab/>
      </w:r>
      <w:r>
        <w:rPr>
          <w:rFonts w:ascii="Times New Roman" w:eastAsia="Times New Roman" w:hAnsi="Times New Roman" w:cs="Times New Roman"/>
          <w:color w:val="000000"/>
          <w:spacing w:val="0"/>
          <w:w w:val="100"/>
          <w:position w:val="0"/>
          <w:u w:val="single"/>
          <w:shd w:val="clear" w:color="auto" w:fill="auto"/>
          <w:lang w:val="en-US" w:eastAsia="en-US" w:bidi="en-US"/>
        </w:rPr>
        <w:t>4(^-⅜-ι)</w:t>
      </w:r>
    </w:p>
    <w:p>
      <w:pPr>
        <w:pStyle w:val="Style2"/>
        <w:keepNext w:val="0"/>
        <w:keepLines w:val="0"/>
        <w:widowControl w:val="0"/>
        <w:shd w:val="clear" w:color="auto" w:fill="auto"/>
        <w:tabs>
          <w:tab w:pos="2886" w:val="left"/>
          <w:tab w:pos="3561" w:val="left"/>
        </w:tabs>
        <w:bidi w:val="0"/>
        <w:spacing w:line="25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ι</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m'a'*n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r'n'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p>
    <w:p>
      <w:pPr>
        <w:pStyle w:val="Style2"/>
        <w:keepNext w:val="0"/>
        <w:keepLines w:val="0"/>
        <w:widowControl w:val="0"/>
        <w:shd w:val="clear" w:color="auto" w:fill="auto"/>
        <w:tabs>
          <w:tab w:pos="448"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τ</w:t>
      </w:r>
    </w:p>
    <w:p>
      <w:pPr>
        <w:pStyle w:val="Style2"/>
        <w:keepNext w:val="0"/>
        <w:keepLines w:val="0"/>
        <w:widowControl w:val="0"/>
        <w:shd w:val="clear" w:color="auto" w:fill="auto"/>
        <w:bidi w:val="0"/>
        <w:spacing w:line="252"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l3</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 JT</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q'' _ ∕mr</w:t>
      </w:r>
      <w:r>
        <w:rPr>
          <w:rFonts w:ascii="Times New Roman" w:eastAsia="Times New Roman" w:hAnsi="Times New Roman" w:cs="Times New Roman"/>
          <w:color w:val="000000"/>
          <w:spacing w:val="0"/>
          <w:w w:val="100"/>
          <w:position w:val="0"/>
          <w:shd w:val="clear" w:color="auto" w:fill="auto"/>
          <w:lang w:val="en-US" w:eastAsia="en-US" w:bidi="en-US"/>
        </w:rPr>
        <w:t xml:space="preserve"> 2m÷I J ffi-f-2 </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3m+l∙ 4(≡+&lt;) .</w:t>
      </w:r>
    </w:p>
    <w:p>
      <w:pPr>
        <w:pStyle w:val="Style2"/>
        <w:keepNext w:val="0"/>
        <w:keepLines w:val="0"/>
        <w:widowControl w:val="0"/>
        <w:shd w:val="clear" w:color="auto" w:fill="auto"/>
        <w:tabs>
          <w:tab w:pos="1352" w:val="left"/>
        </w:tabs>
        <w:bidi w:val="0"/>
        <w:spacing w:line="25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C</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a" «.'?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P n"</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m"d'r"d'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tabs>
          <w:tab w:pos="54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m + 2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now apply this inveſtigation to the conſtruction of an object-glaſs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begin with a double lens.</w:t>
      </w:r>
    </w:p>
    <w:p>
      <w:pPr>
        <w:pStyle w:val="Style2"/>
        <w:keepNext w:val="0"/>
        <w:keepLines w:val="0"/>
        <w:widowControl w:val="0"/>
        <w:shd w:val="clear" w:color="auto" w:fill="auto"/>
        <w:bidi w:val="0"/>
        <w:spacing w:line="25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Construction of a Double Achromatic Object-glaſs.</w:t>
      </w:r>
    </w:p>
    <w:p>
      <w:pPr>
        <w:pStyle w:val="Style2"/>
        <w:keepNext w:val="0"/>
        <w:keepLines w:val="0"/>
        <w:widowControl w:val="0"/>
        <w:shd w:val="clear" w:color="auto" w:fill="auto"/>
        <w:tabs>
          <w:tab w:pos="2518" w:val="left"/>
          <w:tab w:pos="28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we have to determine four radii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b,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Make n = I. This greatly simplifies the calculus, by exter</w:t>
        <w:softHyphen/>
        <w:t>minating it from all the denominators. This gives for the equation = o, the equation dm + dm'/n', or dm =</w:t>
      </w:r>
    </w:p>
    <w:p>
      <w:pPr>
        <w:pStyle w:val="Style2"/>
        <w:keepNext w:val="0"/>
        <w:keepLines w:val="0"/>
        <w:widowControl w:val="0"/>
        <w:shd w:val="clear" w:color="auto" w:fill="auto"/>
        <w:tabs>
          <w:tab w:pos="642" w:val="left"/>
          <w:tab w:pos="2366" w:val="left"/>
          <w:tab w:pos="3812" w:val="left"/>
        </w:tabs>
        <w:bidi w:val="0"/>
        <w:spacing w:line="12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dm'</w:t>
        <w:tab/>
        <w:t xml:space="preserve">, 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dm</w:t>
        <w:tab/>
      </w:r>
      <w:r>
        <w:rPr>
          <w:rFonts w:ascii="Times New Roman" w:eastAsia="Times New Roman" w:hAnsi="Times New Roman" w:cs="Times New Roman"/>
          <w:color w:val="000000"/>
          <w:spacing w:val="0"/>
          <w:w w:val="100"/>
          <w:position w:val="0"/>
          <w:shd w:val="clear" w:color="auto" w:fill="auto"/>
          <w:lang w:val="en-US" w:eastAsia="en-US" w:bidi="en-US"/>
        </w:rPr>
        <w:t xml:space="preserve">Alſo we have r', the focal diſtance of the light incident on the ſecond lens, the ſame with the principal focal diſtance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the firſt lens (neglecting the interval, if any). Now I/p =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the preſent caſe is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 Alſo is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 u (m'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I</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I/P = 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 u(m'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en-US" w:eastAsia="en-US" w:bidi="en-US"/>
        </w:rPr>
        <w:t>) = u'.</w:t>
      </w:r>
    </w:p>
    <w:p>
      <w:pPr>
        <w:pStyle w:val="Style2"/>
        <w:keepNext w:val="0"/>
        <w:keepLines w:val="0"/>
        <w:widowControl w:val="0"/>
        <w:shd w:val="clear" w:color="auto" w:fill="auto"/>
        <w:tabs>
          <w:tab w:pos="693" w:val="left"/>
        </w:tabs>
        <w:bidi w:val="0"/>
        <w:spacing w:line="418"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tab/>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w:t>
      </w:r>
    </w:p>
    <w:p>
      <w:pPr>
        <w:pStyle w:val="Style2"/>
        <w:keepNext w:val="0"/>
        <w:keepLines w:val="0"/>
        <w:widowControl w:val="0"/>
        <w:shd w:val="clear" w:color="auto" w:fill="auto"/>
        <w:tabs>
          <w:tab w:leader="hyphen" w:pos="3561" w:val="left"/>
          <w:tab w:pos="401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Make theſe ſubſtitutions in the values of </w:t>
      </w:r>
      <w:r>
        <w:rPr>
          <w:rFonts w:ascii="Times New Roman" w:eastAsia="Times New Roman" w:hAnsi="Times New Roman" w:cs="Times New Roman"/>
          <w:color w:val="000000"/>
          <w:spacing w:val="0"/>
          <w:w w:val="100"/>
          <w:position w:val="0"/>
          <w:shd w:val="clear" w:color="auto" w:fill="auto"/>
          <w:lang w:val="fr-FR" w:eastAsia="fr-FR" w:bidi="fr-FR"/>
        </w:rPr>
        <w:tab/>
        <w:t>;</w:t>
        <w:tab/>
        <w:t>—</w:t>
      </w:r>
      <w:r>
        <w:rPr>
          <w:rFonts w:ascii="Times New Roman" w:eastAsia="Times New Roman" w:hAnsi="Times New Roman" w:cs="Times New Roman"/>
          <w:color w:val="000000"/>
          <w:spacing w:val="0"/>
          <w:w w:val="100"/>
          <w:position w:val="0"/>
          <w:shd w:val="clear" w:color="auto" w:fill="auto"/>
          <w:lang w:val="en-US" w:eastAsia="en-US" w:bidi="en-US"/>
        </w:rPr>
        <w:t>T</w:t>
      </w:r>
    </w:p>
    <w:p>
      <w:pPr>
        <w:pStyle w:val="Style2"/>
        <w:keepNext w:val="0"/>
        <w:keepLines w:val="0"/>
        <w:widowControl w:val="0"/>
        <w:shd w:val="clear" w:color="auto" w:fill="auto"/>
        <w:tabs>
          <w:tab w:pos="693"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we obtain the following equation:</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