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comedy, </w:t>
      </w:r>
      <w:r>
        <w:rPr>
          <w:rFonts w:ascii="Times New Roman" w:eastAsia="Times New Roman" w:hAnsi="Times New Roman" w:cs="Times New Roman"/>
          <w:color w:val="000000"/>
          <w:spacing w:val="0"/>
          <w:w w:val="100"/>
          <w:position w:val="0"/>
          <w:shd w:val="clear" w:color="auto" w:fill="auto"/>
          <w:lang w:val="en-US" w:eastAsia="en-US" w:bidi="en-US"/>
        </w:rPr>
        <w:t xml:space="preserve">from Arioſto, near thirty years before any of </w:t>
      </w:r>
      <w:r>
        <w:rPr>
          <w:rFonts w:ascii="Times New Roman" w:eastAsia="Times New Roman" w:hAnsi="Times New Roman" w:cs="Times New Roman"/>
          <w:color w:val="5E4F4A"/>
          <w:spacing w:val="0"/>
          <w:w w:val="100"/>
          <w:position w:val="0"/>
          <w:shd w:val="clear" w:color="auto" w:fill="auto"/>
          <w:lang w:val="en-US" w:eastAsia="en-US" w:bidi="en-US"/>
        </w:rPr>
        <w:t xml:space="preserve">Shakeſpeare’s </w:t>
      </w:r>
      <w:r>
        <w:rPr>
          <w:rFonts w:ascii="Times New Roman" w:eastAsia="Times New Roman" w:hAnsi="Times New Roman" w:cs="Times New Roman"/>
          <w:color w:val="000000"/>
          <w:spacing w:val="0"/>
          <w:w w:val="100"/>
          <w:position w:val="0"/>
          <w:shd w:val="clear" w:color="auto" w:fill="auto"/>
          <w:lang w:val="en-US" w:eastAsia="en-US" w:bidi="en-US"/>
        </w:rPr>
        <w:t>were printed.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people however ſtill retained a reliſh for their old </w:t>
      </w:r>
      <w:r>
        <w:rPr>
          <w:rFonts w:ascii="Times New Roman" w:eastAsia="Times New Roman" w:hAnsi="Times New Roman" w:cs="Times New Roman"/>
          <w:color w:val="5E4F4A"/>
          <w:spacing w:val="0"/>
          <w:w w:val="100"/>
          <w:position w:val="0"/>
          <w:shd w:val="clear" w:color="auto" w:fill="auto"/>
          <w:lang w:val="en-US" w:eastAsia="en-US" w:bidi="en-US"/>
        </w:rPr>
        <w:t xml:space="preserve">myſteries and </w:t>
      </w:r>
      <w:r>
        <w:rPr>
          <w:rFonts w:ascii="Times New Roman" w:eastAsia="Times New Roman" w:hAnsi="Times New Roman" w:cs="Times New Roman"/>
          <w:color w:val="000000"/>
          <w:spacing w:val="0"/>
          <w:w w:val="100"/>
          <w:position w:val="0"/>
          <w:shd w:val="clear" w:color="auto" w:fill="auto"/>
          <w:lang w:val="en-US" w:eastAsia="en-US" w:bidi="en-US"/>
        </w:rPr>
        <w:t xml:space="preserve">moralities, and the popular dramatic poets </w:t>
      </w:r>
      <w:r>
        <w:rPr>
          <w:rFonts w:ascii="Times New Roman" w:eastAsia="Times New Roman" w:hAnsi="Times New Roman" w:cs="Times New Roman"/>
          <w:color w:val="5E4F4A"/>
          <w:spacing w:val="0"/>
          <w:w w:val="100"/>
          <w:position w:val="0"/>
          <w:shd w:val="clear" w:color="auto" w:fill="auto"/>
          <w:lang w:val="en-US" w:eastAsia="en-US" w:bidi="en-US"/>
        </w:rPr>
        <w:t xml:space="preserve">ſeem to </w:t>
      </w:r>
      <w:r>
        <w:rPr>
          <w:rFonts w:ascii="Times New Roman" w:eastAsia="Times New Roman" w:hAnsi="Times New Roman" w:cs="Times New Roman"/>
          <w:color w:val="000000"/>
          <w:spacing w:val="0"/>
          <w:w w:val="100"/>
          <w:position w:val="0"/>
          <w:shd w:val="clear" w:color="auto" w:fill="auto"/>
          <w:lang w:val="en-US" w:eastAsia="en-US" w:bidi="en-US"/>
        </w:rPr>
        <w:t xml:space="preserve">have </w:t>
      </w:r>
      <w:r>
        <w:rPr>
          <w:rFonts w:ascii="Times New Roman" w:eastAsia="Times New Roman" w:hAnsi="Times New Roman" w:cs="Times New Roman"/>
          <w:color w:val="5E4F4A"/>
          <w:spacing w:val="0"/>
          <w:w w:val="100"/>
          <w:position w:val="0"/>
          <w:shd w:val="clear" w:color="auto" w:fill="auto"/>
          <w:lang w:val="en-US" w:eastAsia="en-US" w:bidi="en-US"/>
        </w:rPr>
        <w:t xml:space="preserve">made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5E4F4A"/>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models. The graver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mo</w:t>
        <w:softHyphen/>
      </w:r>
      <w:r>
        <w:rPr>
          <w:rFonts w:ascii="Times New Roman" w:eastAsia="Times New Roman" w:hAnsi="Times New Roman" w:cs="Times New Roman"/>
          <w:color w:val="5E4F4A"/>
          <w:spacing w:val="0"/>
          <w:w w:val="100"/>
          <w:position w:val="0"/>
          <w:shd w:val="clear" w:color="auto" w:fill="auto"/>
          <w:lang w:val="en-US" w:eastAsia="en-US" w:bidi="en-US"/>
        </w:rPr>
        <w:t xml:space="preserve">ralities appear to have given </w:t>
      </w:r>
      <w:r>
        <w:rPr>
          <w:rFonts w:ascii="Times New Roman" w:eastAsia="Times New Roman" w:hAnsi="Times New Roman" w:cs="Times New Roman"/>
          <w:color w:val="000000"/>
          <w:spacing w:val="0"/>
          <w:w w:val="100"/>
          <w:position w:val="0"/>
          <w:shd w:val="clear" w:color="auto" w:fill="auto"/>
          <w:lang w:val="en-US" w:eastAsia="en-US" w:bidi="en-US"/>
        </w:rPr>
        <w:t xml:space="preserve">birth </w:t>
      </w:r>
      <w:r>
        <w:rPr>
          <w:rFonts w:ascii="Times New Roman" w:eastAsia="Times New Roman" w:hAnsi="Times New Roman" w:cs="Times New Roman"/>
          <w:color w:val="5E4F4A"/>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our modern </w:t>
      </w:r>
      <w:r>
        <w:rPr>
          <w:rFonts w:ascii="Times New Roman" w:eastAsia="Times New Roman" w:hAnsi="Times New Roman" w:cs="Times New Roman"/>
          <w:color w:val="5E4F4A"/>
          <w:spacing w:val="0"/>
          <w:w w:val="100"/>
          <w:position w:val="0"/>
          <w:shd w:val="clear" w:color="auto" w:fill="auto"/>
          <w:lang w:val="en-US" w:eastAsia="en-US" w:bidi="en-US"/>
        </w:rPr>
        <w:t xml:space="preserve">tragedy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our comedy evidently </w:t>
      </w:r>
      <w:r>
        <w:rPr>
          <w:rFonts w:ascii="Times New Roman" w:eastAsia="Times New Roman" w:hAnsi="Times New Roman" w:cs="Times New Roman"/>
          <w:color w:val="5E4F4A"/>
          <w:spacing w:val="0"/>
          <w:w w:val="100"/>
          <w:position w:val="0"/>
          <w:shd w:val="clear" w:color="auto" w:fill="auto"/>
          <w:lang w:val="en-US" w:eastAsia="en-US" w:bidi="en-US"/>
        </w:rPr>
        <w:t xml:space="preserve">took </w:t>
      </w:r>
      <w:r>
        <w:rPr>
          <w:rFonts w:ascii="Times New Roman" w:eastAsia="Times New Roman" w:hAnsi="Times New Roman" w:cs="Times New Roman"/>
          <w:color w:val="000000"/>
          <w:spacing w:val="0"/>
          <w:w w:val="100"/>
          <w:position w:val="0"/>
          <w:shd w:val="clear" w:color="auto" w:fill="auto"/>
          <w:lang w:val="en-US" w:eastAsia="en-US" w:bidi="en-US"/>
        </w:rPr>
        <w:t xml:space="preserve">its riſe from the </w:t>
      </w:r>
      <w:r>
        <w:rPr>
          <w:rFonts w:ascii="Times New Roman" w:eastAsia="Times New Roman" w:hAnsi="Times New Roman" w:cs="Times New Roman"/>
          <w:color w:val="5E4F4A"/>
          <w:spacing w:val="0"/>
          <w:w w:val="100"/>
          <w:position w:val="0"/>
          <w:shd w:val="clear" w:color="auto" w:fill="auto"/>
          <w:lang w:val="en-US" w:eastAsia="en-US" w:bidi="en-US"/>
        </w:rPr>
        <w:t xml:space="preserve">lighter </w:t>
      </w:r>
      <w:r>
        <w:rPr>
          <w:rFonts w:ascii="Times New Roman" w:eastAsia="Times New Roman" w:hAnsi="Times New Roman" w:cs="Times New Roman"/>
          <w:color w:val="000000"/>
          <w:spacing w:val="0"/>
          <w:w w:val="100"/>
          <w:position w:val="0"/>
          <w:shd w:val="clear" w:color="auto" w:fill="auto"/>
          <w:lang w:val="en-US" w:eastAsia="en-US" w:bidi="en-US"/>
        </w:rPr>
        <w:t>inter</w:t>
        <w:softHyphen/>
      </w:r>
      <w:r>
        <w:rPr>
          <w:rFonts w:ascii="Times New Roman" w:eastAsia="Times New Roman" w:hAnsi="Times New Roman" w:cs="Times New Roman"/>
          <w:color w:val="5E4F4A"/>
          <w:spacing w:val="0"/>
          <w:w w:val="100"/>
          <w:position w:val="0"/>
          <w:shd w:val="clear" w:color="auto" w:fill="auto"/>
          <w:lang w:val="en-US" w:eastAsia="en-US" w:bidi="en-US"/>
        </w:rPr>
        <w:t xml:space="preserve">ludes of </w:t>
      </w:r>
      <w:r>
        <w:rPr>
          <w:rFonts w:ascii="Times New Roman" w:eastAsia="Times New Roman" w:hAnsi="Times New Roman" w:cs="Times New Roman"/>
          <w:color w:val="000000"/>
          <w:spacing w:val="0"/>
          <w:w w:val="100"/>
          <w:position w:val="0"/>
          <w:shd w:val="clear" w:color="auto" w:fill="auto"/>
          <w:lang w:val="en-US" w:eastAsia="en-US" w:bidi="en-US"/>
        </w:rPr>
        <w:t xml:space="preserve">that kind. And </w:t>
      </w:r>
      <w:r>
        <w:rPr>
          <w:rFonts w:ascii="Times New Roman" w:eastAsia="Times New Roman" w:hAnsi="Times New Roman" w:cs="Times New Roman"/>
          <w:color w:val="5E4F4A"/>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moſt of theſe pieces contain </w:t>
      </w:r>
      <w:r>
        <w:rPr>
          <w:rFonts w:ascii="Times New Roman" w:eastAsia="Times New Roman" w:hAnsi="Times New Roman" w:cs="Times New Roman"/>
          <w:color w:val="5E4F4A"/>
          <w:spacing w:val="0"/>
          <w:w w:val="100"/>
          <w:position w:val="0"/>
          <w:shd w:val="clear" w:color="auto" w:fill="auto"/>
          <w:lang w:val="en-US" w:eastAsia="en-US" w:bidi="en-US"/>
        </w:rPr>
        <w:t xml:space="preserve">an abſurd </w:t>
      </w:r>
      <w:r>
        <w:rPr>
          <w:rFonts w:ascii="Times New Roman" w:eastAsia="Times New Roman" w:hAnsi="Times New Roman" w:cs="Times New Roman"/>
          <w:color w:val="000000"/>
          <w:spacing w:val="0"/>
          <w:w w:val="100"/>
          <w:position w:val="0"/>
          <w:shd w:val="clear" w:color="auto" w:fill="auto"/>
          <w:lang w:val="en-US" w:eastAsia="en-US" w:bidi="en-US"/>
        </w:rPr>
        <w:t xml:space="preserve">mixture of religion and buffoonery, an eminent critic has </w:t>
      </w:r>
      <w:r>
        <w:rPr>
          <w:rFonts w:ascii="Times New Roman" w:eastAsia="Times New Roman" w:hAnsi="Times New Roman" w:cs="Times New Roman"/>
          <w:color w:val="5E4F4A"/>
          <w:spacing w:val="0"/>
          <w:w w:val="100"/>
          <w:position w:val="0"/>
          <w:shd w:val="clear" w:color="auto" w:fill="auto"/>
          <w:lang w:val="en-US" w:eastAsia="en-US" w:bidi="en-US"/>
        </w:rPr>
        <w:t xml:space="preserve">well </w:t>
      </w:r>
      <w:r>
        <w:rPr>
          <w:rFonts w:ascii="Times New Roman" w:eastAsia="Times New Roman" w:hAnsi="Times New Roman" w:cs="Times New Roman"/>
          <w:color w:val="000000"/>
          <w:spacing w:val="0"/>
          <w:w w:val="100"/>
          <w:position w:val="0"/>
          <w:shd w:val="clear" w:color="auto" w:fill="auto"/>
          <w:lang w:val="en-US" w:eastAsia="en-US" w:bidi="en-US"/>
        </w:rPr>
        <w:t xml:space="preserve">deduced </w:t>
      </w:r>
      <w:r>
        <w:rPr>
          <w:rFonts w:ascii="Times New Roman" w:eastAsia="Times New Roman" w:hAnsi="Times New Roman" w:cs="Times New Roman"/>
          <w:color w:val="5E4F4A"/>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thence the origin of our unnatural tra</w:t>
      </w:r>
      <w:r>
        <w:rPr>
          <w:rFonts w:ascii="Times New Roman" w:eastAsia="Times New Roman" w:hAnsi="Times New Roman" w:cs="Times New Roman"/>
          <w:color w:val="5E4F4A"/>
          <w:spacing w:val="0"/>
          <w:w w:val="100"/>
          <w:position w:val="0"/>
          <w:shd w:val="clear" w:color="auto" w:fill="auto"/>
          <w:lang w:val="en-US" w:eastAsia="en-US" w:bidi="en-US"/>
        </w:rPr>
        <w:t xml:space="preserve">gi-comedies. </w:t>
      </w:r>
      <w:r>
        <w:rPr>
          <w:rFonts w:ascii="Times New Roman" w:eastAsia="Times New Roman" w:hAnsi="Times New Roman" w:cs="Times New Roman"/>
          <w:color w:val="000000"/>
          <w:spacing w:val="0"/>
          <w:w w:val="100"/>
          <w:position w:val="0"/>
          <w:shd w:val="clear" w:color="auto" w:fill="auto"/>
          <w:lang w:val="en-US" w:eastAsia="en-US" w:bidi="en-US"/>
        </w:rPr>
        <w:t xml:space="preserve">Even after the people had been accuſtomed </w:t>
      </w:r>
      <w:r>
        <w:rPr>
          <w:rFonts w:ascii="Times New Roman" w:eastAsia="Times New Roman" w:hAnsi="Times New Roman" w:cs="Times New Roman"/>
          <w:color w:val="5E4F4A"/>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tragedies and </w:t>
      </w:r>
      <w:r>
        <w:rPr>
          <w:rFonts w:ascii="Times New Roman" w:eastAsia="Times New Roman" w:hAnsi="Times New Roman" w:cs="Times New Roman"/>
          <w:color w:val="5E4F4A"/>
          <w:spacing w:val="0"/>
          <w:w w:val="100"/>
          <w:position w:val="0"/>
          <w:shd w:val="clear" w:color="auto" w:fill="auto"/>
          <w:lang w:val="en-US" w:eastAsia="en-US" w:bidi="en-US"/>
        </w:rPr>
        <w:t xml:space="preserve">comedies, </w:t>
      </w:r>
      <w:r>
        <w:rPr>
          <w:rFonts w:ascii="Times New Roman" w:eastAsia="Times New Roman" w:hAnsi="Times New Roman" w:cs="Times New Roman"/>
          <w:color w:val="000000"/>
          <w:spacing w:val="0"/>
          <w:w w:val="100"/>
          <w:position w:val="0"/>
          <w:shd w:val="clear" w:color="auto" w:fill="auto"/>
          <w:lang w:val="en-US" w:eastAsia="en-US" w:bidi="en-US"/>
        </w:rPr>
        <w:t xml:space="preserve">moralities ſtill kept their ground. </w:t>
      </w:r>
      <w:r>
        <w:rPr>
          <w:rFonts w:ascii="Times New Roman" w:eastAsia="Times New Roman" w:hAnsi="Times New Roman" w:cs="Times New Roman"/>
          <w:color w:val="5E4F4A"/>
          <w:spacing w:val="0"/>
          <w:w w:val="100"/>
          <w:position w:val="0"/>
          <w:shd w:val="clear" w:color="auto" w:fill="auto"/>
          <w:lang w:val="en-US" w:eastAsia="en-US" w:bidi="en-US"/>
        </w:rPr>
        <w:t xml:space="preserve">One of </w:t>
      </w:r>
      <w:r>
        <w:rPr>
          <w:rFonts w:ascii="Times New Roman" w:eastAsia="Times New Roman" w:hAnsi="Times New Roman" w:cs="Times New Roman"/>
          <w:color w:val="000000"/>
          <w:spacing w:val="0"/>
          <w:w w:val="100"/>
          <w:position w:val="0"/>
          <w:shd w:val="clear" w:color="auto" w:fill="auto"/>
          <w:lang w:val="en-US" w:eastAsia="en-US" w:bidi="en-US"/>
        </w:rPr>
        <w:t xml:space="preserve">them, intitled </w:t>
      </w:r>
      <w:r>
        <w:rPr>
          <w:rFonts w:ascii="Times New Roman" w:eastAsia="Times New Roman" w:hAnsi="Times New Roman" w:cs="Times New Roman"/>
          <w:i/>
          <w:iCs/>
          <w:color w:val="000000"/>
          <w:spacing w:val="0"/>
          <w:w w:val="100"/>
          <w:position w:val="0"/>
          <w:shd w:val="clear" w:color="auto" w:fill="auto"/>
          <w:lang w:val="en-US" w:eastAsia="en-US" w:bidi="en-US"/>
        </w:rPr>
        <w:t>The New Custom,</w:t>
      </w:r>
      <w:r>
        <w:rPr>
          <w:rFonts w:ascii="Times New Roman" w:eastAsia="Times New Roman" w:hAnsi="Times New Roman" w:cs="Times New Roman"/>
          <w:color w:val="000000"/>
          <w:spacing w:val="0"/>
          <w:w w:val="100"/>
          <w:position w:val="0"/>
          <w:shd w:val="clear" w:color="auto" w:fill="auto"/>
          <w:lang w:val="en-US" w:eastAsia="en-US" w:bidi="en-US"/>
        </w:rPr>
        <w:t xml:space="preserve"> was printed </w:t>
      </w:r>
      <w:r>
        <w:rPr>
          <w:rFonts w:ascii="Times New Roman" w:eastAsia="Times New Roman" w:hAnsi="Times New Roman" w:cs="Times New Roman"/>
          <w:color w:val="5E4F4A"/>
          <w:spacing w:val="0"/>
          <w:w w:val="100"/>
          <w:position w:val="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 xml:space="preserve">late </w:t>
      </w:r>
      <w:r>
        <w:rPr>
          <w:rFonts w:ascii="Times New Roman" w:eastAsia="Times New Roman" w:hAnsi="Times New Roman" w:cs="Times New Roman"/>
          <w:color w:val="5E4F4A"/>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1573. At length they assumed the name </w:t>
      </w:r>
      <w:r>
        <w:rPr>
          <w:rFonts w:ascii="Times New Roman" w:eastAsia="Times New Roman" w:hAnsi="Times New Roman" w:cs="Times New Roman"/>
          <w:color w:val="5E4F4A"/>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maſques, </w:t>
      </w:r>
      <w:r>
        <w:rPr>
          <w:rFonts w:ascii="Times New Roman" w:eastAsia="Times New Roman" w:hAnsi="Times New Roman" w:cs="Times New Roman"/>
          <w:color w:val="5E4F4A"/>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with ſome claſſical improvements, became in the two following reigns the favourite entertainments of the court.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for the </w:t>
      </w:r>
      <w:r>
        <w:rPr>
          <w:rFonts w:ascii="Times New Roman" w:eastAsia="Times New Roman" w:hAnsi="Times New Roman" w:cs="Times New Roman"/>
          <w:color w:val="5E4F4A"/>
          <w:spacing w:val="0"/>
          <w:w w:val="100"/>
          <w:position w:val="0"/>
          <w:shd w:val="clear" w:color="auto" w:fill="auto"/>
          <w:lang w:val="en-US" w:eastAsia="en-US" w:bidi="en-US"/>
        </w:rPr>
        <w:t xml:space="preserve">old </w:t>
      </w:r>
      <w:r>
        <w:rPr>
          <w:rFonts w:ascii="Times New Roman" w:eastAsia="Times New Roman" w:hAnsi="Times New Roman" w:cs="Times New Roman"/>
          <w:color w:val="000000"/>
          <w:spacing w:val="0"/>
          <w:w w:val="100"/>
          <w:position w:val="0"/>
          <w:shd w:val="clear" w:color="auto" w:fill="auto"/>
          <w:lang w:val="en-US" w:eastAsia="en-US" w:bidi="en-US"/>
        </w:rPr>
        <w:t xml:space="preserve">myſteries, which ceaſed to be acted after the reformation, they ſeem to have given riſe to </w:t>
      </w:r>
      <w:r>
        <w:rPr>
          <w:rFonts w:ascii="Times New Roman" w:eastAsia="Times New Roman" w:hAnsi="Times New Roman" w:cs="Times New Roman"/>
          <w:color w:val="5E4F4A"/>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third </w:t>
      </w:r>
      <w:r>
        <w:rPr>
          <w:rFonts w:ascii="Times New Roman" w:eastAsia="Times New Roman" w:hAnsi="Times New Roman" w:cs="Times New Roman"/>
          <w:color w:val="5E4F4A"/>
          <w:spacing w:val="0"/>
          <w:w w:val="100"/>
          <w:position w:val="0"/>
          <w:shd w:val="clear" w:color="auto" w:fill="auto"/>
          <w:lang w:val="en-US" w:eastAsia="en-US" w:bidi="en-US"/>
        </w:rPr>
        <w:t xml:space="preserve">ſpecies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5E4F4A"/>
          <w:spacing w:val="0"/>
          <w:w w:val="100"/>
          <w:position w:val="0"/>
          <w:shd w:val="clear" w:color="auto" w:fill="auto"/>
          <w:lang w:val="en-US" w:eastAsia="en-US" w:bidi="en-US"/>
        </w:rPr>
        <w:t xml:space="preserve">ſtage </w:t>
      </w:r>
      <w:r>
        <w:rPr>
          <w:rFonts w:ascii="Times New Roman" w:eastAsia="Times New Roman" w:hAnsi="Times New Roman" w:cs="Times New Roman"/>
          <w:color w:val="000000"/>
          <w:spacing w:val="0"/>
          <w:w w:val="100"/>
          <w:position w:val="0"/>
          <w:shd w:val="clear" w:color="auto" w:fill="auto"/>
          <w:lang w:val="en-US" w:eastAsia="en-US" w:bidi="en-US"/>
        </w:rPr>
        <w:t xml:space="preserve">exhibition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though now confounded </w:t>
      </w:r>
      <w:r>
        <w:rPr>
          <w:rFonts w:ascii="Times New Roman" w:eastAsia="Times New Roman" w:hAnsi="Times New Roman" w:cs="Times New Roman"/>
          <w:color w:val="5E4F4A"/>
          <w:spacing w:val="0"/>
          <w:w w:val="100"/>
          <w:position w:val="0"/>
          <w:shd w:val="clear" w:color="auto" w:fill="auto"/>
          <w:lang w:val="en-US" w:eastAsia="en-US" w:bidi="en-US"/>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 xml:space="preserve">tragedy or comedy, were </w:t>
      </w:r>
      <w:r>
        <w:rPr>
          <w:rFonts w:ascii="Times New Roman" w:eastAsia="Times New Roman" w:hAnsi="Times New Roman" w:cs="Times New Roman"/>
          <w:color w:val="5E4F4A"/>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our firſt dramatic writers </w:t>
      </w:r>
      <w:r>
        <w:rPr>
          <w:rFonts w:ascii="Times New Roman" w:eastAsia="Times New Roman" w:hAnsi="Times New Roman" w:cs="Times New Roman"/>
          <w:color w:val="5E4F4A"/>
          <w:spacing w:val="0"/>
          <w:w w:val="100"/>
          <w:position w:val="0"/>
          <w:shd w:val="clear" w:color="auto" w:fill="auto"/>
          <w:lang w:val="en-US" w:eastAsia="en-US" w:bidi="en-US"/>
        </w:rPr>
        <w:t xml:space="preserve">conſidered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5E4F4A"/>
          <w:spacing w:val="0"/>
          <w:w w:val="100"/>
          <w:position w:val="0"/>
          <w:shd w:val="clear" w:color="auto" w:fill="auto"/>
          <w:lang w:val="en-US" w:eastAsia="en-US" w:bidi="en-US"/>
        </w:rPr>
        <w:t xml:space="preserve">quite </w:t>
      </w:r>
      <w:r>
        <w:rPr>
          <w:rFonts w:ascii="Times New Roman" w:eastAsia="Times New Roman" w:hAnsi="Times New Roman" w:cs="Times New Roman"/>
          <w:color w:val="000000"/>
          <w:spacing w:val="0"/>
          <w:w w:val="100"/>
          <w:position w:val="0"/>
          <w:shd w:val="clear" w:color="auto" w:fill="auto"/>
          <w:lang w:val="en-US" w:eastAsia="en-US" w:bidi="en-US"/>
        </w:rPr>
        <w:t xml:space="preserve">diſtinct from them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were </w:t>
      </w:r>
      <w:r>
        <w:rPr>
          <w:rFonts w:ascii="Times New Roman" w:eastAsia="Times New Roman" w:hAnsi="Times New Roman" w:cs="Times New Roman"/>
          <w:color w:val="5E4F4A"/>
          <w:spacing w:val="0"/>
          <w:w w:val="100"/>
          <w:position w:val="0"/>
          <w:shd w:val="clear" w:color="auto" w:fill="auto"/>
          <w:lang w:val="en-US" w:eastAsia="en-US" w:bidi="en-US"/>
        </w:rPr>
        <w:t xml:space="preserve">hiſtorical </w:t>
      </w:r>
      <w:r>
        <w:rPr>
          <w:rFonts w:ascii="Times New Roman" w:eastAsia="Times New Roman" w:hAnsi="Times New Roman" w:cs="Times New Roman"/>
          <w:color w:val="000000"/>
          <w:spacing w:val="0"/>
          <w:w w:val="100"/>
          <w:position w:val="0"/>
          <w:shd w:val="clear" w:color="auto" w:fill="auto"/>
          <w:lang w:val="en-US" w:eastAsia="en-US" w:bidi="en-US"/>
        </w:rPr>
        <w:t xml:space="preserve">plays, or </w:t>
      </w:r>
      <w:r>
        <w:rPr>
          <w:rFonts w:ascii="Times New Roman" w:eastAsia="Times New Roman" w:hAnsi="Times New Roman" w:cs="Times New Roman"/>
          <w:color w:val="5E4F4A"/>
          <w:spacing w:val="0"/>
          <w:w w:val="100"/>
          <w:position w:val="0"/>
          <w:shd w:val="clear" w:color="auto" w:fill="auto"/>
          <w:lang w:val="en-US" w:eastAsia="en-US" w:bidi="en-US"/>
        </w:rPr>
        <w:t xml:space="preserve">hiſtories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ſpecies of dramatic writing </w:t>
      </w:r>
      <w:r>
        <w:rPr>
          <w:rFonts w:ascii="Times New Roman" w:eastAsia="Times New Roman" w:hAnsi="Times New Roman" w:cs="Times New Roman"/>
          <w:color w:val="5E4F4A"/>
          <w:spacing w:val="0"/>
          <w:w w:val="100"/>
          <w:position w:val="0"/>
          <w:shd w:val="clear" w:color="auto" w:fill="auto"/>
          <w:lang w:val="en-US" w:eastAsia="en-US" w:bidi="en-US"/>
        </w:rPr>
        <w:t xml:space="preserve">which reſembled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 xml:space="preserve">old </w:t>
      </w:r>
      <w:r>
        <w:rPr>
          <w:rFonts w:ascii="Times New Roman" w:eastAsia="Times New Roman" w:hAnsi="Times New Roman" w:cs="Times New Roman"/>
          <w:color w:val="000000"/>
          <w:spacing w:val="0"/>
          <w:w w:val="100"/>
          <w:position w:val="0"/>
          <w:shd w:val="clear" w:color="auto" w:fill="auto"/>
          <w:lang w:val="en-US" w:eastAsia="en-US" w:bidi="en-US"/>
        </w:rPr>
        <w:t xml:space="preserve">myſteries in repreſenting a ſeries of </w:t>
      </w:r>
      <w:r>
        <w:rPr>
          <w:rFonts w:ascii="Times New Roman" w:eastAsia="Times New Roman" w:hAnsi="Times New Roman" w:cs="Times New Roman"/>
          <w:color w:val="5E4F4A"/>
          <w:spacing w:val="0"/>
          <w:w w:val="100"/>
          <w:position w:val="0"/>
          <w:shd w:val="clear" w:color="auto" w:fill="auto"/>
          <w:lang w:val="en-US" w:eastAsia="en-US" w:bidi="en-US"/>
        </w:rPr>
        <w:t xml:space="preserve">hiſtorical events ſimply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5E4F4A"/>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order of time in which they </w:t>
      </w:r>
      <w:r>
        <w:rPr>
          <w:rFonts w:ascii="Times New Roman" w:eastAsia="Times New Roman" w:hAnsi="Times New Roman" w:cs="Times New Roman"/>
          <w:color w:val="5E4F4A"/>
          <w:spacing w:val="0"/>
          <w:w w:val="100"/>
          <w:position w:val="0"/>
          <w:shd w:val="clear" w:color="auto" w:fill="auto"/>
          <w:lang w:val="en-US" w:eastAsia="en-US" w:bidi="en-US"/>
        </w:rPr>
        <w:t xml:space="preserve">happened, without </w:t>
      </w:r>
      <w:r>
        <w:rPr>
          <w:rFonts w:ascii="Times New Roman" w:eastAsia="Times New Roman" w:hAnsi="Times New Roman" w:cs="Times New Roman"/>
          <w:color w:val="000000"/>
          <w:spacing w:val="0"/>
          <w:w w:val="100"/>
          <w:position w:val="0"/>
          <w:shd w:val="clear" w:color="auto" w:fill="auto"/>
          <w:lang w:val="en-US" w:eastAsia="en-US" w:bidi="en-US"/>
        </w:rPr>
        <w:t xml:space="preserve">any regard to the three great unities. </w:t>
      </w:r>
      <w:r>
        <w:rPr>
          <w:rFonts w:ascii="Times New Roman" w:eastAsia="Times New Roman" w:hAnsi="Times New Roman" w:cs="Times New Roman"/>
          <w:color w:val="5E4F4A"/>
          <w:spacing w:val="0"/>
          <w:w w:val="100"/>
          <w:position w:val="0"/>
          <w:shd w:val="clear" w:color="auto" w:fill="auto"/>
          <w:lang w:val="en-US" w:eastAsia="en-US" w:bidi="en-US"/>
        </w:rPr>
        <w:t xml:space="preserve">Theſe pieces ſeem to </w:t>
      </w:r>
      <w:r>
        <w:rPr>
          <w:rFonts w:ascii="Times New Roman" w:eastAsia="Times New Roman" w:hAnsi="Times New Roman" w:cs="Times New Roman"/>
          <w:color w:val="000000"/>
          <w:spacing w:val="0"/>
          <w:w w:val="100"/>
          <w:position w:val="0"/>
          <w:shd w:val="clear" w:color="auto" w:fill="auto"/>
          <w:lang w:val="en-US" w:eastAsia="en-US" w:bidi="en-US"/>
        </w:rPr>
        <w:t xml:space="preserve">differ from tragedy just as much as </w:t>
      </w:r>
      <w:r>
        <w:rPr>
          <w:rFonts w:ascii="Times New Roman" w:eastAsia="Times New Roman" w:hAnsi="Times New Roman" w:cs="Times New Roman"/>
          <w:color w:val="5E4F4A"/>
          <w:spacing w:val="0"/>
          <w:w w:val="100"/>
          <w:position w:val="0"/>
          <w:shd w:val="clear" w:color="auto" w:fill="auto"/>
          <w:lang w:val="en-US" w:eastAsia="en-US" w:bidi="en-US"/>
        </w:rPr>
        <w:t xml:space="preserve">hiſtorical poems do from </w:t>
      </w:r>
      <w:r>
        <w:rPr>
          <w:rFonts w:ascii="Times New Roman" w:eastAsia="Times New Roman" w:hAnsi="Times New Roman" w:cs="Times New Roman"/>
          <w:color w:val="000000"/>
          <w:spacing w:val="0"/>
          <w:w w:val="100"/>
          <w:position w:val="0"/>
          <w:shd w:val="clear" w:color="auto" w:fill="auto"/>
          <w:lang w:val="en-US" w:eastAsia="en-US" w:bidi="en-US"/>
        </w:rPr>
        <w:t xml:space="preserve">epic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the Pharſalia does from </w:t>
      </w:r>
      <w:r>
        <w:rPr>
          <w:rFonts w:ascii="Times New Roman" w:eastAsia="Times New Roman" w:hAnsi="Times New Roman" w:cs="Times New Roman"/>
          <w:color w:val="5E4F4A"/>
          <w:spacing w:val="0"/>
          <w:w w:val="100"/>
          <w:position w:val="0"/>
          <w:shd w:val="clear" w:color="auto" w:fill="auto"/>
          <w:lang w:val="en-US" w:eastAsia="en-US" w:bidi="en-US"/>
        </w:rPr>
        <w:t xml:space="preserve">the AEneid. What might contribute </w:t>
      </w:r>
      <w:r>
        <w:rPr>
          <w:rFonts w:ascii="Times New Roman" w:eastAsia="Times New Roman" w:hAnsi="Times New Roman" w:cs="Times New Roman"/>
          <w:color w:val="000000"/>
          <w:spacing w:val="0"/>
          <w:w w:val="100"/>
          <w:position w:val="0"/>
          <w:shd w:val="clear" w:color="auto" w:fill="auto"/>
          <w:lang w:val="en-US" w:eastAsia="en-US" w:bidi="en-US"/>
        </w:rPr>
        <w:t xml:space="preserve">to make dramatic </w:t>
      </w:r>
      <w:r>
        <w:rPr>
          <w:rFonts w:ascii="Times New Roman" w:eastAsia="Times New Roman" w:hAnsi="Times New Roman" w:cs="Times New Roman"/>
          <w:color w:val="5E4F4A"/>
          <w:spacing w:val="0"/>
          <w:w w:val="100"/>
          <w:position w:val="0"/>
          <w:shd w:val="clear" w:color="auto" w:fill="auto"/>
          <w:lang w:val="en-US" w:eastAsia="en-US" w:bidi="en-US"/>
        </w:rPr>
        <w:t xml:space="preserve">poetry take this turn was, that </w:t>
      </w:r>
      <w:r>
        <w:rPr>
          <w:rFonts w:ascii="Times New Roman" w:eastAsia="Times New Roman" w:hAnsi="Times New Roman" w:cs="Times New Roman"/>
          <w:color w:val="000000"/>
          <w:spacing w:val="0"/>
          <w:w w:val="100"/>
          <w:position w:val="0"/>
          <w:shd w:val="clear" w:color="auto" w:fill="auto"/>
          <w:lang w:val="en-US" w:eastAsia="en-US" w:bidi="en-US"/>
        </w:rPr>
        <w:t xml:space="preserve">ſoon </w:t>
      </w:r>
      <w:r>
        <w:rPr>
          <w:rFonts w:ascii="Times New Roman" w:eastAsia="Times New Roman" w:hAnsi="Times New Roman" w:cs="Times New Roman"/>
          <w:color w:val="5E4F4A"/>
          <w:spacing w:val="0"/>
          <w:w w:val="100"/>
          <w:position w:val="0"/>
          <w:shd w:val="clear" w:color="auto" w:fill="auto"/>
          <w:lang w:val="en-US" w:eastAsia="en-US" w:bidi="en-US"/>
        </w:rPr>
        <w:t xml:space="preserve">after the myſteries ceaſed to be exhibited, there was publiſhed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5E4F4A"/>
          <w:spacing w:val="0"/>
          <w:w w:val="100"/>
          <w:position w:val="0"/>
          <w:shd w:val="clear" w:color="auto" w:fill="auto"/>
          <w:lang w:val="en-US" w:eastAsia="en-US" w:bidi="en-US"/>
        </w:rPr>
        <w:t xml:space="preserve">large </w:t>
      </w:r>
      <w:r>
        <w:rPr>
          <w:rFonts w:ascii="Times New Roman" w:eastAsia="Times New Roman" w:hAnsi="Times New Roman" w:cs="Times New Roman"/>
          <w:color w:val="000000"/>
          <w:spacing w:val="0"/>
          <w:w w:val="100"/>
          <w:position w:val="0"/>
          <w:shd w:val="clear" w:color="auto" w:fill="auto"/>
          <w:lang w:val="en-US" w:eastAsia="en-US" w:bidi="en-US"/>
        </w:rPr>
        <w:t xml:space="preserve">collection </w:t>
      </w:r>
      <w:r>
        <w:rPr>
          <w:rFonts w:ascii="Times New Roman" w:eastAsia="Times New Roman" w:hAnsi="Times New Roman" w:cs="Times New Roman"/>
          <w:color w:val="5E4F4A"/>
          <w:spacing w:val="0"/>
          <w:w w:val="100"/>
          <w:position w:val="0"/>
          <w:shd w:val="clear" w:color="auto" w:fill="auto"/>
          <w:lang w:val="en-US" w:eastAsia="en-US" w:bidi="en-US"/>
        </w:rPr>
        <w:t xml:space="preserve">ot poetical narratives, called </w:t>
      </w:r>
      <w:r>
        <w:rPr>
          <w:rFonts w:ascii="Times New Roman" w:eastAsia="Times New Roman" w:hAnsi="Times New Roman" w:cs="Times New Roman"/>
          <w:i/>
          <w:iCs/>
          <w:color w:val="5E4F4A"/>
          <w:spacing w:val="0"/>
          <w:w w:val="100"/>
          <w:position w:val="0"/>
          <w:shd w:val="clear" w:color="auto" w:fill="auto"/>
          <w:lang w:val="en-US" w:eastAsia="en-US" w:bidi="en-US"/>
        </w:rPr>
        <w:t xml:space="preserve">the Mirror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for </w:t>
      </w:r>
      <w:r>
        <w:rPr>
          <w:rFonts w:ascii="Times New Roman" w:eastAsia="Times New Roman" w:hAnsi="Times New Roman" w:cs="Times New Roman"/>
          <w:i/>
          <w:iCs/>
          <w:color w:val="5E4F4A"/>
          <w:spacing w:val="0"/>
          <w:w w:val="100"/>
          <w:position w:val="0"/>
          <w:shd w:val="clear" w:color="auto" w:fill="auto"/>
          <w:lang w:val="en-US" w:eastAsia="en-US" w:bidi="en-US"/>
        </w:rPr>
        <w:t>Magistrates,</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w:t>
        <w:softHyphen/>
      </w:r>
      <w:r>
        <w:rPr>
          <w:rFonts w:ascii="Times New Roman" w:eastAsia="Times New Roman" w:hAnsi="Times New Roman" w:cs="Times New Roman"/>
          <w:color w:val="5E4F4A"/>
          <w:spacing w:val="0"/>
          <w:w w:val="100"/>
          <w:position w:val="0"/>
          <w:shd w:val="clear" w:color="auto" w:fill="auto"/>
          <w:lang w:val="en-US" w:eastAsia="en-US" w:bidi="en-US"/>
        </w:rPr>
        <w:t xml:space="preserve">in a </w:t>
      </w:r>
      <w:r>
        <w:rPr>
          <w:rFonts w:ascii="Times New Roman" w:eastAsia="Times New Roman" w:hAnsi="Times New Roman" w:cs="Times New Roman"/>
          <w:color w:val="000000"/>
          <w:spacing w:val="0"/>
          <w:w w:val="100"/>
          <w:position w:val="0"/>
          <w:shd w:val="clear" w:color="auto" w:fill="auto"/>
          <w:lang w:val="en-US" w:eastAsia="en-US" w:bidi="en-US"/>
        </w:rPr>
        <w:t xml:space="preserve">great </w:t>
      </w:r>
      <w:r>
        <w:rPr>
          <w:rFonts w:ascii="Times New Roman" w:eastAsia="Times New Roman" w:hAnsi="Times New Roman" w:cs="Times New Roman"/>
          <w:color w:val="5E4F4A"/>
          <w:spacing w:val="0"/>
          <w:w w:val="100"/>
          <w:position w:val="0"/>
          <w:shd w:val="clear" w:color="auto" w:fill="auto"/>
          <w:lang w:val="en-US" w:eastAsia="en-US" w:bidi="en-US"/>
        </w:rPr>
        <w:t xml:space="preserve">number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5E4F4A"/>
          <w:spacing w:val="0"/>
          <w:w w:val="100"/>
          <w:position w:val="0"/>
          <w:shd w:val="clear" w:color="auto" w:fill="auto"/>
          <w:lang w:val="en-US" w:eastAsia="en-US" w:bidi="en-US"/>
        </w:rPr>
        <w:t xml:space="preserve">moſt eminent </w:t>
      </w:r>
      <w:r>
        <w:rPr>
          <w:rFonts w:ascii="Times New Roman" w:eastAsia="Times New Roman" w:hAnsi="Times New Roman" w:cs="Times New Roman"/>
          <w:color w:val="000000"/>
          <w:spacing w:val="0"/>
          <w:w w:val="100"/>
          <w:position w:val="0"/>
          <w:shd w:val="clear" w:color="auto" w:fill="auto"/>
          <w:lang w:val="en-US" w:eastAsia="en-US" w:bidi="en-US"/>
        </w:rPr>
        <w:t xml:space="preserve">characters in Engliſh </w:t>
      </w:r>
      <w:r>
        <w:rPr>
          <w:rFonts w:ascii="Times New Roman" w:eastAsia="Times New Roman" w:hAnsi="Times New Roman" w:cs="Times New Roman"/>
          <w:color w:val="5E4F4A"/>
          <w:spacing w:val="0"/>
          <w:w w:val="100"/>
          <w:position w:val="0"/>
          <w:shd w:val="clear" w:color="auto" w:fill="auto"/>
          <w:lang w:val="en-US" w:eastAsia="en-US" w:bidi="en-US"/>
        </w:rPr>
        <w:t xml:space="preserve">hiſtory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5E4F4A"/>
          <w:spacing w:val="0"/>
          <w:w w:val="100"/>
          <w:position w:val="0"/>
          <w:shd w:val="clear" w:color="auto" w:fill="auto"/>
          <w:lang w:val="en-US" w:eastAsia="en-US" w:bidi="en-US"/>
        </w:rPr>
        <w:t xml:space="preserve">drawn </w:t>
      </w:r>
      <w:r>
        <w:rPr>
          <w:rFonts w:ascii="Times New Roman" w:eastAsia="Times New Roman" w:hAnsi="Times New Roman" w:cs="Times New Roman"/>
          <w:color w:val="000000"/>
          <w:spacing w:val="0"/>
          <w:w w:val="100"/>
          <w:position w:val="0"/>
          <w:shd w:val="clear" w:color="auto" w:fill="auto"/>
          <w:lang w:val="en-US" w:eastAsia="en-US" w:bidi="en-US"/>
        </w:rPr>
        <w:t xml:space="preserve">relating </w:t>
      </w:r>
      <w:r>
        <w:rPr>
          <w:rFonts w:ascii="Times New Roman" w:eastAsia="Times New Roman" w:hAnsi="Times New Roman" w:cs="Times New Roman"/>
          <w:color w:val="5E4F4A"/>
          <w:spacing w:val="0"/>
          <w:w w:val="100"/>
          <w:position w:val="0"/>
          <w:shd w:val="clear" w:color="auto" w:fill="auto"/>
          <w:lang w:val="en-US" w:eastAsia="en-US" w:bidi="en-US"/>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own misfortunes. This </w:t>
      </w:r>
      <w:r>
        <w:rPr>
          <w:rFonts w:ascii="Times New Roman" w:eastAsia="Times New Roman" w:hAnsi="Times New Roman" w:cs="Times New Roman"/>
          <w:color w:val="5E4F4A"/>
          <w:spacing w:val="0"/>
          <w:w w:val="100"/>
          <w:position w:val="0"/>
          <w:shd w:val="clear" w:color="auto" w:fill="auto"/>
          <w:lang w:val="en-US" w:eastAsia="en-US" w:bidi="en-US"/>
        </w:rPr>
        <w:t xml:space="preserve">book </w:t>
      </w:r>
      <w:r>
        <w:rPr>
          <w:rFonts w:ascii="Times New Roman" w:eastAsia="Times New Roman" w:hAnsi="Times New Roman" w:cs="Times New Roman"/>
          <w:color w:val="000000"/>
          <w:spacing w:val="0"/>
          <w:w w:val="100"/>
          <w:position w:val="0"/>
          <w:shd w:val="clear" w:color="auto" w:fill="auto"/>
          <w:lang w:val="en-US" w:eastAsia="en-US" w:bidi="en-US"/>
        </w:rPr>
        <w:t xml:space="preserve">was </w:t>
      </w:r>
      <w:r>
        <w:rPr>
          <w:rFonts w:ascii="Times New Roman" w:eastAsia="Times New Roman" w:hAnsi="Times New Roman" w:cs="Times New Roman"/>
          <w:color w:val="5E4F4A"/>
          <w:spacing w:val="0"/>
          <w:w w:val="100"/>
          <w:position w:val="0"/>
          <w:shd w:val="clear" w:color="auto" w:fill="auto"/>
          <w:lang w:val="en-US" w:eastAsia="en-US" w:bidi="en-US"/>
        </w:rPr>
        <w:t xml:space="preserve">popular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of a dramatic </w:t>
      </w:r>
      <w:r>
        <w:rPr>
          <w:rFonts w:ascii="Times New Roman" w:eastAsia="Times New Roman" w:hAnsi="Times New Roman" w:cs="Times New Roman"/>
          <w:color w:val="000000"/>
          <w:spacing w:val="0"/>
          <w:w w:val="100"/>
          <w:position w:val="0"/>
          <w:shd w:val="clear" w:color="auto" w:fill="auto"/>
          <w:lang w:val="en-US" w:eastAsia="en-US" w:bidi="en-US"/>
        </w:rPr>
        <w:t xml:space="preserve">caſt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as </w:t>
      </w:r>
      <w:r>
        <w:rPr>
          <w:rFonts w:ascii="Times New Roman" w:eastAsia="Times New Roman" w:hAnsi="Times New Roman" w:cs="Times New Roman"/>
          <w:color w:val="5E4F4A"/>
          <w:spacing w:val="0"/>
          <w:w w:val="100"/>
          <w:position w:val="0"/>
          <w:shd w:val="clear" w:color="auto" w:fill="auto"/>
          <w:lang w:val="en-US" w:eastAsia="en-US" w:bidi="en-US"/>
        </w:rPr>
        <w:t xml:space="preserve">an </w:t>
      </w:r>
      <w:r>
        <w:rPr>
          <w:rFonts w:ascii="Times New Roman" w:eastAsia="Times New Roman" w:hAnsi="Times New Roman" w:cs="Times New Roman"/>
          <w:color w:val="000000"/>
          <w:spacing w:val="0"/>
          <w:w w:val="100"/>
          <w:position w:val="0"/>
          <w:shd w:val="clear" w:color="auto" w:fill="auto"/>
          <w:lang w:val="en-US" w:eastAsia="en-US" w:bidi="en-US"/>
        </w:rPr>
        <w:t xml:space="preserve">elegant </w:t>
      </w:r>
      <w:r>
        <w:rPr>
          <w:rFonts w:ascii="Times New Roman" w:eastAsia="Times New Roman" w:hAnsi="Times New Roman" w:cs="Times New Roman"/>
          <w:color w:val="5E4F4A"/>
          <w:spacing w:val="0"/>
          <w:w w:val="100"/>
          <w:position w:val="0"/>
          <w:shd w:val="clear" w:color="auto" w:fill="auto"/>
          <w:lang w:val="en-US" w:eastAsia="en-US" w:bidi="en-US"/>
        </w:rPr>
        <w:t xml:space="preserve">writer </w:t>
      </w:r>
      <w:r>
        <w:rPr>
          <w:rFonts w:ascii="Times New Roman" w:eastAsia="Times New Roman" w:hAnsi="Times New Roman" w:cs="Times New Roman"/>
          <w:color w:val="000000"/>
          <w:spacing w:val="0"/>
          <w:w w:val="100"/>
          <w:position w:val="0"/>
          <w:shd w:val="clear" w:color="auto" w:fill="auto"/>
          <w:lang w:val="en-US" w:eastAsia="en-US" w:bidi="en-US"/>
        </w:rPr>
        <w:t xml:space="preserve">has well obſerved, might have its influence </w:t>
      </w:r>
      <w:r>
        <w:rPr>
          <w:rFonts w:ascii="Times New Roman" w:eastAsia="Times New Roman" w:hAnsi="Times New Roman" w:cs="Times New Roman"/>
          <w:color w:val="5E4F4A"/>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producing </w:t>
      </w:r>
      <w:r>
        <w:rPr>
          <w:rFonts w:ascii="Times New Roman" w:eastAsia="Times New Roman" w:hAnsi="Times New Roman" w:cs="Times New Roman"/>
          <w:color w:val="5E4F4A"/>
          <w:spacing w:val="0"/>
          <w:w w:val="100"/>
          <w:position w:val="0"/>
          <w:shd w:val="clear" w:color="auto" w:fill="auto"/>
          <w:lang w:val="en-US" w:eastAsia="en-US" w:bidi="en-US"/>
        </w:rPr>
        <w:t xml:space="preserve">hiſtoric plays. </w:t>
      </w:r>
      <w:r>
        <w:rPr>
          <w:rFonts w:ascii="Times New Roman" w:eastAsia="Times New Roman" w:hAnsi="Times New Roman" w:cs="Times New Roman"/>
          <w:color w:val="000000"/>
          <w:spacing w:val="0"/>
          <w:w w:val="100"/>
          <w:position w:val="0"/>
          <w:shd w:val="clear" w:color="auto" w:fill="auto"/>
          <w:lang w:val="en-US" w:eastAsia="en-US" w:bidi="en-US"/>
        </w:rPr>
        <w:t>Theſe narratives probably fur</w:t>
      </w:r>
      <w:r>
        <w:rPr>
          <w:rFonts w:ascii="Times New Roman" w:eastAsia="Times New Roman" w:hAnsi="Times New Roman" w:cs="Times New Roman"/>
          <w:color w:val="5E4F4A"/>
          <w:spacing w:val="0"/>
          <w:w w:val="100"/>
          <w:position w:val="0"/>
          <w:shd w:val="clear" w:color="auto" w:fill="auto"/>
          <w:lang w:val="en-US" w:eastAsia="en-US" w:bidi="en-US"/>
        </w:rPr>
        <w:t xml:space="preserve">niſhed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5E4F4A"/>
          <w:spacing w:val="0"/>
          <w:w w:val="100"/>
          <w:position w:val="0"/>
          <w:shd w:val="clear" w:color="auto" w:fill="auto"/>
          <w:lang w:val="en-US" w:eastAsia="en-US" w:bidi="en-US"/>
        </w:rPr>
        <w:t xml:space="preserve">ſubjects,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the ancient myſteries </w:t>
      </w:r>
      <w:r>
        <w:rPr>
          <w:rFonts w:ascii="Times New Roman" w:eastAsia="Times New Roman" w:hAnsi="Times New Roman" w:cs="Times New Roman"/>
          <w:color w:val="000000"/>
          <w:spacing w:val="0"/>
          <w:w w:val="100"/>
          <w:position w:val="0"/>
          <w:shd w:val="clear" w:color="auto" w:fill="auto"/>
          <w:lang w:val="en-US" w:eastAsia="en-US" w:bidi="en-US"/>
        </w:rPr>
        <w:t xml:space="preserve">ſuggeſted the </w:t>
      </w:r>
      <w:r>
        <w:rPr>
          <w:rFonts w:ascii="Times New Roman" w:eastAsia="Times New Roman" w:hAnsi="Times New Roman" w:cs="Times New Roman"/>
          <w:color w:val="5E4F4A"/>
          <w:spacing w:val="0"/>
          <w:w w:val="100"/>
          <w:position w:val="0"/>
          <w:shd w:val="clear" w:color="auto" w:fill="auto"/>
          <w:lang w:val="en-US" w:eastAsia="en-US" w:bidi="en-US"/>
        </w:rPr>
        <w:t>plan.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w:t>
      </w:r>
      <w:r>
        <w:rPr>
          <w:rFonts w:ascii="Times New Roman" w:eastAsia="Times New Roman" w:hAnsi="Times New Roman" w:cs="Times New Roman"/>
          <w:color w:val="5E4F4A"/>
          <w:spacing w:val="0"/>
          <w:w w:val="100"/>
          <w:position w:val="0"/>
          <w:shd w:val="clear" w:color="auto" w:fill="auto"/>
          <w:lang w:val="en-US" w:eastAsia="en-US" w:bidi="en-US"/>
        </w:rPr>
        <w:t xml:space="preserve">our old </w:t>
      </w:r>
      <w:r>
        <w:rPr>
          <w:rFonts w:ascii="Times New Roman" w:eastAsia="Times New Roman" w:hAnsi="Times New Roman" w:cs="Times New Roman"/>
          <w:color w:val="000000"/>
          <w:spacing w:val="0"/>
          <w:w w:val="100"/>
          <w:position w:val="0"/>
          <w:shd w:val="clear" w:color="auto" w:fill="auto"/>
          <w:lang w:val="en-US" w:eastAsia="en-US" w:bidi="en-US"/>
        </w:rPr>
        <w:t xml:space="preserve">writers conſidered hiſtorical plays as ſomewhat </w:t>
      </w:r>
      <w:r>
        <w:rPr>
          <w:rFonts w:ascii="Times New Roman" w:eastAsia="Times New Roman" w:hAnsi="Times New Roman" w:cs="Times New Roman"/>
          <w:color w:val="5E4F4A"/>
          <w:spacing w:val="0"/>
          <w:w w:val="100"/>
          <w:position w:val="0"/>
          <w:shd w:val="clear" w:color="auto" w:fill="auto"/>
          <w:lang w:val="en-US" w:eastAsia="en-US" w:bidi="en-US"/>
        </w:rPr>
        <w:t xml:space="preserve">diſtinct from </w:t>
      </w:r>
      <w:r>
        <w:rPr>
          <w:rFonts w:ascii="Times New Roman" w:eastAsia="Times New Roman" w:hAnsi="Times New Roman" w:cs="Times New Roman"/>
          <w:color w:val="000000"/>
          <w:spacing w:val="0"/>
          <w:w w:val="100"/>
          <w:position w:val="0"/>
          <w:shd w:val="clear" w:color="auto" w:fill="auto"/>
          <w:lang w:val="en-US" w:eastAsia="en-US" w:bidi="en-US"/>
        </w:rPr>
        <w:t xml:space="preserve">tragedy </w:t>
      </w:r>
      <w:r>
        <w:rPr>
          <w:rFonts w:ascii="Times New Roman" w:eastAsia="Times New Roman" w:hAnsi="Times New Roman" w:cs="Times New Roman"/>
          <w:color w:val="5E4F4A"/>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comedy, appears from num</w:t>
      </w:r>
      <w:r>
        <w:rPr>
          <w:rFonts w:ascii="Times New Roman" w:eastAsia="Times New Roman" w:hAnsi="Times New Roman" w:cs="Times New Roman"/>
          <w:color w:val="5E4F4A"/>
          <w:spacing w:val="0"/>
          <w:w w:val="100"/>
          <w:position w:val="0"/>
          <w:shd w:val="clear" w:color="auto" w:fill="auto"/>
          <w:lang w:val="en-US" w:eastAsia="en-US" w:bidi="en-US"/>
        </w:rPr>
        <w:t xml:space="preserve">berless passages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5E4F4A"/>
          <w:spacing w:val="0"/>
          <w:w w:val="100"/>
          <w:position w:val="0"/>
          <w:shd w:val="clear" w:color="auto" w:fill="auto"/>
          <w:lang w:val="en-US" w:eastAsia="en-US" w:bidi="en-US"/>
        </w:rPr>
        <w:t xml:space="preserve">their works.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late days </w:t>
      </w:r>
      <w:r>
        <w:rPr>
          <w:rFonts w:ascii="Times New Roman" w:eastAsia="Times New Roman" w:hAnsi="Times New Roman" w:cs="Times New Roman"/>
          <w:color w:val="5E4F4A"/>
          <w:spacing w:val="0"/>
          <w:w w:val="100"/>
          <w:position w:val="0"/>
          <w:shd w:val="clear" w:color="auto" w:fill="auto"/>
          <w:lang w:val="en-US" w:eastAsia="en-US" w:bidi="en-US"/>
        </w:rPr>
        <w:t xml:space="preserve">(says </w:t>
      </w:r>
      <w:r>
        <w:rPr>
          <w:rFonts w:ascii="Times New Roman" w:eastAsia="Times New Roman" w:hAnsi="Times New Roman" w:cs="Times New Roman"/>
          <w:color w:val="000000"/>
          <w:spacing w:val="0"/>
          <w:w w:val="100"/>
          <w:position w:val="0"/>
          <w:shd w:val="clear" w:color="auto" w:fill="auto"/>
          <w:lang w:val="en-US" w:eastAsia="en-US" w:bidi="en-US"/>
        </w:rPr>
        <w:t xml:space="preserve">Stow in </w:t>
      </w:r>
      <w:r>
        <w:rPr>
          <w:rFonts w:ascii="Times New Roman" w:eastAsia="Times New Roman" w:hAnsi="Times New Roman" w:cs="Times New Roman"/>
          <w:color w:val="5E4F4A"/>
          <w:spacing w:val="0"/>
          <w:w w:val="100"/>
          <w:position w:val="0"/>
          <w:shd w:val="clear" w:color="auto" w:fill="auto"/>
          <w:lang w:val="en-US" w:eastAsia="en-US" w:bidi="en-US"/>
        </w:rPr>
        <w:t xml:space="preserve">his Survey </w:t>
      </w:r>
      <w:r>
        <w:rPr>
          <w:rFonts w:ascii="Times New Roman" w:eastAsia="Times New Roman" w:hAnsi="Times New Roman" w:cs="Times New Roman"/>
          <w:color w:val="000000"/>
          <w:spacing w:val="0"/>
          <w:w w:val="100"/>
          <w:position w:val="0"/>
          <w:shd w:val="clear" w:color="auto" w:fill="auto"/>
          <w:lang w:val="en-US" w:eastAsia="en-US" w:bidi="en-US"/>
        </w:rPr>
        <w:t xml:space="preserve">of London), inſtead of thoſe ſtage </w:t>
      </w:r>
      <w:r>
        <w:rPr>
          <w:rFonts w:ascii="Times New Roman" w:eastAsia="Times New Roman" w:hAnsi="Times New Roman" w:cs="Times New Roman"/>
          <w:color w:val="5E4F4A"/>
          <w:spacing w:val="0"/>
          <w:w w:val="100"/>
          <w:position w:val="0"/>
          <w:shd w:val="clear" w:color="auto" w:fill="auto"/>
          <w:lang w:val="en-US" w:eastAsia="en-US" w:bidi="en-US"/>
        </w:rPr>
        <w:t xml:space="preserve">plays </w:t>
      </w:r>
      <w:r>
        <w:rPr>
          <w:rFonts w:ascii="Times New Roman" w:eastAsia="Times New Roman" w:hAnsi="Times New Roman" w:cs="Times New Roman"/>
          <w:color w:val="000000"/>
          <w:spacing w:val="0"/>
          <w:w w:val="100"/>
          <w:position w:val="0"/>
          <w:shd w:val="clear" w:color="auto" w:fill="auto"/>
          <w:lang w:val="en-US" w:eastAsia="en-US" w:bidi="en-US"/>
        </w:rPr>
        <w:t xml:space="preserve">have been </w:t>
      </w:r>
      <w:r>
        <w:rPr>
          <w:rFonts w:ascii="Times New Roman" w:eastAsia="Times New Roman" w:hAnsi="Times New Roman" w:cs="Times New Roman"/>
          <w:color w:val="5E4F4A"/>
          <w:spacing w:val="0"/>
          <w:w w:val="100"/>
          <w:position w:val="0"/>
          <w:shd w:val="clear" w:color="auto" w:fill="auto"/>
          <w:lang w:val="en-US" w:eastAsia="en-US" w:bidi="en-US"/>
        </w:rPr>
        <w:t xml:space="preserve">uſed </w:t>
      </w:r>
      <w:r>
        <w:rPr>
          <w:rFonts w:ascii="Times New Roman" w:eastAsia="Times New Roman" w:hAnsi="Times New Roman" w:cs="Times New Roman"/>
          <w:color w:val="000000"/>
          <w:spacing w:val="0"/>
          <w:w w:val="100"/>
          <w:position w:val="0"/>
          <w:shd w:val="clear" w:color="auto" w:fill="auto"/>
          <w:lang w:val="en-US" w:eastAsia="en-US" w:bidi="en-US"/>
        </w:rPr>
        <w:t xml:space="preserve">comedies, tragedies, </w:t>
      </w:r>
      <w:r>
        <w:rPr>
          <w:rFonts w:ascii="Times New Roman" w:eastAsia="Times New Roman" w:hAnsi="Times New Roman" w:cs="Times New Roman"/>
          <w:color w:val="5E4F4A"/>
          <w:spacing w:val="0"/>
          <w:w w:val="100"/>
          <w:position w:val="0"/>
          <w:shd w:val="clear" w:color="auto" w:fill="auto"/>
          <w:lang w:val="en-US" w:eastAsia="en-US" w:bidi="en-US"/>
        </w:rPr>
        <w:t xml:space="preserve">interludes,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5E4F4A"/>
          <w:spacing w:val="0"/>
          <w:w w:val="100"/>
          <w:position w:val="0"/>
          <w:shd w:val="clear" w:color="auto" w:fill="auto"/>
          <w:lang w:val="en-US" w:eastAsia="en-US" w:bidi="en-US"/>
        </w:rPr>
        <w:t xml:space="preserve">hiſtories, </w:t>
      </w:r>
      <w:r>
        <w:rPr>
          <w:rFonts w:ascii="Times New Roman" w:eastAsia="Times New Roman" w:hAnsi="Times New Roman" w:cs="Times New Roman"/>
          <w:color w:val="000000"/>
          <w:spacing w:val="0"/>
          <w:w w:val="100"/>
          <w:position w:val="0"/>
          <w:shd w:val="clear" w:color="auto" w:fill="auto"/>
          <w:lang w:val="en-US" w:eastAsia="en-US" w:bidi="en-US"/>
        </w:rPr>
        <w:t xml:space="preserve">both true and fained.” Beaumont and Fletcher, in the prologue to the </w:t>
      </w:r>
      <w:r>
        <w:rPr>
          <w:rFonts w:ascii="Times New Roman" w:eastAsia="Times New Roman" w:hAnsi="Times New Roman" w:cs="Times New Roman"/>
          <w:i/>
          <w:iCs/>
          <w:color w:val="000000"/>
          <w:spacing w:val="0"/>
          <w:w w:val="100"/>
          <w:position w:val="0"/>
          <w:shd w:val="clear" w:color="auto" w:fill="auto"/>
          <w:lang w:val="en-US" w:eastAsia="en-US" w:bidi="en-US"/>
        </w:rPr>
        <w:t>Captain,</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5E4F4A"/>
          <w:spacing w:val="0"/>
          <w:w w:val="100"/>
          <w:position w:val="0"/>
          <w:shd w:val="clear" w:color="auto" w:fill="auto"/>
          <w:lang w:val="en-US" w:eastAsia="en-US" w:bidi="en-US"/>
        </w:rPr>
        <w:t>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5E4F4A"/>
          <w:spacing w:val="0"/>
          <w:w w:val="100"/>
          <w:position w:val="0"/>
          <w:shd w:val="clear" w:color="auto" w:fill="auto"/>
          <w:lang w:val="en-US" w:eastAsia="en-US" w:bidi="en-US"/>
        </w:rPr>
        <w:t xml:space="preserve">"This </w:t>
      </w:r>
      <w:r>
        <w:rPr>
          <w:rFonts w:ascii="Times New Roman" w:eastAsia="Times New Roman" w:hAnsi="Times New Roman" w:cs="Times New Roman"/>
          <w:color w:val="000000"/>
          <w:spacing w:val="0"/>
          <w:w w:val="100"/>
          <w:position w:val="0"/>
          <w:shd w:val="clear" w:color="auto" w:fill="auto"/>
          <w:lang w:val="en-US" w:eastAsia="en-US" w:bidi="en-US"/>
        </w:rPr>
        <w:t xml:space="preserve">is nor comedy, </w:t>
      </w:r>
      <w:r>
        <w:rPr>
          <w:rFonts w:ascii="Times New Roman" w:eastAsia="Times New Roman" w:hAnsi="Times New Roman" w:cs="Times New Roman"/>
          <w:color w:val="5E4F4A"/>
          <w:spacing w:val="0"/>
          <w:w w:val="100"/>
          <w:position w:val="0"/>
          <w:shd w:val="clear" w:color="auto" w:fill="auto"/>
          <w:lang w:val="en-US" w:eastAsia="en-US" w:bidi="en-US"/>
        </w:rPr>
        <w:t>nor tragedy,</w:t>
      </w:r>
    </w:p>
    <w:p>
      <w:pPr>
        <w:pStyle w:val="Style2"/>
        <w:keepNext w:val="0"/>
        <w:keepLines w:val="0"/>
        <w:widowControl w:val="0"/>
        <w:shd w:val="clear" w:color="auto" w:fill="auto"/>
        <w:tabs>
          <w:tab w:leader="hyphen" w:pos="1907"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5E4F4A"/>
          <w:spacing w:val="0"/>
          <w:w w:val="100"/>
          <w:position w:val="0"/>
          <w:shd w:val="clear" w:color="auto" w:fill="auto"/>
          <w:lang w:val="en-US" w:eastAsia="en-US" w:bidi="en-US"/>
        </w:rPr>
        <w:t>Nor histo</w:t>
      </w:r>
      <w:r>
        <w:rPr>
          <w:rFonts w:ascii="Times New Roman" w:eastAsia="Times New Roman" w:hAnsi="Times New Roman" w:cs="Times New Roman"/>
          <w:color w:val="000000"/>
          <w:spacing w:val="0"/>
          <w:w w:val="100"/>
          <w:position w:val="0"/>
          <w:shd w:val="clear" w:color="auto" w:fill="auto"/>
          <w:lang w:val="en-US" w:eastAsia="en-US" w:bidi="en-US"/>
        </w:rPr>
        <w: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Polonius in </w:t>
      </w:r>
      <w:r>
        <w:rPr>
          <w:rFonts w:ascii="Times New Roman" w:eastAsia="Times New Roman" w:hAnsi="Times New Roman" w:cs="Times New Roman"/>
          <w:i/>
          <w:iCs/>
          <w:color w:val="5E4F4A"/>
          <w:spacing w:val="0"/>
          <w:w w:val="100"/>
          <w:position w:val="0"/>
          <w:shd w:val="clear" w:color="auto" w:fill="auto"/>
          <w:lang w:val="en-US" w:eastAsia="en-US" w:bidi="en-US"/>
        </w:rPr>
        <w:t>Hamlet</w:t>
      </w:r>
      <w:r>
        <w:rPr>
          <w:rFonts w:ascii="Times New Roman" w:eastAsia="Times New Roman" w:hAnsi="Times New Roman" w:cs="Times New Roman"/>
          <w:color w:val="5E4F4A"/>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commends the actors as the beſt in the world, either for </w:t>
      </w:r>
      <w:r>
        <w:rPr>
          <w:rFonts w:ascii="Times New Roman" w:eastAsia="Times New Roman" w:hAnsi="Times New Roman" w:cs="Times New Roman"/>
          <w:color w:val="000000"/>
          <w:spacing w:val="0"/>
          <w:w w:val="100"/>
          <w:position w:val="0"/>
          <w:shd w:val="clear" w:color="auto" w:fill="auto"/>
          <w:lang w:val="fr-FR" w:eastAsia="fr-FR" w:bidi="fr-FR"/>
        </w:rPr>
        <w:t xml:space="preserve">tragedie, </w:t>
      </w:r>
      <w:r>
        <w:rPr>
          <w:rFonts w:ascii="Times New Roman" w:eastAsia="Times New Roman" w:hAnsi="Times New Roman" w:cs="Times New Roman"/>
          <w:color w:val="000000"/>
          <w:spacing w:val="0"/>
          <w:w w:val="100"/>
          <w:position w:val="0"/>
          <w:shd w:val="clear" w:color="auto" w:fill="auto"/>
          <w:lang w:val="en-US" w:eastAsia="en-US" w:bidi="en-US"/>
        </w:rPr>
        <w:t xml:space="preserve">comedie, </w:t>
      </w:r>
      <w:r>
        <w:rPr>
          <w:rFonts w:ascii="Times New Roman" w:eastAsia="Times New Roman" w:hAnsi="Times New Roman" w:cs="Times New Roman"/>
          <w:color w:val="5E4F4A"/>
          <w:spacing w:val="0"/>
          <w:w w:val="100"/>
          <w:position w:val="0"/>
          <w:shd w:val="clear" w:color="auto" w:fill="auto"/>
          <w:lang w:val="en-US" w:eastAsia="en-US" w:bidi="en-US"/>
        </w:rPr>
        <w:t xml:space="preserve">hiſtorie, </w:t>
      </w:r>
      <w:r>
        <w:rPr>
          <w:rFonts w:ascii="Times New Roman" w:eastAsia="Times New Roman" w:hAnsi="Times New Roman" w:cs="Times New Roman"/>
          <w:color w:val="000000"/>
          <w:spacing w:val="0"/>
          <w:w w:val="100"/>
          <w:position w:val="0"/>
          <w:shd w:val="clear" w:color="auto" w:fill="auto"/>
          <w:lang w:val="en-US" w:eastAsia="en-US" w:bidi="en-US"/>
        </w:rPr>
        <w:t xml:space="preserve">paſtorall, &amp;c. And Shakeſpeare’s friends, Heminge and Condell, in the firſt follio edition of his plays, in 1623, have not only intitled their book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Mr William Shakeſpeare’s Comedies, Hiſtories, and Tragedies,” but, in their table of contents, have arranged them under thoſe three several heads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pla</w:t>
        <w:softHyphen/>
        <w:t xml:space="preserve">cing in the claſs of hiſtories,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King John, Richard II. Henry IV. 2 pts,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 xml:space="preserve">V. Henry VI. 3 pts, Richard III. and </w:t>
      </w:r>
      <w:r>
        <w:rPr>
          <w:rFonts w:ascii="Times New Roman" w:eastAsia="Times New Roman" w:hAnsi="Times New Roman" w:cs="Times New Roman"/>
          <w:color w:val="000000"/>
          <w:spacing w:val="0"/>
          <w:w w:val="100"/>
          <w:position w:val="0"/>
          <w:shd w:val="clear" w:color="auto" w:fill="auto"/>
          <w:lang w:val="de-DE" w:eastAsia="de-DE" w:bidi="de-DE"/>
        </w:rPr>
        <w:t xml:space="preserve">Henry </w:t>
      </w:r>
      <w:r>
        <w:rPr>
          <w:rFonts w:ascii="Times New Roman" w:eastAsia="Times New Roman" w:hAnsi="Times New Roman" w:cs="Times New Roman"/>
          <w:color w:val="000000"/>
          <w:spacing w:val="0"/>
          <w:w w:val="100"/>
          <w:position w:val="0"/>
          <w:shd w:val="clear" w:color="auto" w:fill="auto"/>
          <w:lang w:val="en-US" w:eastAsia="en-US" w:bidi="en-US"/>
        </w:rPr>
        <w:t>VIII.”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diſtinction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deserves </w:t>
      </w:r>
      <w:r>
        <w:rPr>
          <w:rFonts w:ascii="Times New Roman" w:eastAsia="Times New Roman" w:hAnsi="Times New Roman" w:cs="Times New Roman"/>
          <w:color w:val="000000"/>
          <w:spacing w:val="0"/>
          <w:w w:val="100"/>
          <w:position w:val="0"/>
          <w:shd w:val="clear" w:color="auto" w:fill="auto"/>
          <w:lang w:val="en-US" w:eastAsia="en-US" w:bidi="en-US"/>
        </w:rPr>
        <w:t xml:space="preserve">the attention of the critics </w:t>
      </w:r>
      <w:r>
        <w:rPr>
          <w:rFonts w:ascii="Times New Roman" w:eastAsia="Times New Roman" w:hAnsi="Times New Roman" w:cs="Times New Roman"/>
          <w:color w:val="5E4F4A"/>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w:t>
      </w:r>
      <w:r>
        <w:rPr>
          <w:rFonts w:ascii="Times New Roman" w:eastAsia="Times New Roman" w:hAnsi="Times New Roman" w:cs="Times New Roman"/>
          <w:color w:val="5E4F4A"/>
          <w:spacing w:val="0"/>
          <w:w w:val="100"/>
          <w:position w:val="0"/>
          <w:shd w:val="clear" w:color="auto" w:fill="auto"/>
          <w:lang w:val="en-US" w:eastAsia="en-US" w:bidi="en-US"/>
        </w:rPr>
        <w:t xml:space="preserve">if </w:t>
      </w:r>
      <w:r>
        <w:rPr>
          <w:rFonts w:ascii="Times New Roman" w:eastAsia="Times New Roman" w:hAnsi="Times New Roman" w:cs="Times New Roman"/>
          <w:color w:val="000000"/>
          <w:spacing w:val="0"/>
          <w:w w:val="100"/>
          <w:position w:val="0"/>
          <w:shd w:val="clear" w:color="auto" w:fill="auto"/>
          <w:lang w:val="en-US" w:eastAsia="en-US" w:bidi="en-US"/>
        </w:rPr>
        <w:t>it be the firſt canon of sound criticiſm to examine any work by thoſe rules the author prescribed for his firſt ob</w:t>
      </w:r>
      <w:r>
        <w:rPr>
          <w:rFonts w:ascii="Times New Roman" w:eastAsia="Times New Roman" w:hAnsi="Times New Roman" w:cs="Times New Roman"/>
          <w:color w:val="000000"/>
          <w:spacing w:val="0"/>
          <w:w w:val="100"/>
          <w:position w:val="0"/>
          <w:shd w:val="clear" w:color="auto" w:fill="auto"/>
          <w:lang w:val="en-US" w:eastAsia="en-US" w:bidi="en-US"/>
        </w:rPr>
        <w:t xml:space="preserve">ſervance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we ought to try Shakeſpeare’s hiſtories by the general laws of tragedy and comedy. Whether the rule itſelf be vicious or not, is another inquiry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certainly we ought to examine a work only by thoſe principles ac</w:t>
        <w:softHyphen/>
        <w:t>cording to which it was compoſed. This would save much impertinent criticiſm.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fewer than 19 playhouſes had been opened before the year 1633, when Prynne publiſhed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Histriοmastix. </w:t>
      </w:r>
      <w:r>
        <w:rPr>
          <w:rFonts w:ascii="Times New Roman" w:eastAsia="Times New Roman" w:hAnsi="Times New Roman" w:cs="Times New Roman"/>
          <w:color w:val="000000"/>
          <w:spacing w:val="0"/>
          <w:w w:val="100"/>
          <w:position w:val="0"/>
          <w:shd w:val="clear" w:color="auto" w:fill="auto"/>
          <w:lang w:val="en-US" w:eastAsia="en-US" w:bidi="en-US"/>
        </w:rPr>
        <w:t xml:space="preserve">From this writer we learn that tobacco, wine, and beer, were in thoſe days the usual accommodations in the theatre, as now at Sadlers Wells. With regard to the ancient prices of admiſſion, the playhouſe called the </w:t>
      </w:r>
      <w:r>
        <w:rPr>
          <w:rFonts w:ascii="Times New Roman" w:eastAsia="Times New Roman" w:hAnsi="Times New Roman" w:cs="Times New Roman"/>
          <w:i/>
          <w:iCs/>
          <w:color w:val="000000"/>
          <w:spacing w:val="0"/>
          <w:w w:val="100"/>
          <w:position w:val="0"/>
          <w:shd w:val="clear" w:color="auto" w:fill="auto"/>
          <w:lang w:val="en-US" w:eastAsia="en-US" w:bidi="en-US"/>
        </w:rPr>
        <w:t>Hope</w:t>
      </w:r>
      <w:r>
        <w:rPr>
          <w:rFonts w:ascii="Times New Roman" w:eastAsia="Times New Roman" w:hAnsi="Times New Roman" w:cs="Times New Roman"/>
          <w:color w:val="000000"/>
          <w:spacing w:val="0"/>
          <w:w w:val="100"/>
          <w:position w:val="0"/>
          <w:shd w:val="clear" w:color="auto" w:fill="auto"/>
          <w:lang w:val="en-US" w:eastAsia="en-US" w:bidi="en-US"/>
        </w:rPr>
        <w:t xml:space="preserve"> had five different priced seats, from ſixpence to half-a-crown. Some houſes had penny benches. The two-penny gallery is mentioned in the prologue to Beaumont and Fletcher’s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Woman Hater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ſeats of threepence and a groat in the paſſage of Prynne laſt referred to. But the general price of what is now called the </w:t>
      </w:r>
      <w:r>
        <w:rPr>
          <w:rFonts w:ascii="Times New Roman" w:eastAsia="Times New Roman" w:hAnsi="Times New Roman" w:cs="Times New Roman"/>
          <w:i/>
          <w:iCs/>
          <w:color w:val="000000"/>
          <w:spacing w:val="0"/>
          <w:w w:val="100"/>
          <w:position w:val="0"/>
          <w:shd w:val="clear" w:color="auto" w:fill="auto"/>
          <w:lang w:val="en-US" w:eastAsia="en-US" w:bidi="en-US"/>
        </w:rPr>
        <w:t>Pit</w:t>
      </w:r>
      <w:r>
        <w:rPr>
          <w:rFonts w:ascii="Times New Roman" w:eastAsia="Times New Roman" w:hAnsi="Times New Roman" w:cs="Times New Roman"/>
          <w:color w:val="000000"/>
          <w:spacing w:val="0"/>
          <w:w w:val="100"/>
          <w:position w:val="0"/>
          <w:shd w:val="clear" w:color="auto" w:fill="auto"/>
          <w:lang w:val="en-US" w:eastAsia="en-US" w:bidi="en-US"/>
        </w:rPr>
        <w:t xml:space="preserve"> ſeems to have been a ſhilling. The time of exhibition was early in the afternoon, their plays being ge</w:t>
        <w:softHyphen/>
        <w:t xml:space="preserve">nerally acted by day light. All female parts were performed by men, no actress being ever ſeen on the public ſtage before the civil wars. And as for the playhouſe furniture and ornaments, they had no othcr ſcenes nor decorations of the ſtage, but only old tapeſtry, and the ſtage ſtrewed with ruſhes, with habits accordingly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 are assured in a ſhort Diſcourse on the Engliſh Stage, ſubjoined to Flecknoe’s </w:t>
      </w:r>
      <w:r>
        <w:rPr>
          <w:rFonts w:ascii="Times New Roman" w:eastAsia="Times New Roman" w:hAnsi="Times New Roman" w:cs="Times New Roman"/>
          <w:i/>
          <w:iCs/>
          <w:color w:val="000000"/>
          <w:spacing w:val="0"/>
          <w:w w:val="100"/>
          <w:position w:val="0"/>
          <w:shd w:val="clear" w:color="auto" w:fill="auto"/>
          <w:lang w:val="en-US" w:eastAsia="en-US" w:bidi="en-US"/>
        </w:rPr>
        <w:t>Love’s-Kingdom, 1674,</w:t>
      </w:r>
      <w:r>
        <w:rPr>
          <w:rFonts w:ascii="Times New Roman" w:eastAsia="Times New Roman" w:hAnsi="Times New Roman" w:cs="Times New Roman"/>
          <w:color w:val="000000"/>
          <w:spacing w:val="0"/>
          <w:w w:val="100"/>
          <w:position w:val="0"/>
          <w:shd w:val="clear" w:color="auto" w:fill="auto"/>
          <w:lang w:val="en-US" w:eastAsia="en-US" w:bidi="en-US"/>
        </w:rPr>
        <w:t xml:space="preserve"> 12mo.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For the ſtate of the theatre during the time of Shakeſpeare, ſee </w:t>
      </w:r>
      <w:r>
        <w:rPr>
          <w:rFonts w:ascii="Times New Roman" w:eastAsia="Times New Roman" w:hAnsi="Times New Roman" w:cs="Times New Roman"/>
          <w:smallCaps/>
          <w:color w:val="000000"/>
          <w:spacing w:val="0"/>
          <w:w w:val="100"/>
          <w:position w:val="0"/>
          <w:shd w:val="clear" w:color="auto" w:fill="auto"/>
          <w:lang w:val="en-US" w:eastAsia="en-US" w:bidi="en-US"/>
        </w:rPr>
        <w:t>Playhouse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full account of it is given from the late valuable edition of our illuſtrious poet’s works by Mr Malone. During the whole reign of James I. the theatre was in great proſperity and reputation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dramatic authors abounded, and every year produced a number of new plays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became a faſhion for the nobility to celebrate their weddings, birthdays, and other occaſions of rejoicing, with maſques and interludes, which were exhibited with ſurpriſing expence ; our great architect, Inigo Jones, being frequently employed to furniſh decorations, with all the lux</w:t>
        <w:softHyphen/>
        <w:t xml:space="preserve">uriance of his invention and magnificence of his art. The king and his lords, and the queen and her ladies, frequently performed in theſe maſques at court, and the nobility at their private 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nor was any public entertainment thought complete without them. This taſte for theatrical entertain</w:t>
        <w:softHyphen/>
        <w:t xml:space="preserve">ments continued during great part of the reign of king Charles the firſt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the year 1633, it began to be opposed by the Puritans from the preſs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troubles that loon after followed entirely ſuspended them till the reſtora- tion of king Charles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in 1660.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at his reſtoration, granted two patents, one to Henry Killigrew, Eſq; and the other to Sir William Davenant, and their heirs and aſſigns, for forming two di</w:t>
        <w:softHyphen/>
        <w:t xml:space="preserve">ſtinct companies of comedians. Killigrew’s were called the </w:t>
      </w:r>
      <w:r>
        <w:rPr>
          <w:rFonts w:ascii="Times New Roman" w:eastAsia="Times New Roman" w:hAnsi="Times New Roman" w:cs="Times New Roman"/>
          <w:i/>
          <w:iCs/>
          <w:color w:val="000000"/>
          <w:spacing w:val="0"/>
          <w:w w:val="100"/>
          <w:position w:val="0"/>
          <w:shd w:val="clear" w:color="auto" w:fill="auto"/>
          <w:lang w:val="en-US" w:eastAsia="en-US" w:bidi="en-US"/>
        </w:rPr>
        <w:t>King's Servants,</w:t>
      </w:r>
      <w:r>
        <w:rPr>
          <w:rFonts w:ascii="Times New Roman" w:eastAsia="Times New Roman" w:hAnsi="Times New Roman" w:cs="Times New Roman"/>
          <w:color w:val="000000"/>
          <w:spacing w:val="0"/>
          <w:w w:val="100"/>
          <w:position w:val="0"/>
          <w:shd w:val="clear" w:color="auto" w:fill="auto"/>
          <w:lang w:val="en-US" w:eastAsia="en-US" w:bidi="en-US"/>
        </w:rPr>
        <w:t xml:space="preserve"> and Davenant’s the </w:t>
      </w:r>
      <w:r>
        <w:rPr>
          <w:rFonts w:ascii="Times New Roman" w:eastAsia="Times New Roman" w:hAnsi="Times New Roman" w:cs="Times New Roman"/>
          <w:i/>
          <w:iCs/>
          <w:color w:val="000000"/>
          <w:spacing w:val="0"/>
          <w:w w:val="100"/>
          <w:position w:val="0"/>
          <w:shd w:val="clear" w:color="auto" w:fill="auto"/>
          <w:lang w:val="en-US" w:eastAsia="en-US" w:bidi="en-US"/>
        </w:rPr>
        <w:t>Duke's Company.</w:t>
      </w:r>
      <w:r>
        <w:rPr>
          <w:rFonts w:ascii="Times New Roman" w:eastAsia="Times New Roman" w:hAnsi="Times New Roman" w:cs="Times New Roman"/>
          <w:color w:val="000000"/>
          <w:spacing w:val="0"/>
          <w:w w:val="100"/>
          <w:position w:val="0"/>
          <w:shd w:val="clear" w:color="auto" w:fill="auto"/>
          <w:lang w:val="en-US" w:eastAsia="en-US" w:bidi="en-US"/>
        </w:rPr>
        <w:t xml:space="preserve"> About ten of the company called the </w:t>
      </w:r>
      <w:r>
        <w:rPr>
          <w:rFonts w:ascii="Times New Roman" w:eastAsia="Times New Roman" w:hAnsi="Times New Roman" w:cs="Times New Roman"/>
          <w:i/>
          <w:iCs/>
          <w:color w:val="000000"/>
          <w:spacing w:val="0"/>
          <w:w w:val="100"/>
          <w:position w:val="0"/>
          <w:shd w:val="clear" w:color="auto" w:fill="auto"/>
          <w:lang w:val="en-US" w:eastAsia="en-US" w:bidi="en-US"/>
        </w:rPr>
        <w:t>King's Servants</w:t>
      </w:r>
      <w:r>
        <w:rPr>
          <w:rFonts w:ascii="Times New Roman" w:eastAsia="Times New Roman" w:hAnsi="Times New Roman" w:cs="Times New Roman"/>
          <w:color w:val="000000"/>
          <w:spacing w:val="0"/>
          <w:w w:val="100"/>
          <w:position w:val="0"/>
          <w:shd w:val="clear" w:color="auto" w:fill="auto"/>
          <w:lang w:val="en-US" w:eastAsia="en-US" w:bidi="en-US"/>
        </w:rPr>
        <w:t xml:space="preserve"> were on the royal houſehold eſtabliſhment, having each ten yards of scarlet cloth, with a proper quantity of lace allowed them for liveries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in their warrants from the lord chamberlain they were ſtyled </w:t>
      </w:r>
      <w:r>
        <w:rPr>
          <w:rFonts w:ascii="Times New Roman" w:eastAsia="Times New Roman" w:hAnsi="Times New Roman" w:cs="Times New Roman"/>
          <w:i/>
          <w:iCs/>
          <w:color w:val="000000"/>
          <w:spacing w:val="0"/>
          <w:w w:val="100"/>
          <w:position w:val="0"/>
          <w:shd w:val="clear" w:color="auto" w:fill="auto"/>
          <w:lang w:val="en-US" w:eastAsia="en-US" w:bidi="en-US"/>
        </w:rPr>
        <w:t>gentlemen of the great chamber.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081" w:left="968" w:right="968" w:bottom="1351" w:header="0" w:footer="3" w:gutter="1099"/>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Till this time no woman had been ſeen upon the Engliſh ſtage, the characters of women having always been performed by boys, or young men of an effeminate aſpect, which pro-</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We have been anxious to give as full an account of the ancient Engliſh drama as we could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muſt not omit, however, to inform our readers what Mr Malone ſays of the old plays, </w:t>
      </w:r>
      <w:r>
        <w:rPr>
          <w:rFonts w:ascii="Times New Roman" w:eastAsia="Times New Roman" w:hAnsi="Times New Roman" w:cs="Times New Roman"/>
          <w:i/>
          <w:iCs/>
          <w:color w:val="000000"/>
          <w:spacing w:val="0"/>
          <w:w w:val="100"/>
          <w:position w:val="0"/>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that not one play publiſhed before 1592 will bear a ſecond reading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excluſive of myſteries, moralities, and tranſlations, there are but 34 pieces extant which were publiſhed before that period.</w:t>
      </w:r>
    </w:p>
    <w:sectPr>
      <w:footnotePr>
        <w:pos w:val="pageBottom"/>
        <w:numFmt w:val="decimal"/>
        <w:numRestart w:val="continuous"/>
      </w:footnotePr>
      <w:type w:val="continuous"/>
      <w:pgSz w:w="12240" w:h="15840"/>
      <w:pgMar w:top="1156" w:left="907" w:right="907" w:bottom="1156" w:header="0" w:footer="3" w:gutter="123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