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3663" w:firstLine="0"/>
        <w:jc w:val="left"/>
        <w:rPr>
          <w:sz w:val="16"/>
          <w:szCs w:val="16"/>
        </w:rPr>
      </w:pPr>
      <w:r>
        <w:rPr>
          <w:smallCaps/>
          <w:color w:val="574938"/>
          <w:spacing w:val="0"/>
          <w:w w:val="100"/>
          <w:position w:val="0"/>
          <w:sz w:val="16"/>
          <w:szCs w:val="16"/>
          <w:shd w:val="clear" w:color="auto" w:fill="auto"/>
          <w:lang w:val="fr-FR" w:eastAsia="fr-FR" w:bidi="fr-FR"/>
        </w:rPr>
        <w:t>Table</w:t>
      </w:r>
      <w:r>
        <w:rPr>
          <w:color w:val="574938"/>
          <w:spacing w:val="0"/>
          <w:w w:val="100"/>
          <w:position w:val="0"/>
          <w:sz w:val="16"/>
          <w:szCs w:val="16"/>
          <w:shd w:val="clear" w:color="auto" w:fill="auto"/>
          <w:lang w:val="fr-FR" w:eastAsia="fr-FR" w:bidi="fr-FR"/>
        </w:rPr>
        <w:t xml:space="preserve"> IL</w:t>
      </w:r>
    </w:p>
    <w:tbl>
      <w:tblPr>
        <w:tblOverlap w:val="never"/>
        <w:jc w:val="left"/>
        <w:tblLayout w:type="fixed"/>
      </w:tblPr>
      <w:tblGrid>
        <w:gridCol w:w="1816"/>
        <w:gridCol w:w="688"/>
        <w:gridCol w:w="616"/>
        <w:gridCol w:w="629"/>
        <w:gridCol w:w="539"/>
        <w:gridCol w:w="548"/>
        <w:gridCol w:w="485"/>
        <w:gridCol w:w="462"/>
        <w:gridCol w:w="471"/>
        <w:gridCol w:w="475"/>
        <w:gridCol w:w="475"/>
        <w:gridCol w:w="457"/>
        <w:gridCol w:w="543"/>
      </w:tblGrid>
      <w:tr>
        <w:trPr>
          <w:trHeight w:val="978"/>
        </w:trPr>
        <w:tc>
          <w:tcPr>
            <w:vMerge w:val="restart"/>
            <w:tcBorders>
              <w:top w:val="single" w:sz="4"/>
              <w:left w:val="single" w:sz="4"/>
            </w:tcBorders>
            <w:shd w:val="clear" w:color="auto" w:fill="F5DDB5"/>
            <w:vAlign w:val="top"/>
          </w:tcPr>
          <w:p>
            <w:pPr>
              <w:widowControl w:val="0"/>
              <w:rPr>
                <w:sz w:val="10"/>
                <w:szCs w:val="10"/>
              </w:rPr>
            </w:pPr>
          </w:p>
        </w:tc>
        <w:tc>
          <w:tcPr>
            <w:vMerge w:val="restart"/>
            <w:tcBorders>
              <w:top w:val="single" w:sz="4"/>
              <w:left w:val="single" w:sz="4"/>
            </w:tcBorders>
            <w:shd w:val="clear" w:color="auto" w:fill="F5DDB5"/>
            <w:textDirection w:val="btLr"/>
            <w:vAlign w:val="bottom"/>
          </w:tcPr>
          <w:p>
            <w:pPr>
              <w:pStyle w:val="Style9"/>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Length of Load Water-line.</w:t>
            </w:r>
          </w:p>
        </w:tc>
        <w:tc>
          <w:tcPr>
            <w:vMerge w:val="restart"/>
            <w:tcBorders>
              <w:top w:val="single" w:sz="4"/>
              <w:left w:val="single" w:sz="4"/>
            </w:tcBorders>
            <w:shd w:val="clear" w:color="auto" w:fill="F5DDB5"/>
            <w:textDirection w:val="btLr"/>
            <w:vAlign w:val="bottom"/>
          </w:tcPr>
          <w:p>
            <w:pPr>
              <w:pStyle w:val="Style9"/>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Breadth, extreme, at ditto.</w:t>
            </w:r>
          </w:p>
        </w:tc>
        <w:tc>
          <w:tcPr>
            <w:vMerge w:val="restart"/>
            <w:tcBorders>
              <w:top w:val="single" w:sz="4"/>
              <w:left w:val="single" w:sz="4"/>
            </w:tcBorders>
            <w:shd w:val="clear" w:color="auto" w:fill="F5DDB5"/>
            <w:textDirection w:val="btLr"/>
            <w:vAlign w:val="bottom"/>
          </w:tcPr>
          <w:p>
            <w:pPr>
              <w:pStyle w:val="Style9"/>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Depth from ditto to lower edge of Keel Rabbet.</w:t>
            </w:r>
          </w:p>
          <w:p>
            <w:pPr>
              <w:widowControl w:val="0"/>
              <w:rPr>
                <w:sz w:val="10"/>
                <w:szCs w:val="10"/>
              </w:rPr>
            </w:pPr>
          </w:p>
        </w:tc>
        <w:tc>
          <w:tcPr>
            <w:gridSpan w:val="2"/>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Draught of Water.</w:t>
            </w:r>
          </w:p>
        </w:tc>
        <w:tc>
          <w:tcPr>
            <w:vMerge w:val="restart"/>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74938"/>
                <w:spacing w:val="0"/>
                <w:w w:val="100"/>
                <w:position w:val="0"/>
                <w:sz w:val="12"/>
                <w:szCs w:val="12"/>
                <w:shd w:val="clear" w:color="auto" w:fill="auto"/>
                <w:lang w:val="en-US" w:eastAsia="en-US" w:bidi="en-US"/>
              </w:rPr>
              <w:t>Displacement, in Tons.</w:t>
            </w:r>
          </w:p>
        </w:tc>
        <w:tc>
          <w:tcPr>
            <w:vMerge w:val="restart"/>
            <w:tcBorders>
              <w:top w:val="single" w:sz="4"/>
              <w:left w:val="single" w:sz="4"/>
            </w:tcBorders>
            <w:shd w:val="clear" w:color="auto" w:fill="F5DDB5"/>
            <w:textDirection w:val="btLr"/>
            <w:vAlign w:val="bottom"/>
          </w:tcPr>
          <w:p>
            <w:pPr>
              <w:pStyle w:val="Style9"/>
              <w:keepNext w:val="0"/>
              <w:keepLines w:val="0"/>
              <w:widowControl w:val="0"/>
              <w:shd w:val="clear" w:color="auto" w:fill="auto"/>
              <w:bidi w:val="0"/>
              <w:spacing w:line="190" w:lineRule="auto"/>
              <w:ind w:left="0" w:firstLine="0"/>
              <w:jc w:val="left"/>
              <w:rPr>
                <w:sz w:val="11"/>
                <w:szCs w:val="11"/>
              </w:rPr>
            </w:pPr>
            <w:r>
              <w:rPr>
                <w:b/>
                <w:bCs/>
                <w:color w:val="574938"/>
                <w:spacing w:val="0"/>
                <w:w w:val="100"/>
                <w:position w:val="0"/>
                <w:sz w:val="11"/>
                <w:szCs w:val="11"/>
                <w:shd w:val="clear" w:color="auto" w:fill="auto"/>
                <w:lang w:val="en-US" w:eastAsia="en-US" w:bidi="en-US"/>
              </w:rPr>
              <w:t>Centre of Gravity of ditto before the middle of Load Water-line.</w:t>
            </w:r>
          </w:p>
        </w:tc>
        <w:tc>
          <w:tcPr>
            <w:vMerge w:val="restart"/>
            <w:tcBorders>
              <w:top w:val="single" w:sz="4"/>
              <w:left w:val="single" w:sz="4"/>
            </w:tcBorders>
            <w:shd w:val="clear" w:color="auto" w:fill="F5DDB5"/>
            <w:textDirection w:val="btLr"/>
            <w:vAlign w:val="bottom"/>
          </w:tcPr>
          <w:p>
            <w:pPr>
              <w:pStyle w:val="Style9"/>
              <w:keepNext w:val="0"/>
              <w:keepLines w:val="0"/>
              <w:widowControl w:val="0"/>
              <w:shd w:val="clear" w:color="auto" w:fill="auto"/>
              <w:bidi w:val="0"/>
              <w:spacing w:line="199" w:lineRule="auto"/>
              <w:ind w:left="0" w:firstLine="0"/>
              <w:jc w:val="left"/>
              <w:rPr>
                <w:sz w:val="11"/>
                <w:szCs w:val="11"/>
              </w:rPr>
            </w:pPr>
            <w:r>
              <w:rPr>
                <w:b/>
                <w:bCs/>
                <w:color w:val="574938"/>
                <w:spacing w:val="0"/>
                <w:w w:val="100"/>
                <w:position w:val="0"/>
                <w:sz w:val="11"/>
                <w:szCs w:val="11"/>
                <w:shd w:val="clear" w:color="auto" w:fill="auto"/>
                <w:lang w:val="en-US" w:eastAsia="en-US" w:bidi="en-US"/>
              </w:rPr>
              <w:t>Displacement before Centre of Gravity.</w:t>
            </w:r>
          </w:p>
        </w:tc>
        <w:tc>
          <w:tcPr>
            <w:vMerge w:val="restart"/>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Displacement abaft Centre of Gravity.</w:t>
            </w:r>
          </w:p>
        </w:tc>
        <w:tc>
          <w:tcPr>
            <w:vMerge w:val="restart"/>
            <w:tcBorders>
              <w:top w:val="single" w:sz="4"/>
              <w:left w:val="single" w:sz="4"/>
            </w:tcBorders>
            <w:shd w:val="clear" w:color="auto" w:fill="F5DDB5"/>
            <w:textDirection w:val="btLr"/>
            <w:vAlign w:val="bottom"/>
          </w:tcPr>
          <w:p>
            <w:pPr>
              <w:pStyle w:val="Style9"/>
              <w:keepNext w:val="0"/>
              <w:keepLines w:val="0"/>
              <w:widowControl w:val="0"/>
              <w:shd w:val="clear" w:color="auto" w:fill="auto"/>
              <w:bidi w:val="0"/>
              <w:spacing w:line="206" w:lineRule="auto"/>
              <w:ind w:left="0" w:firstLine="0"/>
              <w:jc w:val="left"/>
              <w:rPr>
                <w:sz w:val="11"/>
                <w:szCs w:val="11"/>
              </w:rPr>
            </w:pPr>
            <w:r>
              <w:rPr>
                <w:b/>
                <w:bCs/>
                <w:color w:val="574938"/>
                <w:spacing w:val="0"/>
                <w:w w:val="100"/>
                <w:position w:val="0"/>
                <w:sz w:val="11"/>
                <w:szCs w:val="11"/>
                <w:shd w:val="clear" w:color="auto" w:fill="auto"/>
                <w:lang w:val="en-US" w:eastAsia="en-US" w:bidi="en-US"/>
              </w:rPr>
              <w:t>Difference Before and After Bodies.</w:t>
            </w:r>
          </w:p>
        </w:tc>
        <w:tc>
          <w:tcPr>
            <w:vMerge w:val="restart"/>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Distance of Centre of Gravity of Fore-Body from Centre of Gravity of the Displacement.</w:t>
            </w:r>
          </w:p>
        </w:tc>
        <w:tc>
          <w:tcPr>
            <w:vMerge w:val="restart"/>
            <w:tcBorders>
              <w:top w:val="single" w:sz="4"/>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74938"/>
                <w:spacing w:val="0"/>
                <w:w w:val="100"/>
                <w:position w:val="0"/>
                <w:sz w:val="12"/>
                <w:szCs w:val="12"/>
                <w:shd w:val="clear" w:color="auto" w:fill="auto"/>
                <w:lang w:val="la-001" w:eastAsia="la-001" w:bidi="la-001"/>
              </w:rPr>
              <w:t>Distance</w:t>
            </w:r>
            <w:r>
              <w:rPr>
                <w:rFonts w:ascii="Arial" w:eastAsia="Arial" w:hAnsi="Arial" w:cs="Arial"/>
                <w:b/>
                <w:bCs/>
                <w:color w:val="574938"/>
                <w:spacing w:val="0"/>
                <w:w w:val="100"/>
                <w:position w:val="0"/>
                <w:sz w:val="12"/>
                <w:szCs w:val="12"/>
                <w:shd w:val="clear" w:color="auto" w:fill="auto"/>
                <w:lang w:val="en-US" w:eastAsia="en-US" w:bidi="en-US"/>
              </w:rPr>
              <w:t xml:space="preserve"> of ditto of after-body from ditto.</w:t>
            </w:r>
          </w:p>
        </w:tc>
      </w:tr>
      <w:tr>
        <w:trPr>
          <w:trHeight w:val="946"/>
        </w:trPr>
        <w:tc>
          <w:tcPr>
            <w:vMerge/>
            <w:tcBorders>
              <w:left w:val="single" w:sz="4"/>
            </w:tcBorders>
            <w:shd w:val="clear" w:color="auto" w:fill="F5DDB5"/>
            <w:vAlign w:val="top"/>
          </w:tcPr>
          <w:p>
            <w:pPr/>
          </w:p>
        </w:tc>
        <w:tc>
          <w:tcPr>
            <w:vMerge/>
            <w:tcBorders>
              <w:left w:val="single" w:sz="4"/>
            </w:tcBorders>
            <w:shd w:val="clear" w:color="auto" w:fill="F5DDB5"/>
            <w:textDirection w:val="btLr"/>
            <w:vAlign w:val="bottom"/>
          </w:tcPr>
          <w:p>
            <w:pPr/>
          </w:p>
        </w:tc>
        <w:tc>
          <w:tcPr>
            <w:vMerge/>
            <w:tcBorders>
              <w:left w:val="single" w:sz="4"/>
            </w:tcBorders>
            <w:shd w:val="clear" w:color="auto" w:fill="F5DDB5"/>
            <w:textDirection w:val="btLr"/>
            <w:vAlign w:val="bottom"/>
          </w:tcPr>
          <w:p>
            <w:pPr/>
          </w:p>
        </w:tc>
        <w:tc>
          <w:tcPr>
            <w:vMerge/>
            <w:tcBorders>
              <w:left w:val="single" w:sz="4"/>
            </w:tcBorders>
            <w:shd w:val="clear" w:color="auto" w:fill="F5DDB5"/>
            <w:textDirection w:val="btLr"/>
            <w:vAlign w:val="bottom"/>
          </w:tcPr>
          <w:p>
            <w:pPr/>
          </w:p>
        </w:tc>
        <w:tc>
          <w:tcPr>
            <w:tcBorders>
              <w:top w:val="single" w:sz="4"/>
              <w:left w:val="single" w:sz="4"/>
            </w:tcBorders>
            <w:shd w:val="clear" w:color="auto" w:fill="F5DDB5"/>
            <w:textDirection w:val="btLr"/>
            <w:vAlign w:val="bottom"/>
          </w:tcPr>
          <w:p>
            <w:pPr>
              <w:pStyle w:val="Style9"/>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Forward.</w:t>
            </w:r>
          </w:p>
        </w:tc>
        <w:tc>
          <w:tcPr>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Aft.</w:t>
            </w:r>
          </w:p>
        </w:tc>
        <w:tc>
          <w:tcPr>
            <w:vMerge/>
            <w:tcBorders>
              <w:left w:val="single" w:sz="4"/>
            </w:tcBorders>
            <w:shd w:val="clear" w:color="auto" w:fill="F5DDB5"/>
            <w:vAlign w:val="center"/>
          </w:tcPr>
          <w:p>
            <w:pPr/>
          </w:p>
        </w:tc>
        <w:tc>
          <w:tcPr>
            <w:vMerge/>
            <w:tcBorders>
              <w:left w:val="single" w:sz="4"/>
            </w:tcBorders>
            <w:shd w:val="clear" w:color="auto" w:fill="F5DDB5"/>
            <w:textDirection w:val="btLr"/>
            <w:vAlign w:val="bottom"/>
          </w:tcPr>
          <w:p>
            <w:pPr/>
          </w:p>
        </w:tc>
        <w:tc>
          <w:tcPr>
            <w:vMerge/>
            <w:tcBorders>
              <w:left w:val="single" w:sz="4"/>
            </w:tcBorders>
            <w:shd w:val="clear" w:color="auto" w:fill="F5DDB5"/>
            <w:textDirection w:val="btLr"/>
            <w:vAlign w:val="bottom"/>
          </w:tcPr>
          <w:p>
            <w:pPr/>
          </w:p>
        </w:tc>
        <w:tc>
          <w:tcPr>
            <w:vMerge/>
            <w:tcBorders>
              <w:left w:val="single" w:sz="4"/>
            </w:tcBorders>
            <w:shd w:val="clear" w:color="auto" w:fill="F5DDB5"/>
            <w:vAlign w:val="center"/>
          </w:tcPr>
          <w:p>
            <w:pPr/>
          </w:p>
        </w:tc>
        <w:tc>
          <w:tcPr>
            <w:vMerge/>
            <w:tcBorders>
              <w:left w:val="single" w:sz="4"/>
            </w:tcBorders>
            <w:shd w:val="clear" w:color="auto" w:fill="F5DDB5"/>
            <w:textDirection w:val="btLr"/>
            <w:vAlign w:val="bottom"/>
          </w:tcPr>
          <w:p>
            <w:pPr/>
          </w:p>
        </w:tc>
        <w:tc>
          <w:tcPr>
            <w:vMerge/>
            <w:tcBorders>
              <w:left w:val="single" w:sz="4"/>
            </w:tcBorders>
            <w:shd w:val="clear" w:color="auto" w:fill="F5DDB5"/>
            <w:vAlign w:val="center"/>
          </w:tcPr>
          <w:p>
            <w:pPr/>
          </w:p>
        </w:tc>
        <w:tc>
          <w:tcPr>
            <w:vMerge/>
            <w:tcBorders>
              <w:left w:val="single" w:sz="4"/>
              <w:right w:val="single" w:sz="4"/>
            </w:tcBorders>
            <w:shd w:val="clear" w:color="auto" w:fill="F5DDB5"/>
            <w:vAlign w:val="bottom"/>
          </w:tcPr>
          <w:p>
            <w:pPr/>
          </w:p>
        </w:tc>
      </w:tr>
      <w:tr>
        <w:trPr>
          <w:trHeight w:val="158"/>
        </w:trPr>
        <w:tc>
          <w:tcPr>
            <w:tcBorders>
              <w:top w:val="single" w:sz="4"/>
              <w:left w:val="single" w:sz="4"/>
            </w:tcBorders>
            <w:shd w:val="clear" w:color="auto" w:fill="F5DDB5"/>
            <w:vAlign w:val="top"/>
          </w:tcPr>
          <w:p>
            <w:pPr>
              <w:widowControl w:val="0"/>
              <w:rPr>
                <w:sz w:val="10"/>
                <w:szCs w:val="10"/>
              </w:rPr>
            </w:pP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 In.</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Tone.</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Cub. Ft.</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Cub. Ft.</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Cub. Ft.</w:t>
            </w:r>
          </w:p>
        </w:tc>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w:t>
            </w:r>
          </w:p>
        </w:tc>
        <w:tc>
          <w:tcPr>
            <w:tcBorders>
              <w:top w:val="single" w:sz="4"/>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Feet.</w:t>
            </w:r>
          </w:p>
        </w:tc>
      </w:tr>
      <w:tr>
        <w:trPr>
          <w:trHeight w:val="113"/>
        </w:trPr>
        <w:tc>
          <w:tcPr>
            <w:tcBorders>
              <w:left w:val="single" w:sz="4"/>
            </w:tcBorders>
            <w:shd w:val="clear" w:color="auto" w:fill="F5DDB5"/>
            <w:vAlign w:val="bottom"/>
          </w:tcPr>
          <w:p>
            <w:pPr>
              <w:pStyle w:val="Style9"/>
              <w:keepNext w:val="0"/>
              <w:keepLines w:val="0"/>
              <w:widowControl w:val="0"/>
              <w:shd w:val="clear" w:color="auto" w:fill="auto"/>
              <w:tabs>
                <w:tab w:leader="dot" w:pos="167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Rodney, 92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204 0</w:t>
            </w:r>
          </w:p>
        </w:tc>
        <w:tc>
          <w:tcPr>
            <w:tcBorders>
              <w:left w:val="single" w:sz="4"/>
            </w:tcBorders>
            <w:shd w:val="clear" w:color="auto" w:fill="F5DDB5"/>
            <w:vAlign w:val="bottom"/>
          </w:tcPr>
          <w:p>
            <w:pPr>
              <w:pStyle w:val="Style9"/>
              <w:keepNext w:val="0"/>
              <w:keepLines w:val="0"/>
              <w:widowControl w:val="0"/>
              <w:shd w:val="clear" w:color="auto" w:fill="auto"/>
              <w:tabs>
                <w:tab w:pos="29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54</w:t>
              <w:tab/>
              <w:t>4</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27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23 0</w:t>
            </w:r>
          </w:p>
        </w:tc>
        <w:tc>
          <w:tcPr>
            <w:tcBorders>
              <w:left w:val="single" w:sz="4"/>
            </w:tcBorders>
            <w:shd w:val="clear" w:color="auto" w:fill="F5DDB5"/>
            <w:vAlign w:val="bottom"/>
          </w:tcPr>
          <w:p>
            <w:pPr>
              <w:pStyle w:val="Style9"/>
              <w:keepNext w:val="0"/>
              <w:keepLines w:val="0"/>
              <w:widowControl w:val="0"/>
              <w:shd w:val="clear" w:color="auto" w:fill="auto"/>
              <w:tabs>
                <w:tab w:pos="312"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w:t>
              <w:tab/>
              <w:t>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4165</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445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73550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72250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3714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40 99</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72</w:t>
            </w:r>
          </w:p>
        </w:tc>
      </w:tr>
      <w:tr>
        <w:trPr>
          <w:trHeight w:val="14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Queen, 110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202 5</w:t>
            </w:r>
          </w:p>
        </w:tc>
        <w:tc>
          <w:tcPr>
            <w:tcBorders>
              <w:left w:val="single" w:sz="4"/>
            </w:tcBorders>
            <w:shd w:val="clear" w:color="auto" w:fill="F5DDB5"/>
            <w:vAlign w:val="bottom"/>
          </w:tcPr>
          <w:p>
            <w:pPr>
              <w:pStyle w:val="Style9"/>
              <w:keepNext w:val="0"/>
              <w:keepLines w:val="0"/>
              <w:widowControl w:val="0"/>
              <w:shd w:val="clear" w:color="auto" w:fill="auto"/>
              <w:tabs>
                <w:tab w:pos="29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59</w:t>
              <w:tab/>
              <w:t>8</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91</w:t>
            </w:r>
          </w:p>
        </w:tc>
        <w:tc>
          <w:tcPr>
            <w:tcBorders>
              <w:left w:val="single" w:sz="4"/>
            </w:tcBorders>
            <w:shd w:val="clear" w:color="auto" w:fill="F5DDB5"/>
            <w:vAlign w:val="bottom"/>
          </w:tcPr>
          <w:p>
            <w:pPr>
              <w:pStyle w:val="Style9"/>
              <w:keepNext w:val="0"/>
              <w:keepLines w:val="0"/>
              <w:widowControl w:val="0"/>
              <w:shd w:val="clear" w:color="auto" w:fill="auto"/>
              <w:tabs>
                <w:tab w:pos="29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w:t>
              <w:tab/>
              <w:t>5</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23 5</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4482</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843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79320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77574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499</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40</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51</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42</w:t>
            </w:r>
          </w:p>
        </w:tc>
      </w:tr>
      <w:tr>
        <w:trPr>
          <w:trHeight w:val="14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Vengeance, 84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194 2</w:t>
            </w:r>
          </w:p>
        </w:tc>
        <w:tc>
          <w:tcPr>
            <w:tcBorders>
              <w:left w:val="single" w:sz="4"/>
            </w:tcBorders>
            <w:shd w:val="clear" w:color="auto" w:fill="F5DDB5"/>
            <w:vAlign w:val="bottom"/>
          </w:tcPr>
          <w:p>
            <w:pPr>
              <w:pStyle w:val="Style9"/>
              <w:keepNext w:val="0"/>
              <w:keepLines w:val="0"/>
              <w:widowControl w:val="0"/>
              <w:shd w:val="clear" w:color="auto" w:fill="auto"/>
              <w:tabs>
                <w:tab w:pos="29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52</w:t>
              <w:tab/>
              <w:t>2</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655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21 74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23 1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3387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672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59856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58702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33 0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37</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09</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37</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82</w:t>
            </w:r>
          </w:p>
        </w:tc>
      </w:tr>
      <w:tr>
        <w:trPr>
          <w:trHeight w:val="145"/>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0" w:val="left"/>
              </w:tabs>
              <w:bidi w:val="0"/>
              <w:spacing w:line="240" w:lineRule="auto"/>
              <w:ind w:left="0" w:firstLine="0"/>
              <w:jc w:val="left"/>
              <w:rPr>
                <w:sz w:val="12"/>
                <w:szCs w:val="12"/>
              </w:rPr>
            </w:pPr>
            <w:r>
              <w:rPr>
                <w:rFonts w:ascii="Arial" w:eastAsia="Arial" w:hAnsi="Arial" w:cs="Arial"/>
                <w:b/>
                <w:bCs/>
                <w:color w:val="574938"/>
                <w:spacing w:val="0"/>
                <w:w w:val="100"/>
                <w:position w:val="0"/>
                <w:sz w:val="12"/>
                <w:szCs w:val="12"/>
                <w:shd w:val="clear" w:color="auto" w:fill="auto"/>
                <w:lang w:val="en-US" w:eastAsia="en-US" w:bidi="en-US"/>
              </w:rPr>
              <w:t>Vengeance, 84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194 11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52 2</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825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22 1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24 10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3680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467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64836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63974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37</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74</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38</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25</w:t>
            </w:r>
          </w:p>
        </w:tc>
      </w:tr>
      <w:tr>
        <w:trPr>
          <w:trHeight w:val="14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Winchester, 52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172 7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44 3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20 1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21 2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2279</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1∙662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40180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39602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33 54</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34 03</w:t>
            </w:r>
          </w:p>
        </w:tc>
      </w:tr>
      <w:tr>
        <w:trPr>
          <w:trHeight w:val="14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585" w:val="left"/>
                <w:tab w:leader="dot" w:pos="163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*President, 52 guns</w:t>
              <w:tab/>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172 10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44 11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19 1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21 8</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2123</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397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38059</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36262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51'4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32</w:t>
            </w:r>
            <w:r>
              <w:rPr>
                <w:rFonts w:ascii="Arial" w:eastAsia="Arial" w:hAnsi="Arial" w:cs="Arial"/>
                <w:color w:val="000000"/>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95</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34∙58</w:t>
            </w:r>
          </w:p>
        </w:tc>
      </w:tr>
      <w:tr>
        <w:trPr>
          <w:trHeight w:val="190"/>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Seringapatam, 46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159 4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41 0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16 05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16 8</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18 2</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1531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2*84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27226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26366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w:t>
            </w:r>
            <w:r>
              <w:rPr>
                <w:rFonts w:ascii="Arial Unicode MS" w:eastAsia="Arial Unicode MS" w:hAnsi="Arial Unicode MS" w:cs="Arial Unicode MS"/>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lang w:val="en-US" w:eastAsia="en-US" w:bidi="en-US"/>
              </w:rPr>
              <w:t>∙56</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32·58</w:t>
            </w:r>
          </w:p>
        </w:tc>
      </w:tr>
      <w:tr>
        <w:trPr>
          <w:trHeight w:val="10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Inconstant, 36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160 0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45 0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1800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19 5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19 5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1862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2 79</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32975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32192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30·74</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31·49</w:t>
            </w:r>
          </w:p>
        </w:tc>
      </w:tr>
      <w:tr>
        <w:trPr>
          <w:trHeight w:val="145"/>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Minerva, 46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152 9</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40 1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16·32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17 6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18 6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1428</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2'38</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26381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23949</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69·4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25·103</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i/>
                <w:iCs/>
                <w:color w:val="574938"/>
                <w:spacing w:val="0"/>
                <w:w w:val="100"/>
                <w:position w:val="0"/>
                <w:sz w:val="13"/>
                <w:szCs w:val="13"/>
                <w:shd w:val="clear" w:color="auto" w:fill="auto"/>
                <w:lang w:val="en-US" w:eastAsia="en-US" w:bidi="en-US"/>
              </w:rPr>
              <w:t>27</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i/>
                <w:iCs/>
                <w:color w:val="574938"/>
                <w:spacing w:val="0"/>
                <w:w w:val="100"/>
                <w:position w:val="0"/>
                <w:sz w:val="13"/>
                <w:szCs w:val="13"/>
                <w:shd w:val="clear" w:color="auto" w:fill="auto"/>
                <w:lang w:val="en-US" w:eastAsia="en-US" w:bidi="en-US"/>
              </w:rPr>
              <w:t>688</w:t>
            </w:r>
          </w:p>
        </w:tc>
      </w:tr>
      <w:tr>
        <w:trPr>
          <w:trHeight w:val="14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490" w:val="left"/>
                <w:tab w:leader="dot" w:pos="154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Sapphire, 26 guns</w:t>
              <w:tab/>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120 0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34 0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13·42</w:t>
            </w:r>
          </w:p>
        </w:tc>
        <w:tc>
          <w:tcPr>
            <w:tcBorders>
              <w:left w:val="single" w:sz="4"/>
            </w:tcBorders>
            <w:shd w:val="clear" w:color="auto" w:fill="F5DDB5"/>
            <w:vAlign w:val="bottom"/>
          </w:tcPr>
          <w:p>
            <w:pPr>
              <w:pStyle w:val="Style9"/>
              <w:keepNext w:val="0"/>
              <w:keepLines w:val="0"/>
              <w:widowControl w:val="0"/>
              <w:shd w:val="clear" w:color="auto" w:fill="auto"/>
              <w:tabs>
                <w:tab w:pos="29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w:t>
              <w:tab/>
              <w:t>11</w:t>
            </w:r>
          </w:p>
        </w:tc>
        <w:tc>
          <w:tcPr>
            <w:tcBorders>
              <w:left w:val="single" w:sz="4"/>
            </w:tcBorders>
            <w:shd w:val="clear" w:color="auto" w:fill="F5DDB5"/>
            <w:vAlign w:val="bottom"/>
          </w:tcPr>
          <w:p>
            <w:pPr>
              <w:pStyle w:val="Style9"/>
              <w:keepNext w:val="0"/>
              <w:keepLines w:val="0"/>
              <w:widowControl w:val="0"/>
              <w:shd w:val="clear" w:color="auto" w:fill="auto"/>
              <w:tabs>
                <w:tab w:pos="276"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w:t>
              <w:tab/>
              <w:t>51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770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13636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13330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23·22</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23*75</w:t>
            </w:r>
          </w:p>
        </w:tc>
      </w:tr>
      <w:tr>
        <w:trPr>
          <w:trHeight w:val="14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Imogene, 28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126 0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33 10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14·42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15 6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16 4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873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15517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15052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24·78</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25·54</w:t>
            </w:r>
          </w:p>
        </w:tc>
      </w:tr>
      <w:tr>
        <w:trPr>
          <w:trHeight w:val="14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544" w:val="left"/>
                <w:tab w:leader="dot" w:pos="1594"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fr-FR" w:eastAsia="fr-FR" w:bidi="fr-FR"/>
              </w:rPr>
              <w:t xml:space="preserve">Challenger, </w:t>
            </w:r>
            <w:r>
              <w:rPr>
                <w:rFonts w:ascii="Arial" w:eastAsia="Arial" w:hAnsi="Arial" w:cs="Arial"/>
                <w:color w:val="574938"/>
                <w:spacing w:val="0"/>
                <w:w w:val="100"/>
                <w:position w:val="0"/>
                <w:sz w:val="13"/>
                <w:szCs w:val="13"/>
                <w:shd w:val="clear" w:color="auto" w:fill="auto"/>
                <w:lang w:val="en-US" w:eastAsia="en-US" w:bidi="en-US"/>
              </w:rPr>
              <w:t>28 guns</w:t>
              <w:tab/>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126 11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32 8</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151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16 7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16 7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943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2·35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16730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16288</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24 76</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25·43</w:t>
            </w:r>
          </w:p>
        </w:tc>
      </w:tr>
      <w:tr>
        <w:trPr>
          <w:trHeight w:val="145"/>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Rover, 18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109 9</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34 0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1305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13 11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14 11</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563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2∙253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10017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9722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20∙74</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21·37</w:t>
            </w:r>
          </w:p>
        </w:tc>
      </w:tr>
      <w:tr>
        <w:trPr>
          <w:trHeight w:val="149"/>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Orestes, 18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111 2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31 0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12·87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13 10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 xml:space="preserve">14 </w:t>
            </w:r>
            <w:r>
              <w:rPr>
                <w:rFonts w:ascii="Arial" w:eastAsia="Arial" w:hAnsi="Arial" w:cs="Arial"/>
                <w:i/>
                <w:iCs/>
                <w:color w:val="574938"/>
                <w:spacing w:val="0"/>
                <w:w w:val="100"/>
                <w:position w:val="0"/>
                <w:sz w:val="13"/>
                <w:szCs w:val="13"/>
                <w:shd w:val="clear" w:color="auto" w:fill="auto"/>
                <w:lang w:val="en-US" w:eastAsia="en-US" w:bidi="en-US"/>
              </w:rPr>
              <w:t>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606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2485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10805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10403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21∙63</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22·46</w:t>
            </w:r>
          </w:p>
        </w:tc>
      </w:tr>
      <w:tr>
        <w:trPr>
          <w:trHeight w:val="145"/>
        </w:trPr>
        <w:tc>
          <w:tcPr>
            <w:tcBorders>
              <w:top w:val="single" w:sz="4"/>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Champion, 18 guns..........</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110 10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31 1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12·92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14 6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14 6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615·8</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1·226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10824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I0732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2·66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21·94</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22∙12</w:t>
            </w:r>
          </w:p>
        </w:tc>
      </w:tr>
      <w:tr>
        <w:trPr>
          <w:trHeight w:val="154"/>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5"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Columbine, 18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102 7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33 21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13∙4</w:t>
            </w:r>
          </w:p>
        </w:tc>
        <w:tc>
          <w:tcPr>
            <w:tcBorders>
              <w:left w:val="single" w:sz="4"/>
            </w:tcBorders>
            <w:shd w:val="clear" w:color="auto" w:fill="F5DDB5"/>
            <w:vAlign w:val="bottom"/>
          </w:tcPr>
          <w:p>
            <w:pPr>
              <w:pStyle w:val="Style9"/>
              <w:keepNext w:val="0"/>
              <w:keepLines w:val="0"/>
              <w:widowControl w:val="0"/>
              <w:shd w:val="clear" w:color="auto" w:fill="auto"/>
              <w:tabs>
                <w:tab w:pos="29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w:t>
              <w:tab/>
              <w:t>41</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14 10</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524'8</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4·25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9435</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8933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14 3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18·79</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000000"/>
                <w:spacing w:val="0"/>
                <w:w w:val="100"/>
                <w:position w:val="0"/>
                <w:sz w:val="13"/>
                <w:szCs w:val="13"/>
                <w:shd w:val="clear" w:color="auto" w:fill="auto"/>
                <w:lang w:val="en-US" w:eastAsia="en-US" w:bidi="en-US"/>
              </w:rPr>
              <w:t>19∙84</w:t>
            </w:r>
          </w:p>
        </w:tc>
      </w:tr>
      <w:tr>
        <w:trPr>
          <w:trHeight w:val="145"/>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Scylla, 18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97 6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30 0</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11·33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10 7</w:t>
            </w:r>
          </w:p>
        </w:tc>
        <w:tc>
          <w:tcPr>
            <w:tcBorders>
              <w:left w:val="single" w:sz="4"/>
            </w:tcBorders>
            <w:shd w:val="clear" w:color="auto" w:fill="F5DDB5"/>
            <w:vAlign w:val="bottom"/>
          </w:tcPr>
          <w:p>
            <w:pPr>
              <w:pStyle w:val="Style9"/>
              <w:keepNext w:val="0"/>
              <w:keepLines w:val="0"/>
              <w:widowControl w:val="0"/>
              <w:shd w:val="clear" w:color="auto" w:fill="auto"/>
              <w:tabs>
                <w:tab w:pos="281"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w:t>
              <w:tab/>
              <w:t>3</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421·8</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1·312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7526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7239</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8 2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17·91</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18·88</w:t>
            </w:r>
          </w:p>
        </w:tc>
      </w:tr>
      <w:tr>
        <w:trPr>
          <w:trHeight w:val="190"/>
        </w:trPr>
        <w:tc>
          <w:tcPr>
            <w:tcBorders>
              <w:top w:val="single" w:sz="4"/>
              <w:left w:val="single" w:sz="4"/>
            </w:tcBorders>
            <w:shd w:val="clear" w:color="auto" w:fill="F5DDB5"/>
            <w:vAlign w:val="bottom"/>
          </w:tcPr>
          <w:p>
            <w:pPr>
              <w:pStyle w:val="Style9"/>
              <w:keepNext w:val="0"/>
              <w:keepLines w:val="0"/>
              <w:widowControl w:val="0"/>
              <w:shd w:val="clear" w:color="auto" w:fill="auto"/>
              <w:tabs>
                <w:tab w:leader="dot" w:pos="1680"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*Waterwitch, 10 guns</w:t>
              <w:tab/>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Arial" w:eastAsia="Arial" w:hAnsi="Arial" w:cs="Arial"/>
                <w:i/>
                <w:iCs/>
                <w:color w:val="574938"/>
                <w:spacing w:val="0"/>
                <w:w w:val="100"/>
                <w:position w:val="0"/>
                <w:sz w:val="13"/>
                <w:szCs w:val="13"/>
                <w:shd w:val="clear" w:color="auto" w:fill="auto"/>
                <w:lang w:val="en-US" w:eastAsia="en-US" w:bidi="en-US"/>
              </w:rPr>
              <w:t>88</w:t>
            </w:r>
            <w:r>
              <w:rPr>
                <w:rFonts w:ascii="Arial" w:eastAsia="Arial" w:hAnsi="Arial" w:cs="Arial"/>
                <w:color w:val="574938"/>
                <w:spacing w:val="0"/>
                <w:w w:val="100"/>
                <w:position w:val="0"/>
                <w:sz w:val="13"/>
                <w:szCs w:val="13"/>
                <w:shd w:val="clear" w:color="auto" w:fill="auto"/>
                <w:lang w:val="en-US" w:eastAsia="en-US" w:bidi="en-US"/>
              </w:rPr>
              <w:t xml:space="preserve"> II</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28 9</w:t>
            </w:r>
            <w:r>
              <w:rPr>
                <w:rFonts w:ascii="Arial" w:eastAsia="Arial" w:hAnsi="Arial" w:cs="Arial"/>
                <w:color w:val="574938"/>
                <w:spacing w:val="0"/>
                <w:w w:val="100"/>
                <w:position w:val="0"/>
                <w:sz w:val="13"/>
                <w:szCs w:val="13"/>
                <w:shd w:val="clear" w:color="auto" w:fill="auto"/>
                <w:vertAlign w:val="superscript"/>
                <w:lang w:val="en-US" w:eastAsia="en-US" w:bidi="en-US"/>
              </w:rPr>
              <w:t>1</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11142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10 2</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14 6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330 8</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·167</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5804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5774</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·56</w:t>
            </w:r>
          </w:p>
        </w:tc>
        <w:tc>
          <w:tcPr>
            <w:tcBorders>
              <w:lef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16·44</w:t>
            </w:r>
          </w:p>
        </w:tc>
        <w:tc>
          <w:tcPr>
            <w:tcBorders>
              <w:left w:val="single" w:sz="4"/>
              <w:right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16 52</w:t>
            </w:r>
          </w:p>
        </w:tc>
      </w:tr>
      <w:tr>
        <w:trPr>
          <w:trHeight w:val="249"/>
        </w:trPr>
        <w:tc>
          <w:tcPr>
            <w:tcBorders>
              <w:top w:val="single" w:sz="4"/>
              <w:left w:val="single" w:sz="4"/>
              <w:bottom w:val="single" w:sz="4"/>
            </w:tcBorders>
            <w:shd w:val="clear" w:color="auto" w:fill="F5DDB5"/>
            <w:vAlign w:val="top"/>
          </w:tcPr>
          <w:p>
            <w:pPr>
              <w:pStyle w:val="Style9"/>
              <w:keepNext w:val="0"/>
              <w:keepLines w:val="0"/>
              <w:widowControl w:val="0"/>
              <w:shd w:val="clear" w:color="auto" w:fill="auto"/>
              <w:tabs>
                <w:tab w:leader="dot" w:pos="1689" w:val="left"/>
              </w:tabs>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Britomart, 10 guns</w:t>
              <w:tab/>
            </w:r>
          </w:p>
        </w:tc>
        <w:tc>
          <w:tcPr>
            <w:tcBorders>
              <w:left w:val="single" w:sz="4"/>
              <w:bottom w:val="single" w:sz="4"/>
            </w:tcBorders>
            <w:shd w:val="clear" w:color="auto" w:fill="F5DDB5"/>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86 9</w:t>
            </w:r>
          </w:p>
        </w:tc>
        <w:tc>
          <w:tcPr>
            <w:tcBorders>
              <w:left w:val="single" w:sz="4"/>
              <w:bottom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24 7</w:t>
            </w:r>
          </w:p>
        </w:tc>
        <w:tc>
          <w:tcPr>
            <w:tcBorders>
              <w:left w:val="single" w:sz="4"/>
              <w:bottom w:val="single" w:sz="4"/>
            </w:tcBorders>
            <w:shd w:val="clear" w:color="auto" w:fill="F5DDB5"/>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9·81</w:t>
            </w:r>
          </w:p>
        </w:tc>
        <w:tc>
          <w:tcPr>
            <w:tcBorders>
              <w:left w:val="single" w:sz="4"/>
              <w:bottom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10 7</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bottom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12 3</w:t>
            </w:r>
            <w:r>
              <w:rPr>
                <w:rFonts w:ascii="Arial" w:eastAsia="Arial" w:hAnsi="Arial" w:cs="Arial"/>
                <w:color w:val="574938"/>
                <w:spacing w:val="0"/>
                <w:w w:val="100"/>
                <w:position w:val="0"/>
                <w:sz w:val="13"/>
                <w:szCs w:val="13"/>
                <w:shd w:val="clear" w:color="auto" w:fill="auto"/>
                <w:vertAlign w:val="superscript"/>
                <w:lang w:val="en-US" w:eastAsia="en-US" w:bidi="en-US"/>
              </w:rPr>
              <w:t>3</w:t>
            </w:r>
            <w:r>
              <w:rPr>
                <w:rFonts w:ascii="Arial" w:eastAsia="Arial" w:hAnsi="Arial" w:cs="Arial"/>
                <w:color w:val="574938"/>
                <w:spacing w:val="0"/>
                <w:w w:val="100"/>
                <w:position w:val="0"/>
                <w:sz w:val="13"/>
                <w:szCs w:val="13"/>
                <w:shd w:val="clear" w:color="auto" w:fill="auto"/>
                <w:lang w:val="en-US" w:eastAsia="en-US" w:bidi="en-US"/>
              </w:rPr>
              <w:t>/</w:t>
            </w:r>
            <w:r>
              <w:rPr>
                <w:rFonts w:ascii="Arial" w:eastAsia="Arial" w:hAnsi="Arial" w:cs="Arial"/>
                <w:color w:val="574938"/>
                <w:spacing w:val="0"/>
                <w:w w:val="100"/>
                <w:position w:val="0"/>
                <w:sz w:val="13"/>
                <w:szCs w:val="13"/>
                <w:shd w:val="clear" w:color="auto" w:fill="auto"/>
                <w:vertAlign w:val="subscript"/>
                <w:lang w:val="en-US" w:eastAsia="en-US" w:bidi="en-US"/>
              </w:rPr>
              <w:t>4</w:t>
            </w:r>
          </w:p>
        </w:tc>
        <w:tc>
          <w:tcPr>
            <w:tcBorders>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278·0</w:t>
            </w:r>
          </w:p>
        </w:tc>
        <w:tc>
          <w:tcPr>
            <w:tcBorders>
              <w:left w:val="single" w:sz="4"/>
              <w:bottom w:val="single" w:sz="4"/>
            </w:tcBorders>
            <w:shd w:val="clear" w:color="auto" w:fill="F5DDB5"/>
            <w:vAlign w:val="top"/>
          </w:tcPr>
          <w:p>
            <w:pPr>
              <w:pStyle w:val="Style9"/>
              <w:keepNext w:val="0"/>
              <w:keepLines w:val="0"/>
              <w:widowControl w:val="0"/>
              <w:shd w:val="clear" w:color="auto" w:fill="auto"/>
              <w:bidi w:val="0"/>
              <w:spacing w:line="240" w:lineRule="auto"/>
              <w:ind w:left="0" w:firstLine="36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·517</w:t>
            </w:r>
          </w:p>
        </w:tc>
        <w:tc>
          <w:tcPr>
            <w:tcBorders>
              <w:bottom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4920</w:t>
            </w:r>
          </w:p>
        </w:tc>
        <w:tc>
          <w:tcPr>
            <w:tcBorders>
              <w:bottom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4808</w:t>
            </w:r>
          </w:p>
        </w:tc>
        <w:tc>
          <w:tcPr>
            <w:tcBorders>
              <w:left w:val="single" w:sz="4"/>
              <w:bottom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3·5</w:t>
            </w:r>
          </w:p>
        </w:tc>
        <w:tc>
          <w:tcPr>
            <w:tcBorders>
              <w:left w:val="single" w:sz="4"/>
              <w:bottom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16·66</w:t>
            </w:r>
          </w:p>
        </w:tc>
        <w:tc>
          <w:tcPr>
            <w:tcBorders>
              <w:left w:val="single" w:sz="4"/>
              <w:bottom w:val="single" w:sz="4"/>
              <w:right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17·05</w:t>
            </w:r>
          </w:p>
        </w:tc>
      </w:tr>
    </w:tbl>
    <w:p>
      <w:pPr>
        <w:pStyle w:val="Style6"/>
        <w:keepNext w:val="0"/>
        <w:keepLines w:val="0"/>
        <w:widowControl w:val="0"/>
        <w:shd w:val="clear" w:color="auto" w:fill="auto"/>
        <w:bidi w:val="0"/>
        <w:spacing w:line="240" w:lineRule="auto"/>
        <w:ind w:left="0" w:firstLine="0"/>
        <w:jc w:val="both"/>
        <w:rPr>
          <w:sz w:val="11"/>
          <w:szCs w:val="11"/>
        </w:rPr>
      </w:pPr>
      <w:r>
        <w:rPr>
          <w:b/>
          <w:bCs/>
          <w:i w:val="0"/>
          <w:iCs w:val="0"/>
          <w:color w:val="574938"/>
          <w:spacing w:val="0"/>
          <w:w w:val="100"/>
          <w:position w:val="0"/>
          <w:sz w:val="11"/>
          <w:szCs w:val="11"/>
          <w:shd w:val="clear" w:color="auto" w:fill="auto"/>
          <w:lang w:val="en-US" w:eastAsia="en-US" w:bidi="en-US"/>
        </w:rPr>
        <w:t>*The calculations for the ships thus marked are made to the sea-going draughts of water ; for the others, to the draughts of water on the drawings.</w:t>
      </w:r>
    </w:p>
    <w:p>
      <w:pPr>
        <w:widowControl w:val="0"/>
        <w:spacing w:after="179" w:line="1" w:lineRule="exact"/>
      </w:pPr>
    </w:p>
    <w:p>
      <w:pPr>
        <w:pStyle w:val="Style2"/>
        <w:keepNext w:val="0"/>
        <w:keepLines w:val="0"/>
        <w:widowControl w:val="0"/>
        <w:shd w:val="clear" w:color="auto" w:fill="auto"/>
        <w:bidi w:val="0"/>
        <w:spacing w:line="230" w:lineRule="auto"/>
        <w:ind w:left="0" w:firstLine="0"/>
        <w:jc w:val="left"/>
        <w:rPr>
          <w:sz w:val="16"/>
          <w:szCs w:val="16"/>
        </w:rPr>
      </w:pPr>
      <w:r>
        <w:rPr>
          <w:smallCaps/>
          <w:color w:val="574938"/>
          <w:spacing w:val="0"/>
          <w:w w:val="100"/>
          <w:position w:val="0"/>
          <w:sz w:val="16"/>
          <w:szCs w:val="16"/>
          <w:shd w:val="clear" w:color="auto" w:fill="auto"/>
          <w:lang w:val="en-US" w:eastAsia="en-US" w:bidi="en-US"/>
        </w:rPr>
        <w:t>Table</w:t>
      </w:r>
      <w:r>
        <w:rPr>
          <w:color w:val="574938"/>
          <w:spacing w:val="0"/>
          <w:w w:val="100"/>
          <w:position w:val="0"/>
          <w:sz w:val="16"/>
          <w:szCs w:val="16"/>
          <w:shd w:val="clear" w:color="auto" w:fill="auto"/>
          <w:lang w:val="en-US" w:eastAsia="en-US" w:bidi="en-US"/>
        </w:rPr>
        <w:t xml:space="preserve"> III.—</w:t>
      </w:r>
      <w:r>
        <w:rPr>
          <w:i/>
          <w:iCs/>
          <w:color w:val="574938"/>
          <w:spacing w:val="0"/>
          <w:w w:val="100"/>
          <w:position w:val="0"/>
          <w:sz w:val="16"/>
          <w:szCs w:val="16"/>
          <w:shd w:val="clear" w:color="auto" w:fill="auto"/>
          <w:lang w:val="en-US" w:eastAsia="en-US" w:bidi="en-US"/>
        </w:rPr>
        <w:t>Moments of Sail, of Stability, and of Sail in terms of the Stability, in Ships which have carried their Sail well.</w:t>
      </w:r>
    </w:p>
    <w:tbl>
      <w:tblPr>
        <w:tblOverlap w:val="never"/>
        <w:jc w:val="left"/>
        <w:tblLayout w:type="fixed"/>
      </w:tblPr>
      <w:tblGrid>
        <w:gridCol w:w="634"/>
        <w:gridCol w:w="385"/>
        <w:gridCol w:w="389"/>
        <w:gridCol w:w="620"/>
        <w:gridCol w:w="394"/>
        <w:gridCol w:w="394"/>
        <w:gridCol w:w="625"/>
        <w:gridCol w:w="394"/>
        <w:gridCol w:w="394"/>
        <w:gridCol w:w="616"/>
        <w:gridCol w:w="389"/>
        <w:gridCol w:w="394"/>
        <w:gridCol w:w="611"/>
        <w:gridCol w:w="394"/>
        <w:gridCol w:w="394"/>
        <w:gridCol w:w="620"/>
        <w:gridCol w:w="394"/>
        <w:gridCol w:w="389"/>
      </w:tblGrid>
      <w:tr>
        <w:trPr>
          <w:trHeight w:val="281"/>
        </w:trPr>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Three-decked Ships.</w:t>
            </w:r>
          </w:p>
        </w:tc>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Two-decked Ship·.</w:t>
            </w:r>
          </w:p>
        </w:tc>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Frigates.</w:t>
            </w:r>
          </w:p>
        </w:tc>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Sloops.</w:t>
            </w:r>
          </w:p>
        </w:tc>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Brigs of 18 Guns.</w:t>
            </w:r>
          </w:p>
        </w:tc>
        <w:tc>
          <w:tcPr>
            <w:gridSpan w:val="3"/>
            <w:tcBorders>
              <w:top w:val="single" w:sz="4"/>
              <w:left w:val="single" w:sz="4"/>
              <w:righ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Brigs of 10 Guns.</w:t>
            </w:r>
          </w:p>
        </w:tc>
      </w:tr>
      <w:tr>
        <w:trPr>
          <w:trHeight w:val="290"/>
        </w:trPr>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Moments</w:t>
            </w:r>
          </w:p>
        </w:tc>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Moments</w:t>
            </w:r>
          </w:p>
        </w:tc>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Moments</w:t>
            </w:r>
          </w:p>
        </w:tc>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Moments</w:t>
            </w:r>
          </w:p>
        </w:tc>
        <w:tc>
          <w:tcPr>
            <w:gridSpan w:val="3"/>
            <w:tcBorders>
              <w:top w:val="single" w:sz="4"/>
              <w:lef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Moments</w:t>
            </w:r>
          </w:p>
        </w:tc>
        <w:tc>
          <w:tcPr>
            <w:gridSpan w:val="3"/>
            <w:tcBorders>
              <w:top w:val="single" w:sz="4"/>
              <w:left w:val="single" w:sz="4"/>
              <w:righ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Moments</w:t>
            </w:r>
          </w:p>
        </w:tc>
      </w:tr>
      <w:tr>
        <w:trPr>
          <w:trHeight w:val="765"/>
        </w:trPr>
        <w:tc>
          <w:tcPr>
            <w:tcBorders>
              <w:top w:val="single" w:sz="4"/>
              <w:left w:val="single" w:sz="4"/>
            </w:tcBorders>
            <w:shd w:val="clear" w:color="auto" w:fill="F5DDB5"/>
            <w:vAlign w:val="top"/>
          </w:tcPr>
          <w:p>
            <w:pPr>
              <w:widowControl w:val="0"/>
              <w:rPr>
                <w:sz w:val="10"/>
                <w:szCs w:val="10"/>
              </w:rPr>
            </w:pPr>
          </w:p>
          <w:p>
            <w:pPr>
              <w:pStyle w:val="Style9"/>
              <w:keepNext w:val="0"/>
              <w:keepLines w:val="0"/>
              <w:widowControl w:val="0"/>
              <w:shd w:val="clear" w:color="auto" w:fill="auto"/>
              <w:bidi w:val="0"/>
              <w:spacing w:line="18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of Sail.</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199" w:lineRule="auto"/>
              <w:ind w:left="0" w:firstLine="0"/>
              <w:jc w:val="left"/>
              <w:rPr>
                <w:sz w:val="11"/>
                <w:szCs w:val="11"/>
              </w:rPr>
            </w:pPr>
            <w:r>
              <w:rPr>
                <w:b/>
                <w:bCs/>
                <w:color w:val="574938"/>
                <w:spacing w:val="0"/>
                <w:w w:val="100"/>
                <w:position w:val="0"/>
                <w:sz w:val="11"/>
                <w:szCs w:val="11"/>
                <w:shd w:val="clear" w:color="auto" w:fill="auto"/>
                <w:lang w:val="en-US" w:eastAsia="en-US" w:bidi="en-US"/>
              </w:rPr>
              <w:t>of Stability at 10</w:t>
            </w:r>
            <w:r>
              <w:rPr>
                <w:b/>
                <w:bCs/>
                <w:color w:val="574938"/>
                <w:spacing w:val="0"/>
                <w:w w:val="100"/>
                <w:position w:val="0"/>
                <w:sz w:val="11"/>
                <w:szCs w:val="11"/>
                <w:shd w:val="clear" w:color="auto" w:fill="auto"/>
                <w:vertAlign w:val="superscript"/>
                <w:lang w:val="en-US" w:eastAsia="en-US" w:bidi="en-US"/>
              </w:rPr>
              <w:t xml:space="preserve">o </w:t>
            </w:r>
            <w:r>
              <w:rPr>
                <w:b/>
                <w:bCs/>
                <w:color w:val="574938"/>
                <w:spacing w:val="0"/>
                <w:w w:val="100"/>
                <w:position w:val="0"/>
                <w:sz w:val="11"/>
                <w:szCs w:val="11"/>
                <w:shd w:val="clear" w:color="auto" w:fill="auto"/>
                <w:lang w:val="en-US" w:eastAsia="en-US" w:bidi="en-US"/>
              </w:rPr>
              <w:t>Inclination.</w:t>
            </w:r>
          </w:p>
        </w:tc>
        <w:tc>
          <w:tcPr>
            <w:tcBorders>
              <w:top w:val="single" w:sz="4"/>
              <w:left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of Sail in terms of Stability.</w:t>
            </w:r>
          </w:p>
        </w:tc>
        <w:tc>
          <w:tcPr>
            <w:tcBorders>
              <w:top w:val="single" w:sz="4"/>
              <w:left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of Sail.</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of Stability at 10° Inclination.</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202" w:lineRule="auto"/>
              <w:ind w:left="0" w:firstLine="0"/>
              <w:jc w:val="left"/>
              <w:rPr>
                <w:sz w:val="11"/>
                <w:szCs w:val="11"/>
              </w:rPr>
            </w:pPr>
            <w:r>
              <w:rPr>
                <w:b/>
                <w:bCs/>
                <w:color w:val="574938"/>
                <w:spacing w:val="0"/>
                <w:w w:val="100"/>
                <w:position w:val="0"/>
                <w:sz w:val="11"/>
                <w:szCs w:val="11"/>
                <w:shd w:val="clear" w:color="auto" w:fill="auto"/>
                <w:lang w:val="en-US" w:eastAsia="en-US" w:bidi="en-US"/>
              </w:rPr>
              <w:t>of Sail in terms of Stability.</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of Sail.</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202" w:lineRule="auto"/>
              <w:ind w:left="0" w:firstLine="0"/>
              <w:jc w:val="left"/>
              <w:rPr>
                <w:sz w:val="11"/>
                <w:szCs w:val="11"/>
              </w:rPr>
            </w:pPr>
            <w:r>
              <w:rPr>
                <w:b/>
                <w:bCs/>
                <w:color w:val="574938"/>
                <w:spacing w:val="0"/>
                <w:w w:val="100"/>
                <w:position w:val="0"/>
                <w:sz w:val="11"/>
                <w:szCs w:val="11"/>
                <w:shd w:val="clear" w:color="auto" w:fill="auto"/>
                <w:lang w:val="en-US" w:eastAsia="en-US" w:bidi="en-US"/>
              </w:rPr>
              <w:t>of Stability at 10</w:t>
            </w:r>
            <w:r>
              <w:rPr>
                <w:b/>
                <w:bCs/>
                <w:color w:val="574938"/>
                <w:spacing w:val="0"/>
                <w:w w:val="100"/>
                <w:position w:val="0"/>
                <w:sz w:val="11"/>
                <w:szCs w:val="11"/>
                <w:shd w:val="clear" w:color="auto" w:fill="auto"/>
                <w:vertAlign w:val="superscript"/>
                <w:lang w:val="en-US" w:eastAsia="en-US" w:bidi="en-US"/>
              </w:rPr>
              <w:t xml:space="preserve">o </w:t>
            </w:r>
            <w:r>
              <w:rPr>
                <w:b/>
                <w:bCs/>
                <w:color w:val="574938"/>
                <w:spacing w:val="0"/>
                <w:w w:val="100"/>
                <w:position w:val="0"/>
                <w:sz w:val="11"/>
                <w:szCs w:val="11"/>
                <w:shd w:val="clear" w:color="auto" w:fill="auto"/>
                <w:lang w:val="en-US" w:eastAsia="en-US" w:bidi="en-US"/>
              </w:rPr>
              <w:t>Inclination.</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202" w:lineRule="auto"/>
              <w:ind w:left="0" w:firstLine="0"/>
              <w:jc w:val="left"/>
              <w:rPr>
                <w:sz w:val="11"/>
                <w:szCs w:val="11"/>
              </w:rPr>
            </w:pPr>
            <w:r>
              <w:rPr>
                <w:b/>
                <w:bCs/>
                <w:color w:val="574938"/>
                <w:spacing w:val="0"/>
                <w:w w:val="100"/>
                <w:position w:val="0"/>
                <w:sz w:val="11"/>
                <w:szCs w:val="11"/>
                <w:shd w:val="clear" w:color="auto" w:fill="auto"/>
                <w:lang w:val="en-US" w:eastAsia="en-US" w:bidi="en-US"/>
              </w:rPr>
              <w:t xml:space="preserve">of Sail in </w:t>
            </w:r>
            <w:r>
              <w:rPr>
                <w:b/>
                <w:bCs/>
                <w:color w:val="574938"/>
                <w:spacing w:val="0"/>
                <w:w w:val="100"/>
                <w:position w:val="0"/>
                <w:sz w:val="11"/>
                <w:szCs w:val="11"/>
                <w:shd w:val="clear" w:color="auto" w:fill="auto"/>
                <w:lang w:val="fr-FR" w:eastAsia="fr-FR" w:bidi="fr-FR"/>
              </w:rPr>
              <w:t xml:space="preserve">terme </w:t>
            </w:r>
            <w:r>
              <w:rPr>
                <w:b/>
                <w:bCs/>
                <w:color w:val="574938"/>
                <w:spacing w:val="0"/>
                <w:w w:val="100"/>
                <w:position w:val="0"/>
                <w:sz w:val="11"/>
                <w:szCs w:val="11"/>
                <w:shd w:val="clear" w:color="auto" w:fill="auto"/>
                <w:lang w:val="en-US" w:eastAsia="en-US" w:bidi="en-US"/>
              </w:rPr>
              <w:t>of Stability.</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240" w:lineRule="auto"/>
              <w:ind w:left="0" w:firstLine="360"/>
              <w:jc w:val="left"/>
              <w:rPr>
                <w:sz w:val="11"/>
                <w:szCs w:val="11"/>
              </w:rPr>
            </w:pPr>
            <w:r>
              <w:rPr>
                <w:b/>
                <w:bCs/>
                <w:color w:val="574938"/>
                <w:spacing w:val="0"/>
                <w:w w:val="100"/>
                <w:position w:val="0"/>
                <w:sz w:val="11"/>
                <w:szCs w:val="11"/>
                <w:shd w:val="clear" w:color="auto" w:fill="auto"/>
                <w:lang w:val="en-US" w:eastAsia="en-US" w:bidi="en-US"/>
              </w:rPr>
              <w:t>of Sail.</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of Stability at 10</w:t>
            </w:r>
            <w:r>
              <w:rPr>
                <w:b/>
                <w:bCs/>
                <w:color w:val="574938"/>
                <w:spacing w:val="0"/>
                <w:w w:val="100"/>
                <w:position w:val="0"/>
                <w:sz w:val="11"/>
                <w:szCs w:val="11"/>
                <w:shd w:val="clear" w:color="auto" w:fill="auto"/>
                <w:vertAlign w:val="superscript"/>
                <w:lang w:val="en-US" w:eastAsia="en-US" w:bidi="en-US"/>
              </w:rPr>
              <w:t xml:space="preserve">o </w:t>
            </w:r>
            <w:r>
              <w:rPr>
                <w:b/>
                <w:bCs/>
                <w:color w:val="574938"/>
                <w:spacing w:val="0"/>
                <w:w w:val="100"/>
                <w:position w:val="0"/>
                <w:sz w:val="11"/>
                <w:szCs w:val="11"/>
                <w:shd w:val="clear" w:color="auto" w:fill="auto"/>
                <w:lang w:val="en-US" w:eastAsia="en-US" w:bidi="en-US"/>
              </w:rPr>
              <w:t>Inclination.</w:t>
            </w:r>
          </w:p>
        </w:tc>
        <w:tc>
          <w:tcPr>
            <w:tcBorders>
              <w:top w:val="single" w:sz="4"/>
              <w:left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of Sail in terms of Stability.</w:t>
            </w:r>
          </w:p>
        </w:tc>
        <w:tc>
          <w:tcPr>
            <w:tcBorders>
              <w:top w:val="single" w:sz="4"/>
              <w:left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of Sail.</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of Stability at 10° Inclination.</w:t>
            </w:r>
          </w:p>
        </w:tc>
        <w:tc>
          <w:tcPr>
            <w:tcBorders>
              <w:top w:val="single" w:sz="4"/>
              <w:left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of Sail in terms of Stability.</w:t>
            </w:r>
          </w:p>
        </w:tc>
        <w:tc>
          <w:tcPr>
            <w:tcBorders>
              <w:top w:val="single" w:sz="4"/>
              <w:left w:val="single" w:sz="4"/>
            </w:tcBorders>
            <w:shd w:val="clear" w:color="auto" w:fill="F5DDB5"/>
            <w:vAlign w:val="top"/>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of Sail.</w:t>
            </w:r>
          </w:p>
        </w:tc>
        <w:tc>
          <w:tcPr>
            <w:tcBorders>
              <w:top w:val="single" w:sz="4"/>
              <w:left w:val="single" w:sz="4"/>
            </w:tcBorders>
            <w:shd w:val="clear" w:color="auto" w:fill="F5DDB5"/>
            <w:textDirection w:val="btLr"/>
            <w:vAlign w:val="top"/>
          </w:tcPr>
          <w:p>
            <w:pPr>
              <w:pStyle w:val="Style9"/>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of Stability at 10</w:t>
            </w:r>
            <w:r>
              <w:rPr>
                <w:b/>
                <w:bCs/>
                <w:color w:val="574938"/>
                <w:spacing w:val="0"/>
                <w:w w:val="100"/>
                <w:position w:val="0"/>
                <w:sz w:val="11"/>
                <w:szCs w:val="11"/>
                <w:shd w:val="clear" w:color="auto" w:fill="auto"/>
                <w:vertAlign w:val="superscript"/>
                <w:lang w:val="en-US" w:eastAsia="en-US" w:bidi="en-US"/>
              </w:rPr>
              <w:t xml:space="preserve">o </w:t>
            </w:r>
            <w:r>
              <w:rPr>
                <w:b/>
                <w:bCs/>
                <w:color w:val="574938"/>
                <w:spacing w:val="0"/>
                <w:w w:val="100"/>
                <w:position w:val="0"/>
                <w:sz w:val="11"/>
                <w:szCs w:val="11"/>
                <w:shd w:val="clear" w:color="auto" w:fill="auto"/>
                <w:lang w:val="en-US" w:eastAsia="en-US" w:bidi="en-US"/>
              </w:rPr>
              <w:t>Inclination.</w:t>
            </w:r>
          </w:p>
        </w:tc>
        <w:tc>
          <w:tcPr>
            <w:tcBorders>
              <w:top w:val="single" w:sz="4"/>
              <w:left w:val="single" w:sz="4"/>
              <w:right w:val="single" w:sz="4"/>
            </w:tcBorders>
            <w:shd w:val="clear" w:color="auto" w:fill="D2C19A"/>
            <w:textDirection w:val="btLr"/>
            <w:vAlign w:val="top"/>
          </w:tcPr>
          <w:p>
            <w:pPr>
              <w:pStyle w:val="Style9"/>
              <w:keepNext w:val="0"/>
              <w:keepLines w:val="0"/>
              <w:widowControl w:val="0"/>
              <w:shd w:val="clear" w:color="auto" w:fill="auto"/>
              <w:bidi w:val="0"/>
              <w:spacing w:line="197" w:lineRule="auto"/>
              <w:ind w:left="0" w:firstLine="0"/>
              <w:jc w:val="left"/>
              <w:rPr>
                <w:sz w:val="11"/>
                <w:szCs w:val="11"/>
              </w:rPr>
            </w:pPr>
            <w:r>
              <w:rPr>
                <w:b/>
                <w:bCs/>
                <w:color w:val="574938"/>
                <w:spacing w:val="0"/>
                <w:w w:val="100"/>
                <w:position w:val="0"/>
                <w:sz w:val="11"/>
                <w:szCs w:val="11"/>
                <w:shd w:val="clear" w:color="auto" w:fill="auto"/>
                <w:lang w:val="en-US" w:eastAsia="en-US" w:bidi="en-US"/>
              </w:rPr>
              <w:t>of Sail in terms of Stability.</w:t>
            </w:r>
          </w:p>
        </w:tc>
      </w:tr>
      <w:tr>
        <w:trPr>
          <w:trHeight w:val="421"/>
        </w:trPr>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2,632,121</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w:t>
            </w:r>
          </w:p>
          <w:p>
            <w:pPr>
              <w:pStyle w:val="Style9"/>
              <w:keepNext w:val="0"/>
              <w:keepLines w:val="0"/>
              <w:widowControl w:val="0"/>
              <w:shd w:val="clear" w:color="auto" w:fill="auto"/>
              <w:bidi w:val="0"/>
              <w:spacing w:line="218"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3452</w:t>
            </w:r>
          </w:p>
        </w:tc>
        <w:tc>
          <w:tcPr>
            <w:tcBorders>
              <w:top w:val="single" w:sz="4"/>
              <w:left w:val="single" w:sz="4"/>
              <w:bottom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762</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1,750,165</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w:t>
            </w:r>
          </w:p>
          <w:p>
            <w:pPr>
              <w:pStyle w:val="Style9"/>
              <w:keepNext w:val="0"/>
              <w:keepLines w:val="0"/>
              <w:widowControl w:val="0"/>
              <w:shd w:val="clear" w:color="auto" w:fill="auto"/>
              <w:bidi w:val="0"/>
              <w:spacing w:line="218"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2280</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74938"/>
                <w:spacing w:val="0"/>
                <w:w w:val="100"/>
                <w:position w:val="0"/>
                <w:sz w:val="12"/>
                <w:szCs w:val="12"/>
                <w:shd w:val="clear" w:color="auto" w:fill="auto"/>
                <w:lang w:val="en-US" w:eastAsia="en-US" w:bidi="en-US"/>
              </w:rPr>
              <w:t>767</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1,276,577</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Tone.</w:t>
            </w:r>
          </w:p>
          <w:p>
            <w:pPr>
              <w:pStyle w:val="Style9"/>
              <w:keepNext w:val="0"/>
              <w:keepLines w:val="0"/>
              <w:widowControl w:val="0"/>
              <w:shd w:val="clear" w:color="auto" w:fill="auto"/>
              <w:bidi w:val="0"/>
              <w:spacing w:line="233"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1647</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2"/>
                <w:szCs w:val="12"/>
              </w:rPr>
            </w:pPr>
            <w:r>
              <w:rPr>
                <w:rFonts w:ascii="Arial" w:eastAsia="Arial" w:hAnsi="Arial" w:cs="Arial"/>
                <w:b/>
                <w:bCs/>
                <w:color w:val="574938"/>
                <w:spacing w:val="0"/>
                <w:w w:val="100"/>
                <w:position w:val="0"/>
                <w:sz w:val="12"/>
                <w:szCs w:val="12"/>
                <w:shd w:val="clear" w:color="auto" w:fill="auto"/>
                <w:lang w:val="en-US" w:eastAsia="en-US" w:bidi="en-US"/>
              </w:rPr>
              <w:t>775</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554,484</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Tone.</w:t>
            </w:r>
          </w:p>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547</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1013</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442,413</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Tone.</w:t>
            </w:r>
          </w:p>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409</w:t>
            </w:r>
          </w:p>
        </w:tc>
        <w:tc>
          <w:tcPr>
            <w:tcBorders>
              <w:top w:val="single" w:sz="4"/>
              <w:left w:val="single" w:sz="4"/>
              <w:bottom w:val="single" w:sz="4"/>
            </w:tcBorders>
            <w:shd w:val="clear" w:color="auto" w:fill="F5DDB5"/>
            <w:vAlign w:val="bottom"/>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1081</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247,645</w:t>
            </w:r>
          </w:p>
        </w:tc>
        <w:tc>
          <w:tcPr>
            <w:tcBorders>
              <w:top w:val="single" w:sz="4"/>
              <w:left w:val="single" w:sz="4"/>
              <w:bottom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Tons.</w:t>
            </w:r>
          </w:p>
          <w:p>
            <w:pPr>
              <w:pStyle w:val="Style9"/>
              <w:keepNext w:val="0"/>
              <w:keepLines w:val="0"/>
              <w:widowControl w:val="0"/>
              <w:shd w:val="clear" w:color="auto" w:fill="auto"/>
              <w:bidi w:val="0"/>
              <w:spacing w:line="211" w:lineRule="auto"/>
              <w:ind w:left="0" w:firstLine="0"/>
              <w:jc w:val="left"/>
              <w:rPr>
                <w:sz w:val="13"/>
                <w:szCs w:val="13"/>
              </w:rPr>
            </w:pPr>
            <w:r>
              <w:rPr>
                <w:rFonts w:ascii="Arial" w:eastAsia="Arial" w:hAnsi="Arial" w:cs="Arial"/>
                <w:color w:val="574938"/>
                <w:spacing w:val="0"/>
                <w:w w:val="100"/>
                <w:position w:val="0"/>
                <w:sz w:val="13"/>
                <w:szCs w:val="13"/>
                <w:shd w:val="clear" w:color="auto" w:fill="auto"/>
                <w:lang w:val="en-US" w:eastAsia="en-US" w:bidi="en-US"/>
              </w:rPr>
              <w:t>207</w:t>
            </w:r>
          </w:p>
        </w:tc>
        <w:tc>
          <w:tcPr>
            <w:tcBorders>
              <w:top w:val="single" w:sz="4"/>
              <w:left w:val="single" w:sz="4"/>
              <w:bottom w:val="single" w:sz="4"/>
              <w:right w:val="single" w:sz="4"/>
            </w:tcBorders>
            <w:shd w:val="clear" w:color="auto" w:fill="F5DDB5"/>
            <w:vAlign w:val="center"/>
          </w:tcPr>
          <w:p>
            <w:pPr>
              <w:pStyle w:val="Style9"/>
              <w:keepNext w:val="0"/>
              <w:keepLines w:val="0"/>
              <w:widowControl w:val="0"/>
              <w:shd w:val="clear" w:color="auto" w:fill="auto"/>
              <w:bidi w:val="0"/>
              <w:spacing w:line="240" w:lineRule="auto"/>
              <w:ind w:left="0" w:firstLine="0"/>
              <w:jc w:val="left"/>
              <w:rPr>
                <w:sz w:val="11"/>
                <w:szCs w:val="11"/>
              </w:rPr>
            </w:pPr>
            <w:r>
              <w:rPr>
                <w:b/>
                <w:bCs/>
                <w:color w:val="574938"/>
                <w:spacing w:val="0"/>
                <w:w w:val="100"/>
                <w:position w:val="0"/>
                <w:sz w:val="11"/>
                <w:szCs w:val="11"/>
                <w:shd w:val="clear" w:color="auto" w:fill="auto"/>
                <w:lang w:val="en-US" w:eastAsia="en-US" w:bidi="en-US"/>
              </w:rPr>
              <w:t>1196</w:t>
            </w:r>
          </w:p>
        </w:tc>
      </w:tr>
    </w:tbl>
    <w:p>
      <w:pPr>
        <w:sectPr>
          <w:footnotePr>
            <w:pos w:val="pageBottom"/>
            <w:numFmt w:val="decimal"/>
            <w:numRestart w:val="continuous"/>
          </w:footnotePr>
          <w:pgSz w:w="12240" w:h="15840"/>
          <w:pgMar w:top="1544" w:left="2042" w:right="1612" w:bottom="1706" w:header="1116" w:footer="1278" w:gutter="0"/>
          <w:pgNumType w:start="37"/>
          <w:cols w:space="720"/>
          <w:noEndnote/>
          <w:rtlGutter w:val="0"/>
          <w:docGrid w:linePitch="360"/>
        </w:sectPr>
      </w:pPr>
    </w:p>
    <w:p>
      <w:pPr>
        <w:pStyle w:val="Style2"/>
        <w:keepNext w:val="0"/>
        <w:keepLines w:val="0"/>
        <w:widowControl w:val="0"/>
        <w:shd w:val="clear" w:color="auto" w:fill="auto"/>
        <w:bidi w:val="0"/>
        <w:spacing w:line="240" w:lineRule="auto"/>
        <w:ind w:left="0" w:firstLine="0"/>
        <w:jc w:val="left"/>
        <w:rPr>
          <w:sz w:val="16"/>
          <w:szCs w:val="16"/>
        </w:rPr>
      </w:pPr>
      <w:r>
        <w:rPr>
          <w:i/>
          <w:iCs/>
          <w:color w:val="574938"/>
          <w:spacing w:val="0"/>
          <w:w w:val="100"/>
          <w:position w:val="0"/>
          <w:sz w:val="16"/>
          <w:szCs w:val="16"/>
          <w:shd w:val="clear" w:color="auto" w:fill="auto"/>
          <w:lang w:val="en-US" w:eastAsia="en-US" w:bidi="en-US"/>
        </w:rPr>
        <w:t>Description of several Mechanical Methods of Designing the Body of a Ship.</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following mechanical methods of designing the forms of midship sections, and of ships' bodies, have been publish</w:t>
        <w:softHyphen/>
        <w:t>ed in different English and French works on naval archi</w:t>
        <w:softHyphen/>
        <w:t>tecture. Some of these are for forming the midship section alone ; others are for deducing the successive sections for</w:t>
        <w:softHyphen/>
        <w:t>ward and abaft from a given midship section. Such me</w:t>
        <w:softHyphen/>
        <w:t>thods of endeavouring to compensate for the absence of more correct principles on which to found the design of a ship, were rendered necessary whenever the vessel to be built was of too large a size to admit of being conveniently put up by the aid of the eye alone ; and consequently al</w:t>
        <w:softHyphen/>
        <w:t>most every merchant-builder is in possession of some such empirical system, to enable him to form a design for a ship. Whether the ship built after the design so formed, will prove to be possessed of good or of bad qualities, does not generally enter into the consideration, excepting in so far as the crude ideas of the inventor of the system may have guided him in forming it. We say the crude ideas, be</w:t>
        <w:softHyphen/>
        <w:t>cause the builder whose judgment is sound enough to en</w:t>
        <w:softHyphen/>
        <w:t>able him to arrange facts and classify observations, and whose experience has been extensive enough to have fur</w:t>
        <w:softHyphen/>
      </w:r>
      <w:r>
        <w:rPr>
          <w:color w:val="574938"/>
          <w:spacing w:val="0"/>
          <w:w w:val="100"/>
          <w:position w:val="0"/>
          <w:sz w:val="16"/>
          <w:szCs w:val="16"/>
          <w:shd w:val="clear" w:color="auto" w:fill="auto"/>
          <w:lang w:val="en-US" w:eastAsia="en-US" w:bidi="en-US"/>
        </w:rPr>
        <w:t>nished him sufficient facts from which to deduce principles, will abandon all such attempts as futile, and will pursue the study of naval architecture in the manner in which alone it can be studied to certain advantage, that is, as an induc</w:t>
        <w:softHyphen/>
        <w:t>tive science. His success will depend on his fitness for the task.</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If all the principles which are involved in the design for a perfect ship were developed, and correct results could be obtained by calculation on every point involved, a system might be formed. A system might also be formed combin</w:t>
        <w:softHyphen/>
        <w:t>ing all the present knowledge on the subject ; but this is far from desirable; it would necessarily be imperfect, and it would be entailing imperfection on the future.</w:t>
      </w:r>
    </w:p>
    <w:p>
      <w:pPr>
        <w:pStyle w:val="Style2"/>
        <w:keepNext w:val="0"/>
        <w:keepLines w:val="0"/>
        <w:widowControl w:val="0"/>
        <w:shd w:val="clear" w:color="auto" w:fill="auto"/>
        <w:bidi w:val="0"/>
        <w:spacing w:line="228" w:lineRule="auto"/>
        <w:ind w:left="0" w:firstLine="360"/>
        <w:jc w:val="left"/>
        <w:rPr>
          <w:sz w:val="16"/>
          <w:szCs w:val="16"/>
        </w:rPr>
      </w:pPr>
      <w:r>
        <w:rPr>
          <w:color w:val="574938"/>
          <w:spacing w:val="0"/>
          <w:w w:val="100"/>
          <w:position w:val="0"/>
          <w:sz w:val="16"/>
          <w:szCs w:val="16"/>
          <w:shd w:val="clear" w:color="auto" w:fill="auto"/>
          <w:lang w:val="en-US" w:eastAsia="en-US" w:bidi="en-US"/>
        </w:rPr>
        <w:t xml:space="preserve">M. Bouguer, in his </w:t>
      </w:r>
      <w:r>
        <w:rPr>
          <w:i/>
          <w:iCs/>
          <w:color w:val="574938"/>
          <w:spacing w:val="0"/>
          <w:w w:val="100"/>
          <w:position w:val="0"/>
          <w:sz w:val="16"/>
          <w:szCs w:val="16"/>
          <w:shd w:val="clear" w:color="auto" w:fill="auto"/>
          <w:lang w:val="fr-FR" w:eastAsia="fr-FR" w:bidi="fr-FR"/>
        </w:rPr>
        <w:t xml:space="preserve">Traité </w:t>
      </w:r>
      <w:r>
        <w:rPr>
          <w:i/>
          <w:iCs/>
          <w:color w:val="574938"/>
          <w:spacing w:val="0"/>
          <w:w w:val="100"/>
          <w:position w:val="0"/>
          <w:sz w:val="16"/>
          <w:szCs w:val="16"/>
          <w:shd w:val="clear" w:color="auto" w:fill="auto"/>
          <w:lang w:val="en-US" w:eastAsia="en-US" w:bidi="en-US"/>
        </w:rPr>
        <w:t>du Navire,</w:t>
      </w:r>
      <w:r>
        <w:rPr>
          <w:color w:val="574938"/>
          <w:spacing w:val="0"/>
          <w:w w:val="100"/>
          <w:position w:val="0"/>
          <w:sz w:val="16"/>
          <w:szCs w:val="16"/>
          <w:shd w:val="clear" w:color="auto" w:fill="auto"/>
          <w:lang w:val="en-US" w:eastAsia="en-US" w:bidi="en-US"/>
        </w:rPr>
        <w:t xml:space="preserve"> gives four methods which have been used for describing the midship sections of ships. He observes, that in these plans the midship sec</w:t>
        <w:softHyphen/>
        <w:t>tions are generally formed of arcs of circles ; but that some</w:t>
        <w:softHyphen/>
        <w:t>times, through the ignorance of the inventors, of the fact, that for two arcs of circles to touch each other without cutting, their centres must be in the straight line which passes through their point of contact, the midship sections which they formed by these arcs had not even the advantage of being curves, but had angles in their contour. He shows how this error may be avoided. The first method he gives</w:t>
      </w:r>
    </w:p>
    <w:sectPr>
      <w:footnotePr>
        <w:pos w:val="pageBottom"/>
        <w:numFmt w:val="decimal"/>
        <w:numRestart w:val="continuous"/>
      </w:footnotePr>
      <w:type w:val="continuous"/>
      <w:pgSz w:w="12240" w:h="15840"/>
      <w:pgMar w:top="1578" w:left="1855" w:right="1741" w:bottom="1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7">
    <w:name w:val="Table caption_"/>
    <w:basedOn w:val="DefaultParagraphFont"/>
    <w:link w:val="Style6"/>
    <w:rPr>
      <w:rFonts w:ascii="Times New Roman" w:eastAsia="Times New Roman" w:hAnsi="Times New Roman" w:cs="Times New Roman"/>
      <w:b w:val="0"/>
      <w:bCs w:val="0"/>
      <w:i/>
      <w:iCs/>
      <w:smallCaps w:val="0"/>
      <w:strike w:val="0"/>
      <w:sz w:val="16"/>
      <w:szCs w:val="16"/>
      <w:u w:val="none"/>
    </w:rPr>
  </w:style>
  <w:style w:type="character" w:customStyle="1" w:styleId="CharStyle10">
    <w:name w:val="Other_"/>
    <w:basedOn w:val="DefaultParagraphFont"/>
    <w:link w:val="Style9"/>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6">
    <w:name w:val="Table caption"/>
    <w:basedOn w:val="Normal"/>
    <w:link w:val="CharStyle7"/>
    <w:pPr>
      <w:widowControl w:val="0"/>
      <w:shd w:val="clear" w:color="auto" w:fill="FFFFFF"/>
    </w:pPr>
    <w:rPr>
      <w:rFonts w:ascii="Times New Roman" w:eastAsia="Times New Roman" w:hAnsi="Times New Roman" w:cs="Times New Roman"/>
      <w:b w:val="0"/>
      <w:bCs w:val="0"/>
      <w:i/>
      <w:iCs/>
      <w:smallCaps w:val="0"/>
      <w:strike w:val="0"/>
      <w:sz w:val="16"/>
      <w:szCs w:val="16"/>
      <w:u w:val="none"/>
    </w:rPr>
  </w:style>
  <w:style w:type="paragraph" w:customStyle="1" w:styleId="Style9">
    <w:name w:val="Other"/>
    <w:basedOn w:val="Normal"/>
    <w:link w:val="CharStyle10"/>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