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0" w:line="204" w:lineRule="auto"/>
        <w:ind w:left="0" w:right="0" w:firstLine="0"/>
        <w:jc w:val="both"/>
      </w:pPr>
      <w:r>
        <w:rPr>
          <w:color w:val="816C54"/>
          <w:spacing w:val="0"/>
          <w:w w:val="100"/>
          <w:position w:val="0"/>
          <w:shd w:val="clear" w:color="auto" w:fill="auto"/>
          <w:lang w:val="en-US" w:eastAsia="en-US" w:bidi="en-US"/>
        </w:rPr>
        <w:t>where abbreviation is admitted. The principal rules are new, are so easy, so extensive in their use, and so consist</w:t>
        <w:softHyphen/>
        <w:t>ent with expedition and legibility, if applied with judgment, that they alone might suffice. The learner is however ad</w:t>
        <w:softHyphen/>
        <w:t>vised by no means to adopt any of them till experience has convinced him that they may be used without error, or injury to legibility. All abbreviating rules are suited to those only who have made some progress in the steno</w:t>
        <w:softHyphen/>
        <w:t>graphic art ; for although they certainly promote expedi</w:t>
        <w:softHyphen/>
        <w:t xml:space="preserve">tion in a wonderful manner, and afford the greatest ease to </w:t>
      </w:r>
      <w:r>
        <w:rPr>
          <w:color w:val="816C54"/>
          <w:spacing w:val="0"/>
          <w:w w:val="100"/>
          <w:position w:val="0"/>
          <w:shd w:val="clear" w:color="auto" w:fill="auto"/>
          <w:lang w:val="la-001" w:eastAsia="la-001" w:bidi="la-001"/>
        </w:rPr>
        <w:t xml:space="preserve">a proficient, </w:t>
      </w:r>
      <w:r>
        <w:rPr>
          <w:color w:val="816C54"/>
          <w:spacing w:val="0"/>
          <w:w w:val="100"/>
          <w:position w:val="0"/>
          <w:shd w:val="clear" w:color="auto" w:fill="auto"/>
          <w:lang w:val="en-US" w:eastAsia="en-US" w:bidi="en-US"/>
        </w:rPr>
        <w:t>yet a learner, as expedition is not his first, though his ultimate view, should admit of nothing that in the least renders the reading difficult.</w:t>
      </w:r>
    </w:p>
    <w:p>
      <w:pPr>
        <w:pStyle w:val="Style5"/>
        <w:keepNext w:val="0"/>
        <w:keepLines w:val="0"/>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 xml:space="preserve">II. The English alphabet consists of twenty-six letters; six of which are vowels, </w:t>
      </w:r>
      <w:r>
        <w:rPr>
          <w:i/>
          <w:iCs/>
          <w:color w:val="816C54"/>
          <w:spacing w:val="0"/>
          <w:w w:val="100"/>
          <w:position w:val="0"/>
          <w:shd w:val="clear" w:color="auto" w:fill="auto"/>
          <w:lang w:val="en-US" w:eastAsia="en-US" w:bidi="en-US"/>
        </w:rPr>
        <w:t>a, e, i</w:t>
      </w:r>
      <w:r>
        <w:rPr>
          <w:color w:val="816C54"/>
          <w:spacing w:val="0"/>
          <w:w w:val="100"/>
          <w:position w:val="0"/>
          <w:shd w:val="clear" w:color="auto" w:fill="auto"/>
          <w:lang w:val="fr-FR" w:eastAsia="fr-FR" w:bidi="fr-FR"/>
        </w:rPr>
        <w:t>,</w:t>
      </w:r>
      <w:r>
        <w:rPr>
          <w:color w:val="816C54"/>
          <w:spacing w:val="0"/>
          <w:w w:val="100"/>
          <w:position w:val="0"/>
          <w:shd w:val="clear" w:color="auto" w:fill="auto"/>
          <w:lang w:val="en-US" w:eastAsia="en-US" w:bidi="en-US"/>
        </w:rPr>
        <w:t xml:space="preserve"> </w:t>
      </w:r>
      <w:r>
        <w:rPr>
          <w:i/>
          <w:iCs/>
          <w:color w:val="816C54"/>
          <w:spacing w:val="0"/>
          <w:w w:val="100"/>
          <w:position w:val="0"/>
          <w:shd w:val="clear" w:color="auto" w:fill="auto"/>
          <w:lang w:val="en-US" w:eastAsia="en-US" w:bidi="en-US"/>
        </w:rPr>
        <w:t>o, u,</w:t>
      </w:r>
      <w:r>
        <w:rPr>
          <w:color w:val="816C54"/>
          <w:spacing w:val="0"/>
          <w:w w:val="100"/>
          <w:position w:val="0"/>
          <w:shd w:val="clear" w:color="auto" w:fill="auto"/>
          <w:lang w:val="en-US" w:eastAsia="en-US" w:bidi="en-US"/>
        </w:rPr>
        <w:t xml:space="preserve"> and </w:t>
      </w:r>
      <w:r>
        <w:rPr>
          <w:i/>
          <w:iCs/>
          <w:color w:val="816C54"/>
          <w:spacing w:val="0"/>
          <w:w w:val="100"/>
          <w:position w:val="0"/>
          <w:shd w:val="clear" w:color="auto" w:fill="auto"/>
          <w:lang w:val="fr-FR" w:eastAsia="fr-FR" w:bidi="fr-FR"/>
        </w:rPr>
        <w:t>y</w:t>
      </w:r>
      <w:r>
        <w:rPr>
          <w:i/>
          <w:iCs/>
          <w:color w:val="816C54"/>
          <w:spacing w:val="0"/>
          <w:w w:val="100"/>
          <w:position w:val="0"/>
          <w:shd w:val="clear" w:color="auto" w:fill="auto"/>
          <w:lang w:val="en-US" w:eastAsia="en-US" w:bidi="en-US"/>
        </w:rPr>
        <w:t>;</w:t>
      </w:r>
      <w:r>
        <w:rPr>
          <w:color w:val="816C54"/>
          <w:spacing w:val="0"/>
          <w:w w:val="100"/>
          <w:position w:val="0"/>
          <w:shd w:val="clear" w:color="auto" w:fill="auto"/>
          <w:lang w:val="en-US" w:eastAsia="en-US" w:bidi="en-US"/>
        </w:rPr>
        <w:t xml:space="preserve"> and the other twenty consonants, </w:t>
      </w:r>
      <w:r>
        <w:rPr>
          <w:i/>
          <w:iCs/>
          <w:color w:val="816C54"/>
          <w:spacing w:val="0"/>
          <w:w w:val="100"/>
          <w:position w:val="0"/>
          <w:shd w:val="clear" w:color="auto" w:fill="auto"/>
          <w:lang w:val="en-US" w:eastAsia="en-US" w:bidi="en-US"/>
        </w:rPr>
        <w:t xml:space="preserve">b, c, d, f g, h, j, h, l, m, n, p, g, r, s, t, v, </w:t>
      </w:r>
      <w:r>
        <w:rPr>
          <w:i/>
          <w:iCs/>
          <w:color w:val="816C54"/>
          <w:spacing w:val="0"/>
          <w:w w:val="100"/>
          <w:position w:val="0"/>
          <w:shd w:val="clear" w:color="auto" w:fill="auto"/>
          <w:lang w:val="fr-FR" w:eastAsia="fr-FR" w:bidi="fr-FR"/>
        </w:rPr>
        <w:t xml:space="preserve">w, </w:t>
      </w:r>
      <w:r>
        <w:rPr>
          <w:i/>
          <w:iCs/>
          <w:color w:val="816C54"/>
          <w:spacing w:val="0"/>
          <w:w w:val="100"/>
          <w:position w:val="0"/>
          <w:shd w:val="clear" w:color="auto" w:fill="auto"/>
          <w:lang w:val="en-US" w:eastAsia="en-US" w:bidi="en-US"/>
        </w:rPr>
        <w:t>x,</w:t>
      </w:r>
      <w:r>
        <w:rPr>
          <w:color w:val="816C54"/>
          <w:spacing w:val="0"/>
          <w:w w:val="100"/>
          <w:position w:val="0"/>
          <w:shd w:val="clear" w:color="auto" w:fill="auto"/>
          <w:lang w:val="en-US" w:eastAsia="en-US" w:bidi="en-US"/>
        </w:rPr>
        <w:t xml:space="preserve"> and </w:t>
      </w:r>
      <w:r>
        <w:rPr>
          <w:i/>
          <w:iCs/>
          <w:color w:val="816C54"/>
          <w:spacing w:val="0"/>
          <w:w w:val="100"/>
          <w:position w:val="0"/>
          <w:shd w:val="clear" w:color="auto" w:fill="auto"/>
          <w:lang w:val="en-US" w:eastAsia="en-US" w:bidi="en-US"/>
        </w:rPr>
        <w:t>z</w:t>
      </w:r>
      <w:r>
        <w:rPr>
          <w:color w:val="816C54"/>
          <w:spacing w:val="0"/>
          <w:w w:val="100"/>
          <w:position w:val="0"/>
          <w:shd w:val="clear" w:color="auto" w:fill="auto"/>
          <w:lang w:val="en-US" w:eastAsia="en-US" w:bidi="en-US"/>
        </w:rPr>
        <w:t>. This alphabet, as is observed by the best grammarians that have written on the language, is both de</w:t>
        <w:softHyphen/>
        <w:t>fective and redundant in expressing the various modifica</w:t>
        <w:softHyphen/>
        <w:t>tions of sound.@@</w:t>
      </w:r>
      <w:r>
        <w:rPr>
          <w:color w:val="816C54"/>
          <w:spacing w:val="0"/>
          <w:w w:val="100"/>
          <w:position w:val="0"/>
          <w:shd w:val="clear" w:color="auto" w:fill="auto"/>
          <w:vertAlign w:val="superscript"/>
          <w:lang w:val="en-US" w:eastAsia="en-US" w:bidi="en-US"/>
        </w:rPr>
        <w:t>1</w:t>
      </w:r>
      <w:r>
        <w:rPr>
          <w:color w:val="816C54"/>
          <w:spacing w:val="0"/>
          <w:w w:val="100"/>
          <w:position w:val="0"/>
          <w:shd w:val="clear" w:color="auto" w:fill="auto"/>
          <w:lang w:val="en-US" w:eastAsia="en-US" w:bidi="en-US"/>
        </w:rPr>
        <w:t xml:space="preserve"> Custom or prejudice has assigned some letters a place, when others would with much more pro</w:t>
        <w:softHyphen/>
        <w:t>priety express the same sound ; and to this may be added, that several letters, sometimes in one word, seem to be admitted for no other reason than to perplex a young be</w:t>
        <w:softHyphen/>
        <w:t>ginner or a foreigner, as an obstruction to true pronuncia</w:t>
        <w:softHyphen/>
        <w:t>tion, and to add to the apparent length of the word, when they are entirely quiescent and useless. That this is the genius of the orthography of our language, must be per</w:t>
        <w:softHyphen/>
        <w:t>ceived by the most superficial observer ; but no modern tongue is absolutely free from the same exceptions. In particular, the French has a great number of dormant etters, which, it is obvious, render the pronunciation more difficult and perplexing to learners. In this respect, the Latin and Greek claim a just superiority over the modern tongues. In them no confusion or doubt can arise from the manner of spelling ; and the reader can scarcely be wrong, unless in quantity, in sounding all the letters that he sees.</w:t>
      </w:r>
    </w:p>
    <w:p>
      <w:pPr>
        <w:pStyle w:val="Style5"/>
        <w:keepNext w:val="0"/>
        <w:keepLines w:val="0"/>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But as it is neither our business nor our intention to propose a mode of spelling different from that in common use, when applied to printing or long-hand writing (since several innovators in orthography have fallen into contempt, and their plans have been only preserved as beacons to warn others of the folly of endeavouring to subvert esta</w:t>
        <w:softHyphen/>
        <w:t>blished principles@@</w:t>
      </w:r>
      <w:r>
        <w:rPr>
          <w:color w:val="816C54"/>
          <w:spacing w:val="0"/>
          <w:w w:val="100"/>
          <w:position w:val="0"/>
          <w:shd w:val="clear" w:color="auto" w:fill="auto"/>
          <w:vertAlign w:val="superscript"/>
          <w:lang w:val="en-US" w:eastAsia="en-US" w:bidi="en-US"/>
        </w:rPr>
        <w:t>2</w:t>
      </w:r>
      <w:r>
        <w:rPr>
          <w:color w:val="816C54"/>
          <w:spacing w:val="0"/>
          <w:w w:val="100"/>
          <w:position w:val="0"/>
          <w:shd w:val="clear" w:color="auto" w:fill="auto"/>
          <w:lang w:val="en-US" w:eastAsia="en-US" w:bidi="en-US"/>
        </w:rPr>
        <w:t>), we shall only observe, that in steno</w:t>
        <w:softHyphen/>
        <w:t>graphy, where the most expeditious and concise method is the best, if consistent with perspicuity, the following simple rules are studiously to be regarded and practised.</w:t>
      </w:r>
    </w:p>
    <w:p>
      <w:pPr>
        <w:pStyle w:val="Style5"/>
        <w:keepNext w:val="0"/>
        <w:keepLines w:val="0"/>
        <w:widowControl w:val="0"/>
        <w:shd w:val="clear" w:color="auto" w:fill="auto"/>
        <w:tabs>
          <w:tab w:pos="446" w:val="left"/>
        </w:tabs>
        <w:bidi w:val="0"/>
        <w:spacing w:before="0" w:after="0" w:line="204" w:lineRule="auto"/>
        <w:ind w:left="0" w:right="0"/>
        <w:jc w:val="both"/>
      </w:pPr>
      <w:r>
        <w:rPr>
          <w:color w:val="816C54"/>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ab/>
      </w:r>
      <w:r>
        <w:rPr>
          <w:color w:val="816C54"/>
          <w:spacing w:val="0"/>
          <w:w w:val="100"/>
          <w:position w:val="0"/>
          <w:shd w:val="clear" w:color="auto" w:fill="auto"/>
          <w:lang w:val="en-US" w:eastAsia="en-US" w:bidi="en-US"/>
        </w:rPr>
        <w:t>All quiescent consonants in words are to be dropped, and the orthography to be directed only by the pronuncia</w:t>
        <w:softHyphen/>
        <w:t>tion ; which being known to all, will render this art attain</w:t>
        <w:softHyphen/>
        <w:t>able by those who cannot spell with precision in long-hand.</w:t>
      </w:r>
    </w:p>
    <w:p>
      <w:pPr>
        <w:pStyle w:val="Style5"/>
        <w:keepNext w:val="0"/>
        <w:keepLines w:val="0"/>
        <w:widowControl w:val="0"/>
        <w:shd w:val="clear" w:color="auto" w:fill="auto"/>
        <w:tabs>
          <w:tab w:pos="446" w:val="left"/>
        </w:tabs>
        <w:bidi w:val="0"/>
        <w:spacing w:before="0" w:after="0" w:line="204" w:lineRule="auto"/>
        <w:ind w:left="0" w:right="0"/>
        <w:jc w:val="both"/>
      </w:pPr>
      <w:r>
        <w:rPr>
          <w:color w:val="816C54"/>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r>
      <w:r>
        <w:rPr>
          <w:color w:val="816C54"/>
          <w:spacing w:val="0"/>
          <w:w w:val="100"/>
          <w:position w:val="0"/>
          <w:shd w:val="clear" w:color="auto" w:fill="auto"/>
          <w:lang w:val="en-US" w:eastAsia="en-US" w:bidi="en-US"/>
        </w:rPr>
        <w:t>When the absence of consonants, not entirely dor</w:t>
        <w:softHyphen/>
        <w:t>mant, can be easily known, they may often be omitted without the least obscurity.</w:t>
      </w:r>
    </w:p>
    <w:p>
      <w:pPr>
        <w:pStyle w:val="Style5"/>
        <w:keepNext w:val="0"/>
        <w:keepLines w:val="0"/>
        <w:widowControl w:val="0"/>
        <w:shd w:val="clear" w:color="auto" w:fill="auto"/>
        <w:tabs>
          <w:tab w:pos="446" w:val="left"/>
        </w:tabs>
        <w:bidi w:val="0"/>
        <w:spacing w:before="0" w:after="0" w:line="204" w:lineRule="auto"/>
        <w:ind w:left="0" w:right="0"/>
        <w:jc w:val="both"/>
      </w:pPr>
      <w:r>
        <w:rPr>
          <w:color w:val="816C54"/>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color w:val="816C54"/>
          <w:spacing w:val="0"/>
          <w:w w:val="100"/>
          <w:position w:val="0"/>
          <w:shd w:val="clear" w:color="auto" w:fill="auto"/>
          <w:lang w:val="en-US" w:eastAsia="en-US" w:bidi="en-US"/>
        </w:rPr>
        <w:t>Two or sometimes more consonants may, to promote greater expedition, be exchanged for a single one of nearly similar sound ; and no ambiguity as to the meaning ensue.’</w:t>
      </w:r>
    </w:p>
    <w:p>
      <w:pPr>
        <w:pStyle w:val="Style5"/>
        <w:keepNext w:val="0"/>
        <w:keepLines w:val="0"/>
        <w:widowControl w:val="0"/>
        <w:shd w:val="clear" w:color="auto" w:fill="auto"/>
        <w:tabs>
          <w:tab w:pos="433" w:val="left"/>
        </w:tabs>
        <w:bidi w:val="0"/>
        <w:spacing w:before="0" w:after="0" w:line="204" w:lineRule="auto"/>
        <w:ind w:left="0" w:right="0"/>
        <w:jc w:val="both"/>
      </w:pPr>
      <w:r>
        <w:rPr>
          <w:color w:val="816C54"/>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ab/>
      </w:r>
      <w:r>
        <w:rPr>
          <w:color w:val="816C54"/>
          <w:spacing w:val="0"/>
          <w:w w:val="100"/>
          <w:position w:val="0"/>
          <w:shd w:val="clear" w:color="auto" w:fill="auto"/>
          <w:lang w:val="en-US" w:eastAsia="en-US" w:bidi="en-US"/>
        </w:rPr>
        <w:t>When two consonants of the same kind or same sound come together, without any vowel between them, only one is to be expressed ; but if a vowel or vowels in</w:t>
        <w:softHyphen/>
        <w:t>tervene, both arc to be written : only observe, if they arc perpendicular, horizontal, or oblique lines, they must only be drawn a size longer than usual ; and characters with loops must have the size of their heads doubled.</w:t>
      </w:r>
    </w:p>
    <w:p>
      <w:pPr>
        <w:pStyle w:val="Style5"/>
        <w:keepNext w:val="0"/>
        <w:keepLines w:val="0"/>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 xml:space="preserve">Might is </w:t>
      </w:r>
      <w:r>
        <w:rPr>
          <w:color w:val="816C54"/>
          <w:spacing w:val="0"/>
          <w:w w:val="100"/>
          <w:position w:val="0"/>
          <w:shd w:val="clear" w:color="auto" w:fill="auto"/>
          <w:lang w:val="de-DE" w:eastAsia="de-DE" w:bidi="de-DE"/>
        </w:rPr>
        <w:t>to</w:t>
      </w:r>
      <w:r>
        <w:rPr>
          <w:color w:val="816C54"/>
          <w:spacing w:val="0"/>
          <w:w w:val="100"/>
          <w:position w:val="0"/>
          <w:shd w:val="clear" w:color="auto" w:fill="auto"/>
          <w:lang w:val="en-US" w:eastAsia="en-US" w:bidi="en-US"/>
        </w:rPr>
        <w:t xml:space="preserve"> </w:t>
      </w:r>
      <w:r>
        <w:rPr>
          <w:color w:val="816C54"/>
          <w:spacing w:val="0"/>
          <w:w w:val="100"/>
          <w:position w:val="0"/>
          <w:shd w:val="clear" w:color="auto" w:fill="auto"/>
          <w:lang w:val="de-DE" w:eastAsia="de-DE" w:bidi="de-DE"/>
        </w:rPr>
        <w:t xml:space="preserve">be </w:t>
      </w:r>
      <w:r>
        <w:rPr>
          <w:color w:val="816C54"/>
          <w:spacing w:val="0"/>
          <w:w w:val="100"/>
          <w:position w:val="0"/>
          <w:shd w:val="clear" w:color="auto" w:fill="auto"/>
          <w:lang w:val="en-US" w:eastAsia="en-US" w:bidi="en-US"/>
        </w:rPr>
        <w:t xml:space="preserve">written </w:t>
      </w:r>
      <w:r>
        <w:rPr>
          <w:i/>
          <w:iCs/>
          <w:color w:val="816C54"/>
          <w:spacing w:val="0"/>
          <w:w w:val="100"/>
          <w:position w:val="0"/>
          <w:shd w:val="clear" w:color="auto" w:fill="auto"/>
          <w:lang w:val="de-DE" w:eastAsia="de-DE" w:bidi="de-DE"/>
        </w:rPr>
        <w:t>mit,</w:t>
      </w:r>
      <w:r>
        <w:rPr>
          <w:color w:val="816C54"/>
          <w:spacing w:val="0"/>
          <w:w w:val="100"/>
          <w:position w:val="0"/>
          <w:shd w:val="clear" w:color="auto" w:fill="auto"/>
          <w:lang w:val="de-DE" w:eastAsia="de-DE" w:bidi="de-DE"/>
        </w:rPr>
        <w:t xml:space="preserve"> </w:t>
      </w:r>
      <w:r>
        <w:rPr>
          <w:color w:val="816C54"/>
          <w:spacing w:val="0"/>
          <w:w w:val="100"/>
          <w:position w:val="0"/>
          <w:shd w:val="clear" w:color="auto" w:fill="auto"/>
          <w:lang w:val="en-US" w:eastAsia="en-US" w:bidi="en-US"/>
        </w:rPr>
        <w:t xml:space="preserve">fight </w:t>
      </w:r>
      <w:r>
        <w:rPr>
          <w:i/>
          <w:iCs/>
          <w:color w:val="816C54"/>
          <w:spacing w:val="0"/>
          <w:w w:val="100"/>
          <w:position w:val="0"/>
          <w:shd w:val="clear" w:color="auto" w:fill="auto"/>
          <w:lang w:val="en-US" w:eastAsia="en-US" w:bidi="en-US"/>
        </w:rPr>
        <w:t>fit,</w:t>
      </w:r>
      <w:r>
        <w:rPr>
          <w:color w:val="816C54"/>
          <w:spacing w:val="0"/>
          <w:w w:val="100"/>
          <w:position w:val="0"/>
          <w:shd w:val="clear" w:color="auto" w:fill="auto"/>
          <w:lang w:val="en-US" w:eastAsia="en-US" w:bidi="en-US"/>
        </w:rPr>
        <w:t xml:space="preserve"> machine </w:t>
      </w:r>
      <w:r>
        <w:rPr>
          <w:i/>
          <w:iCs/>
          <w:color w:val="816C54"/>
          <w:spacing w:val="0"/>
          <w:w w:val="100"/>
          <w:position w:val="0"/>
          <w:shd w:val="clear" w:color="auto" w:fill="auto"/>
          <w:lang w:val="en-US" w:eastAsia="en-US" w:bidi="en-US"/>
        </w:rPr>
        <w:t xml:space="preserve">mashin, </w:t>
      </w:r>
      <w:r>
        <w:rPr>
          <w:color w:val="816C54"/>
          <w:spacing w:val="0"/>
          <w:w w:val="100"/>
          <w:position w:val="0"/>
          <w:shd w:val="clear" w:color="auto" w:fill="auto"/>
          <w:lang w:val="en-US" w:eastAsia="en-US" w:bidi="en-US"/>
        </w:rPr>
        <w:t xml:space="preserve">enough, </w:t>
      </w:r>
      <w:r>
        <w:rPr>
          <w:i/>
          <w:iCs/>
          <w:color w:val="816C54"/>
          <w:spacing w:val="0"/>
          <w:w w:val="100"/>
          <w:position w:val="0"/>
          <w:shd w:val="clear" w:color="auto" w:fill="auto"/>
          <w:lang w:val="en-US" w:eastAsia="en-US" w:bidi="en-US"/>
        </w:rPr>
        <w:t>enuf,</w:t>
      </w:r>
      <w:r>
        <w:rPr>
          <w:color w:val="816C54"/>
          <w:spacing w:val="0"/>
          <w:w w:val="100"/>
          <w:position w:val="0"/>
          <w:shd w:val="clear" w:color="auto" w:fill="auto"/>
          <w:lang w:val="en-US" w:eastAsia="en-US" w:bidi="en-US"/>
        </w:rPr>
        <w:t xml:space="preserve"> laugh </w:t>
      </w:r>
      <w:r>
        <w:rPr>
          <w:i/>
          <w:iCs/>
          <w:color w:val="816C54"/>
          <w:spacing w:val="0"/>
          <w:w w:val="100"/>
          <w:position w:val="0"/>
          <w:shd w:val="clear" w:color="auto" w:fill="auto"/>
          <w:lang w:val="en-US" w:eastAsia="en-US" w:bidi="en-US"/>
        </w:rPr>
        <w:t>laf,</w:t>
      </w:r>
      <w:r>
        <w:rPr>
          <w:color w:val="816C54"/>
          <w:spacing w:val="0"/>
          <w:w w:val="100"/>
          <w:position w:val="0"/>
          <w:shd w:val="clear" w:color="auto" w:fill="auto"/>
          <w:lang w:val="en-US" w:eastAsia="en-US" w:bidi="en-US"/>
        </w:rPr>
        <w:t xml:space="preserve"> prophet </w:t>
      </w:r>
      <w:r>
        <w:rPr>
          <w:i/>
          <w:iCs/>
          <w:color w:val="816C54"/>
          <w:spacing w:val="0"/>
          <w:w w:val="100"/>
          <w:position w:val="0"/>
          <w:shd w:val="clear" w:color="auto" w:fill="auto"/>
          <w:lang w:val="en-US" w:eastAsia="en-US" w:bidi="en-US"/>
        </w:rPr>
        <w:t>profit,</w:t>
      </w:r>
      <w:r>
        <w:rPr>
          <w:color w:val="816C54"/>
          <w:spacing w:val="0"/>
          <w:w w:val="100"/>
          <w:position w:val="0"/>
          <w:shd w:val="clear" w:color="auto" w:fill="auto"/>
          <w:lang w:val="en-US" w:eastAsia="en-US" w:bidi="en-US"/>
        </w:rPr>
        <w:t xml:space="preserve"> physics </w:t>
      </w:r>
      <w:r>
        <w:rPr>
          <w:i/>
          <w:iCs/>
          <w:color w:val="816C54"/>
          <w:spacing w:val="0"/>
          <w:w w:val="100"/>
          <w:position w:val="0"/>
          <w:shd w:val="clear" w:color="auto" w:fill="auto"/>
          <w:lang w:val="en-US" w:eastAsia="en-US" w:bidi="en-US"/>
        </w:rPr>
        <w:t xml:space="preserve">fisiks, </w:t>
      </w:r>
      <w:r>
        <w:rPr>
          <w:spacing w:val="0"/>
          <w:w w:val="100"/>
          <w:position w:val="0"/>
          <w:shd w:val="clear" w:color="auto" w:fill="auto"/>
          <w:lang w:val="en-US" w:eastAsia="en-US" w:bidi="en-US"/>
        </w:rPr>
        <w:t xml:space="preserve">through </w:t>
      </w:r>
      <w:r>
        <w:rPr>
          <w:i/>
          <w:iCs/>
          <w:spacing w:val="0"/>
          <w:w w:val="100"/>
          <w:position w:val="0"/>
          <w:shd w:val="clear" w:color="auto" w:fill="auto"/>
          <w:lang w:val="en-US" w:eastAsia="en-US" w:bidi="en-US"/>
        </w:rPr>
        <w:t>thro',</w:t>
      </w:r>
      <w:r>
        <w:rPr>
          <w:spacing w:val="0"/>
          <w:w w:val="100"/>
          <w:position w:val="0"/>
          <w:shd w:val="clear" w:color="auto" w:fill="auto"/>
          <w:lang w:val="en-US" w:eastAsia="en-US" w:bidi="en-US"/>
        </w:rPr>
        <w:t xml:space="preserve"> foreign </w:t>
      </w:r>
      <w:r>
        <w:rPr>
          <w:i/>
          <w:iCs/>
          <w:spacing w:val="0"/>
          <w:w w:val="100"/>
          <w:position w:val="0"/>
          <w:shd w:val="clear" w:color="auto" w:fill="auto"/>
          <w:lang w:val="en-US" w:eastAsia="en-US" w:bidi="en-US"/>
        </w:rPr>
        <w:t>foren,</w:t>
      </w:r>
      <w:r>
        <w:rPr>
          <w:spacing w:val="0"/>
          <w:w w:val="100"/>
          <w:position w:val="0"/>
          <w:shd w:val="clear" w:color="auto" w:fill="auto"/>
          <w:lang w:val="en-US" w:eastAsia="en-US" w:bidi="en-US"/>
        </w:rPr>
        <w:t xml:space="preserve"> sovereign </w:t>
      </w:r>
      <w:r>
        <w:rPr>
          <w:i/>
          <w:iCs/>
          <w:spacing w:val="0"/>
          <w:w w:val="100"/>
          <w:position w:val="0"/>
          <w:shd w:val="clear" w:color="auto" w:fill="auto"/>
          <w:lang w:val="en-US" w:eastAsia="en-US" w:bidi="en-US"/>
        </w:rPr>
        <w:t>sοveren,</w:t>
      </w:r>
      <w:r>
        <w:rPr>
          <w:spacing w:val="0"/>
          <w:w w:val="100"/>
          <w:position w:val="0"/>
          <w:shd w:val="clear" w:color="auto" w:fill="auto"/>
          <w:lang w:val="en-US" w:eastAsia="en-US" w:bidi="en-US"/>
        </w:rPr>
        <w:t xml:space="preserve"> psalm </w:t>
      </w:r>
      <w:r>
        <w:rPr>
          <w:i/>
          <w:iCs/>
          <w:spacing w:val="0"/>
          <w:w w:val="100"/>
          <w:position w:val="0"/>
          <w:shd w:val="clear" w:color="auto" w:fill="auto"/>
          <w:lang w:val="en-US" w:eastAsia="en-US" w:bidi="en-US"/>
        </w:rPr>
        <w:t xml:space="preserve">sam, </w:t>
      </w:r>
      <w:r>
        <w:rPr>
          <w:spacing w:val="0"/>
          <w:w w:val="100"/>
          <w:position w:val="0"/>
          <w:shd w:val="clear" w:color="auto" w:fill="auto"/>
          <w:lang w:val="en-US" w:eastAsia="en-US" w:bidi="en-US"/>
        </w:rPr>
        <w:t xml:space="preserve">receipt </w:t>
      </w:r>
      <w:r>
        <w:rPr>
          <w:i/>
          <w:iCs/>
          <w:spacing w:val="0"/>
          <w:w w:val="100"/>
          <w:position w:val="0"/>
          <w:shd w:val="clear" w:color="auto" w:fill="auto"/>
          <w:lang w:val="en-US" w:eastAsia="en-US" w:bidi="en-US"/>
        </w:rPr>
        <w:t>reset,</w:t>
      </w:r>
      <w:r>
        <w:rPr>
          <w:spacing w:val="0"/>
          <w:w w:val="100"/>
          <w:position w:val="0"/>
          <w:shd w:val="clear" w:color="auto" w:fill="auto"/>
          <w:lang w:val="en-US" w:eastAsia="en-US" w:bidi="en-US"/>
        </w:rPr>
        <w:t xml:space="preserve"> write </w:t>
      </w:r>
      <w:r>
        <w:rPr>
          <w:i/>
          <w:iCs/>
          <w:spacing w:val="0"/>
          <w:w w:val="100"/>
          <w:position w:val="0"/>
          <w:shd w:val="clear" w:color="auto" w:fill="auto"/>
          <w:lang w:val="en-US" w:eastAsia="en-US" w:bidi="en-US"/>
        </w:rPr>
        <w:t>rite,</w:t>
      </w:r>
      <w:r>
        <w:rPr>
          <w:spacing w:val="0"/>
          <w:w w:val="100"/>
          <w:position w:val="0"/>
          <w:shd w:val="clear" w:color="auto" w:fill="auto"/>
          <w:lang w:val="en-US" w:eastAsia="en-US" w:bidi="en-US"/>
        </w:rPr>
        <w:t xml:space="preserve"> wright </w:t>
      </w:r>
      <w:r>
        <w:rPr>
          <w:i/>
          <w:iCs/>
          <w:spacing w:val="0"/>
          <w:w w:val="100"/>
          <w:position w:val="0"/>
          <w:shd w:val="clear" w:color="auto" w:fill="auto"/>
          <w:lang w:val="en-US" w:eastAsia="en-US" w:bidi="en-US"/>
        </w:rPr>
        <w:t>rti</w:t>
      </w:r>
      <w:r>
        <w:rPr>
          <w:spacing w:val="0"/>
          <w:w w:val="100"/>
          <w:position w:val="0"/>
          <w:shd w:val="clear" w:color="auto" w:fill="auto"/>
          <w:lang w:val="en-US" w:eastAsia="en-US" w:bidi="en-US"/>
        </w:rPr>
        <w:t xml:space="preserve">, island </w:t>
      </w:r>
      <w:r>
        <w:rPr>
          <w:i/>
          <w:iCs/>
          <w:spacing w:val="0"/>
          <w:w w:val="100"/>
          <w:position w:val="0"/>
          <w:shd w:val="clear" w:color="auto" w:fill="auto"/>
          <w:lang w:val="en-US" w:eastAsia="en-US" w:bidi="en-US"/>
        </w:rPr>
        <w:t>iland,</w:t>
      </w:r>
      <w:r>
        <w:rPr>
          <w:spacing w:val="0"/>
          <w:w w:val="100"/>
          <w:position w:val="0"/>
          <w:shd w:val="clear" w:color="auto" w:fill="auto"/>
          <w:lang w:val="en-US" w:eastAsia="en-US" w:bidi="en-US"/>
        </w:rPr>
        <w:t xml:space="preserve"> knavery </w:t>
      </w:r>
      <w:r>
        <w:rPr>
          <w:i/>
          <w:iCs/>
          <w:spacing w:val="0"/>
          <w:w w:val="100"/>
          <w:position w:val="0"/>
          <w:shd w:val="clear" w:color="auto" w:fill="auto"/>
          <w:lang w:val="en-US" w:eastAsia="en-US" w:bidi="en-US"/>
        </w:rPr>
        <w:t>narery,</w:t>
      </w:r>
      <w:r>
        <w:rPr>
          <w:spacing w:val="0"/>
          <w:w w:val="100"/>
          <w:position w:val="0"/>
          <w:shd w:val="clear" w:color="auto" w:fill="auto"/>
          <w:lang w:val="en-US" w:eastAsia="en-US" w:bidi="en-US"/>
        </w:rPr>
        <w:t xml:space="preserve"> temptation </w:t>
      </w:r>
      <w:r>
        <w:rPr>
          <w:i/>
          <w:iCs/>
          <w:spacing w:val="0"/>
          <w:w w:val="100"/>
          <w:position w:val="0"/>
          <w:shd w:val="clear" w:color="auto" w:fill="auto"/>
          <w:lang w:val="fr-FR" w:eastAsia="fr-FR" w:bidi="fr-FR"/>
        </w:rPr>
        <w:t>tentation,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knife </w:t>
      </w:r>
      <w:r>
        <w:rPr>
          <w:i/>
          <w:iCs/>
          <w:spacing w:val="0"/>
          <w:w w:val="100"/>
          <w:position w:val="0"/>
          <w:shd w:val="clear" w:color="auto" w:fill="auto"/>
          <w:lang w:val="en-US" w:eastAsia="en-US" w:bidi="en-US"/>
        </w:rPr>
        <w:t>nife,</w:t>
      </w:r>
      <w:r>
        <w:rPr>
          <w:spacing w:val="0"/>
          <w:w w:val="100"/>
          <w:position w:val="0"/>
          <w:shd w:val="clear" w:color="auto" w:fill="auto"/>
          <w:lang w:val="en-US" w:eastAsia="en-US" w:bidi="en-US"/>
        </w:rPr>
        <w:t xml:space="preserve"> stick </w:t>
      </w:r>
      <w:r>
        <w:rPr>
          <w:i/>
          <w:iCs/>
          <w:spacing w:val="0"/>
          <w:w w:val="100"/>
          <w:position w:val="0"/>
          <w:shd w:val="clear" w:color="auto" w:fill="auto"/>
          <w:lang w:val="en-US" w:eastAsia="en-US" w:bidi="en-US"/>
        </w:rPr>
        <w:t>stih,</w:t>
      </w:r>
      <w:r>
        <w:rPr>
          <w:spacing w:val="0"/>
          <w:w w:val="100"/>
          <w:position w:val="0"/>
          <w:shd w:val="clear" w:color="auto" w:fill="auto"/>
          <w:lang w:val="en-US" w:eastAsia="en-US" w:bidi="en-US"/>
        </w:rPr>
        <w:t xml:space="preserve"> thigh </w:t>
      </w:r>
      <w:r>
        <w:rPr>
          <w:i/>
          <w:iCs/>
          <w:spacing w:val="0"/>
          <w:w w:val="100"/>
          <w:position w:val="0"/>
          <w:shd w:val="clear" w:color="auto" w:fill="auto"/>
          <w:lang w:val="en-US" w:eastAsia="en-US" w:bidi="en-US"/>
        </w:rPr>
        <w:t>thi,</w:t>
      </w:r>
      <w:r>
        <w:rPr>
          <w:spacing w:val="0"/>
          <w:w w:val="100"/>
          <w:position w:val="0"/>
          <w:shd w:val="clear" w:color="auto" w:fill="auto"/>
          <w:lang w:val="en-US" w:eastAsia="en-US" w:bidi="en-US"/>
        </w:rPr>
        <w:t xml:space="preserve"> honour </w:t>
      </w:r>
      <w:r>
        <w:rPr>
          <w:i/>
          <w:iCs/>
          <w:spacing w:val="0"/>
          <w:w w:val="100"/>
          <w:position w:val="0"/>
          <w:shd w:val="clear" w:color="auto" w:fill="auto"/>
          <w:lang w:val="en-US" w:eastAsia="en-US" w:bidi="en-US"/>
        </w:rPr>
        <w:t>onoιιr,</w:t>
      </w:r>
      <w:r>
        <w:rPr>
          <w:spacing w:val="0"/>
          <w:w w:val="100"/>
          <w:position w:val="0"/>
          <w:shd w:val="clear" w:color="auto" w:fill="auto"/>
          <w:lang w:val="en-US" w:eastAsia="en-US" w:bidi="en-US"/>
        </w:rPr>
        <w:t xml:space="preserve"> indictment </w:t>
      </w:r>
      <w:r>
        <w:rPr>
          <w:i/>
          <w:iCs/>
          <w:spacing w:val="0"/>
          <w:w w:val="100"/>
          <w:position w:val="0"/>
          <w:shd w:val="clear" w:color="auto" w:fill="auto"/>
          <w:lang w:val="en-US" w:eastAsia="en-US" w:bidi="en-US"/>
        </w:rPr>
        <w:t>indilement,</w:t>
      </w:r>
      <w:r>
        <w:rPr>
          <w:spacing w:val="0"/>
          <w:w w:val="100"/>
          <w:position w:val="0"/>
          <w:shd w:val="clear" w:color="auto" w:fill="auto"/>
          <w:lang w:val="en-US" w:eastAsia="en-US" w:bidi="en-US"/>
        </w:rPr>
        <w:t xml:space="preserve"> acquaint </w:t>
      </w:r>
      <w:r>
        <w:rPr>
          <w:i/>
          <w:iCs/>
          <w:spacing w:val="0"/>
          <w:w w:val="100"/>
          <w:position w:val="0"/>
          <w:shd w:val="clear" w:color="auto" w:fill="auto"/>
          <w:lang w:val="en-US" w:eastAsia="en-US" w:bidi="en-US"/>
        </w:rPr>
        <w:t xml:space="preserve">aquaint, </w:t>
      </w:r>
      <w:r>
        <w:rPr>
          <w:spacing w:val="0"/>
          <w:w w:val="100"/>
          <w:position w:val="0"/>
          <w:shd w:val="clear" w:color="auto" w:fill="auto"/>
          <w:lang w:val="en-US" w:eastAsia="en-US" w:bidi="en-US"/>
        </w:rPr>
        <w:t xml:space="preserve">chaos </w:t>
      </w:r>
      <w:r>
        <w:rPr>
          <w:i/>
          <w:iCs/>
          <w:spacing w:val="0"/>
          <w:w w:val="100"/>
          <w:position w:val="0"/>
          <w:shd w:val="clear" w:color="auto" w:fill="auto"/>
          <w:lang w:val="en-US" w:eastAsia="en-US" w:bidi="en-US"/>
        </w:rPr>
        <w:t>hαos,</w:t>
      </w:r>
      <w:r>
        <w:rPr>
          <w:spacing w:val="0"/>
          <w:w w:val="100"/>
          <w:position w:val="0"/>
          <w:shd w:val="clear" w:color="auto" w:fill="auto"/>
          <w:lang w:val="en-US" w:eastAsia="en-US" w:bidi="en-US"/>
        </w:rPr>
        <w:t xml:space="preserve"> &amp;c.</w:t>
      </w:r>
    </w:p>
    <w:p>
      <w:pPr>
        <w:pStyle w:val="Style5"/>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Strength </w:t>
      </w:r>
      <w:r>
        <w:rPr>
          <w:i/>
          <w:iCs/>
          <w:spacing w:val="0"/>
          <w:w w:val="100"/>
          <w:position w:val="0"/>
          <w:shd w:val="clear" w:color="auto" w:fill="auto"/>
          <w:lang w:val="en-US" w:eastAsia="en-US" w:bidi="en-US"/>
        </w:rPr>
        <w:t>strenlh,</w:t>
      </w:r>
      <w:r>
        <w:rPr>
          <w:spacing w:val="0"/>
          <w:w w:val="100"/>
          <w:position w:val="0"/>
          <w:shd w:val="clear" w:color="auto" w:fill="auto"/>
          <w:lang w:val="en-US" w:eastAsia="en-US" w:bidi="en-US"/>
        </w:rPr>
        <w:t xml:space="preserve"> length </w:t>
      </w:r>
      <w:r>
        <w:rPr>
          <w:i/>
          <w:iCs/>
          <w:spacing w:val="0"/>
          <w:w w:val="100"/>
          <w:position w:val="0"/>
          <w:shd w:val="clear" w:color="auto" w:fill="auto"/>
          <w:lang w:val="en-US" w:eastAsia="en-US" w:bidi="en-US"/>
        </w:rPr>
        <w:t>tenth,</w:t>
      </w:r>
      <w:r>
        <w:rPr>
          <w:spacing w:val="0"/>
          <w:w w:val="100"/>
          <w:position w:val="0"/>
          <w:shd w:val="clear" w:color="auto" w:fill="auto"/>
          <w:lang w:val="en-US" w:eastAsia="en-US" w:bidi="en-US"/>
        </w:rPr>
        <w:t xml:space="preserve"> friendship </w:t>
      </w:r>
      <w:r>
        <w:rPr>
          <w:i/>
          <w:iCs/>
          <w:spacing w:val="0"/>
          <w:w w:val="100"/>
          <w:position w:val="0"/>
          <w:shd w:val="clear" w:color="auto" w:fill="auto"/>
          <w:lang w:val="en-US" w:eastAsia="en-US" w:bidi="en-US"/>
        </w:rPr>
        <w:t>frenship,</w:t>
      </w:r>
      <w:r>
        <w:rPr>
          <w:spacing w:val="0"/>
          <w:w w:val="100"/>
          <w:position w:val="0"/>
          <w:shd w:val="clear" w:color="auto" w:fill="auto"/>
          <w:lang w:val="en-US" w:eastAsia="en-US" w:bidi="en-US"/>
        </w:rPr>
        <w:t xml:space="preserve"> con</w:t>
        <w:softHyphen/>
        <w:t xml:space="preserve">nect </w:t>
      </w:r>
      <w:r>
        <w:rPr>
          <w:i/>
          <w:iCs/>
          <w:spacing w:val="0"/>
          <w:w w:val="100"/>
          <w:position w:val="0"/>
          <w:shd w:val="clear" w:color="auto" w:fill="auto"/>
          <w:lang w:val="en-US" w:eastAsia="en-US" w:bidi="en-US"/>
        </w:rPr>
        <w:t>conek,</w:t>
      </w:r>
      <w:r>
        <w:rPr>
          <w:spacing w:val="0"/>
          <w:w w:val="100"/>
          <w:position w:val="0"/>
          <w:shd w:val="clear" w:color="auto" w:fill="auto"/>
          <w:lang w:val="en-US" w:eastAsia="en-US" w:bidi="en-US"/>
        </w:rPr>
        <w:t xml:space="preserve"> commandment </w:t>
      </w:r>
      <w:r>
        <w:rPr>
          <w:i/>
          <w:iCs/>
          <w:spacing w:val="0"/>
          <w:w w:val="100"/>
          <w:position w:val="0"/>
          <w:shd w:val="clear" w:color="auto" w:fill="auto"/>
          <w:lang w:val="en-US" w:eastAsia="en-US" w:bidi="en-US"/>
        </w:rPr>
        <w:t>comanment,</w:t>
      </w:r>
      <w:r>
        <w:rPr>
          <w:spacing w:val="0"/>
          <w:w w:val="100"/>
          <w:position w:val="0"/>
          <w:shd w:val="clear" w:color="auto" w:fill="auto"/>
          <w:lang w:val="en-US" w:eastAsia="en-US" w:bidi="en-US"/>
        </w:rPr>
        <w:t xml:space="preserve"> conjunct </w:t>
      </w:r>
      <w:r>
        <w:rPr>
          <w:i/>
          <w:iCs/>
          <w:spacing w:val="0"/>
          <w:w w:val="100"/>
          <w:position w:val="0"/>
          <w:shd w:val="clear" w:color="auto" w:fill="auto"/>
          <w:lang w:val="en-US" w:eastAsia="en-US" w:bidi="en-US"/>
        </w:rPr>
        <w:t xml:space="preserve">conjunt, </w:t>
      </w:r>
      <w:r>
        <w:rPr>
          <w:spacing w:val="0"/>
          <w:w w:val="100"/>
          <w:position w:val="0"/>
          <w:shd w:val="clear" w:color="auto" w:fill="auto"/>
          <w:lang w:val="en-US" w:eastAsia="en-US" w:bidi="en-US"/>
        </w:rPr>
        <w:t xml:space="preserve">humble </w:t>
      </w:r>
      <w:r>
        <w:rPr>
          <w:i/>
          <w:iCs/>
          <w:spacing w:val="0"/>
          <w:w w:val="100"/>
          <w:position w:val="0"/>
          <w:shd w:val="clear" w:color="auto" w:fill="auto"/>
          <w:lang w:val="en-US" w:eastAsia="en-US" w:bidi="en-US"/>
        </w:rPr>
        <w:t>hurnle,</w:t>
      </w:r>
      <w:r>
        <w:rPr>
          <w:spacing w:val="0"/>
          <w:w w:val="100"/>
          <w:position w:val="0"/>
          <w:shd w:val="clear" w:color="auto" w:fill="auto"/>
          <w:lang w:val="en-US" w:eastAsia="en-US" w:bidi="en-US"/>
        </w:rPr>
        <w:t xml:space="preserve"> lumber </w:t>
      </w:r>
      <w:r>
        <w:rPr>
          <w:i/>
          <w:iCs/>
          <w:spacing w:val="0"/>
          <w:w w:val="100"/>
          <w:position w:val="0"/>
          <w:shd w:val="clear" w:color="auto" w:fill="auto"/>
          <w:lang w:val="en-US" w:eastAsia="en-US" w:bidi="en-US"/>
        </w:rPr>
        <w:t>lumer,</w:t>
      </w:r>
      <w:r>
        <w:rPr>
          <w:spacing w:val="0"/>
          <w:w w:val="100"/>
          <w:position w:val="0"/>
          <w:shd w:val="clear" w:color="auto" w:fill="auto"/>
          <w:lang w:val="en-US" w:eastAsia="en-US" w:bidi="en-US"/>
        </w:rPr>
        <w:t xml:space="preserve"> slumber </w:t>
      </w:r>
      <w:r>
        <w:rPr>
          <w:i/>
          <w:iCs/>
          <w:spacing w:val="0"/>
          <w:w w:val="100"/>
          <w:position w:val="0"/>
          <w:shd w:val="clear" w:color="auto" w:fill="auto"/>
          <w:lang w:val="en-US" w:eastAsia="en-US" w:bidi="en-US"/>
        </w:rPr>
        <w:t>slumer,</w:t>
      </w:r>
      <w:r>
        <w:rPr>
          <w:spacing w:val="0"/>
          <w:w w:val="100"/>
          <w:position w:val="0"/>
          <w:shd w:val="clear" w:color="auto" w:fill="auto"/>
          <w:lang w:val="en-US" w:eastAsia="en-US" w:bidi="en-US"/>
        </w:rPr>
        <w:t xml:space="preserve"> number </w:t>
      </w:r>
      <w:r>
        <w:rPr>
          <w:i/>
          <w:iCs/>
          <w:spacing w:val="0"/>
          <w:w w:val="100"/>
          <w:position w:val="0"/>
          <w:shd w:val="clear" w:color="auto" w:fill="auto"/>
          <w:lang w:val="en-US" w:eastAsia="en-US" w:bidi="en-US"/>
        </w:rPr>
        <w:t>numer,</w:t>
      </w:r>
      <w:r>
        <w:rPr>
          <w:spacing w:val="0"/>
          <w:w w:val="100"/>
          <w:position w:val="0"/>
          <w:shd w:val="clear" w:color="auto" w:fill="auto"/>
          <w:lang w:val="en-US" w:eastAsia="en-US" w:bidi="en-US"/>
        </w:rPr>
        <w:t xml:space="preserve"> exemplary </w:t>
      </w:r>
      <w:r>
        <w:rPr>
          <w:i/>
          <w:iCs/>
          <w:spacing w:val="0"/>
          <w:w w:val="100"/>
          <w:position w:val="0"/>
          <w:shd w:val="clear" w:color="auto" w:fill="auto"/>
          <w:lang w:val="en-US" w:eastAsia="en-US" w:bidi="en-US"/>
        </w:rPr>
        <w:t>exemlary,</w:t>
      </w:r>
      <w:r>
        <w:rPr>
          <w:spacing w:val="0"/>
          <w:w w:val="100"/>
          <w:position w:val="0"/>
          <w:shd w:val="clear" w:color="auto" w:fill="auto"/>
          <w:lang w:val="en-US" w:eastAsia="en-US" w:bidi="en-US"/>
        </w:rPr>
        <w:t xml:space="preserve"> &amp;c.</w:t>
      </w:r>
    </w:p>
    <w:p>
      <w:pPr>
        <w:pStyle w:val="Style5"/>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Rocks </w:t>
      </w:r>
      <w:r>
        <w:rPr>
          <w:i/>
          <w:iCs/>
          <w:spacing w:val="0"/>
          <w:w w:val="100"/>
          <w:position w:val="0"/>
          <w:shd w:val="clear" w:color="auto" w:fill="auto"/>
          <w:lang w:val="en-US" w:eastAsia="en-US" w:bidi="en-US"/>
        </w:rPr>
        <w:t>roτ,</w:t>
      </w:r>
      <w:r>
        <w:rPr>
          <w:spacing w:val="0"/>
          <w:w w:val="100"/>
          <w:position w:val="0"/>
          <w:shd w:val="clear" w:color="auto" w:fill="auto"/>
          <w:lang w:val="en-US" w:eastAsia="en-US" w:bidi="en-US"/>
        </w:rPr>
        <w:t xml:space="preserve"> acts </w:t>
      </w:r>
      <w:r>
        <w:rPr>
          <w:i/>
          <w:iCs/>
          <w:spacing w:val="0"/>
          <w:w w:val="100"/>
          <w:position w:val="0"/>
          <w:shd w:val="clear" w:color="auto" w:fill="auto"/>
          <w:lang w:val="en-US" w:eastAsia="en-US" w:bidi="en-US"/>
        </w:rPr>
        <w:t>ahs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ax, </w:t>
      </w:r>
      <w:r>
        <w:rPr>
          <w:spacing w:val="0"/>
          <w:w w:val="100"/>
          <w:position w:val="0"/>
          <w:shd w:val="clear" w:color="auto" w:fill="auto"/>
          <w:lang w:val="en-US" w:eastAsia="en-US" w:bidi="en-US"/>
        </w:rPr>
        <w:t>facts</w:t>
      </w:r>
      <w:r>
        <w:rPr>
          <w:i/>
          <w:iCs/>
          <w:spacing w:val="0"/>
          <w:w w:val="100"/>
          <w:position w:val="0"/>
          <w:shd w:val="clear" w:color="auto" w:fill="auto"/>
          <w:lang w:val="en-US" w:eastAsia="en-US" w:bidi="en-US"/>
        </w:rPr>
        <w:t xml:space="preserve"> fahs </w:t>
      </w:r>
      <w:r>
        <w:rPr>
          <w:spacing w:val="0"/>
          <w:w w:val="100"/>
          <w:position w:val="0"/>
          <w:shd w:val="clear" w:color="auto" w:fill="auto"/>
          <w:lang w:val="en-US" w:eastAsia="en-US" w:bidi="en-US"/>
        </w:rPr>
        <w:t>or</w:t>
      </w:r>
      <w:r>
        <w:rPr>
          <w:i/>
          <w:iCs/>
          <w:spacing w:val="0"/>
          <w:w w:val="100"/>
          <w:position w:val="0"/>
          <w:shd w:val="clear" w:color="auto" w:fill="auto"/>
          <w:lang w:val="en-US" w:eastAsia="en-US" w:bidi="en-US"/>
        </w:rPr>
        <w:t xml:space="preserve"> fax,</w:t>
      </w:r>
      <w:r>
        <w:rPr>
          <w:spacing w:val="0"/>
          <w:w w:val="100"/>
          <w:position w:val="0"/>
          <w:shd w:val="clear" w:color="auto" w:fill="auto"/>
          <w:lang w:val="en-US" w:eastAsia="en-US" w:bidi="en-US"/>
        </w:rPr>
        <w:t xml:space="preserve"> districts </w:t>
      </w:r>
      <w:r>
        <w:rPr>
          <w:i/>
          <w:iCs/>
          <w:spacing w:val="0"/>
          <w:w w:val="100"/>
          <w:position w:val="0"/>
          <w:shd w:val="clear" w:color="auto" w:fill="auto"/>
          <w:lang w:val="en-US" w:eastAsia="en-US" w:bidi="en-US"/>
        </w:rPr>
        <w:t>dis- triks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distrix,</w:t>
      </w:r>
      <w:r>
        <w:rPr>
          <w:spacing w:val="0"/>
          <w:w w:val="100"/>
          <w:position w:val="0"/>
          <w:shd w:val="clear" w:color="auto" w:fill="auto"/>
          <w:lang w:val="en-US" w:eastAsia="en-US" w:bidi="en-US"/>
        </w:rPr>
        <w:t xml:space="preserve"> affects </w:t>
      </w:r>
      <w:r>
        <w:rPr>
          <w:i/>
          <w:iCs/>
          <w:spacing w:val="0"/>
          <w:w w:val="100"/>
          <w:position w:val="0"/>
          <w:shd w:val="clear" w:color="auto" w:fill="auto"/>
          <w:lang w:val="en-US" w:eastAsia="en-US" w:bidi="en-US"/>
        </w:rPr>
        <w:t>afeks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nfix,</w:t>
      </w:r>
      <w:r>
        <w:rPr>
          <w:spacing w:val="0"/>
          <w:w w:val="100"/>
          <w:position w:val="0"/>
          <w:shd w:val="clear" w:color="auto" w:fill="auto"/>
          <w:lang w:val="en-US" w:eastAsia="en-US" w:bidi="en-US"/>
        </w:rPr>
        <w:t xml:space="preserve"> afflicts </w:t>
      </w:r>
      <w:r>
        <w:rPr>
          <w:i/>
          <w:iCs/>
          <w:spacing w:val="0"/>
          <w:w w:val="100"/>
          <w:position w:val="0"/>
          <w:shd w:val="clear" w:color="auto" w:fill="auto"/>
          <w:lang w:val="en-US" w:eastAsia="en-US" w:bidi="en-US"/>
        </w:rPr>
        <w:t>afliks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aflix, </w:t>
      </w:r>
      <w:r>
        <w:rPr>
          <w:spacing w:val="0"/>
          <w:w w:val="100"/>
          <w:position w:val="0"/>
          <w:shd w:val="clear" w:color="auto" w:fill="auto"/>
          <w:lang w:val="en-US" w:eastAsia="en-US" w:bidi="en-US"/>
        </w:rPr>
        <w:t xml:space="preserve">conquer </w:t>
      </w:r>
      <w:r>
        <w:rPr>
          <w:i/>
          <w:iCs/>
          <w:spacing w:val="0"/>
          <w:w w:val="100"/>
          <w:position w:val="0"/>
          <w:shd w:val="clear" w:color="auto" w:fill="auto"/>
          <w:lang w:val="en-US" w:eastAsia="en-US" w:bidi="en-US"/>
        </w:rPr>
        <w:t>konkr,</w:t>
      </w:r>
      <w:r>
        <w:rPr>
          <w:spacing w:val="0"/>
          <w:w w:val="100"/>
          <w:position w:val="0"/>
          <w:shd w:val="clear" w:color="auto" w:fill="auto"/>
          <w:lang w:val="en-US" w:eastAsia="en-US" w:bidi="en-US"/>
        </w:rPr>
        <w:t xml:space="preserve"> &amp;c.</w:t>
      </w:r>
    </w:p>
    <w:p>
      <w:pPr>
        <w:pStyle w:val="Style5"/>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Letter </w:t>
      </w:r>
      <w:r>
        <w:rPr>
          <w:i/>
          <w:iCs/>
          <w:spacing w:val="0"/>
          <w:w w:val="100"/>
          <w:position w:val="0"/>
          <w:shd w:val="clear" w:color="auto" w:fill="auto"/>
          <w:lang w:val="la-001" w:eastAsia="la-001" w:bidi="la-001"/>
        </w:rPr>
        <w:t>leter,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little </w:t>
      </w:r>
      <w:r>
        <w:rPr>
          <w:i/>
          <w:iCs/>
          <w:spacing w:val="0"/>
          <w:w w:val="100"/>
          <w:position w:val="0"/>
          <w:shd w:val="clear" w:color="auto" w:fill="auto"/>
          <w:lang w:val="en-US" w:eastAsia="en-US" w:bidi="en-US"/>
        </w:rPr>
        <w:t>litle,</w:t>
      </w:r>
      <w:r>
        <w:rPr>
          <w:spacing w:val="0"/>
          <w:w w:val="100"/>
          <w:position w:val="0"/>
          <w:shd w:val="clear" w:color="auto" w:fill="auto"/>
          <w:lang w:val="en-US" w:eastAsia="en-US" w:bidi="en-US"/>
        </w:rPr>
        <w:t xml:space="preserve"> command </w:t>
      </w:r>
      <w:r>
        <w:rPr>
          <w:i/>
          <w:iCs/>
          <w:spacing w:val="0"/>
          <w:w w:val="100"/>
          <w:position w:val="0"/>
          <w:shd w:val="clear" w:color="auto" w:fill="auto"/>
          <w:lang w:val="en-US" w:eastAsia="en-US" w:bidi="en-US"/>
        </w:rPr>
        <w:t>comand,</w:t>
      </w:r>
      <w:r>
        <w:rPr>
          <w:spacing w:val="0"/>
          <w:w w:val="100"/>
          <w:position w:val="0"/>
          <w:shd w:val="clear" w:color="auto" w:fill="auto"/>
          <w:lang w:val="en-US" w:eastAsia="en-US" w:bidi="en-US"/>
        </w:rPr>
        <w:t xml:space="preserve"> error </w:t>
      </w:r>
      <w:r>
        <w:rPr>
          <w:i/>
          <w:iCs/>
          <w:spacing w:val="0"/>
          <w:w w:val="100"/>
          <w:position w:val="0"/>
          <w:shd w:val="clear" w:color="auto" w:fill="auto"/>
          <w:lang w:val="en-US" w:eastAsia="en-US" w:bidi="en-US"/>
        </w:rPr>
        <w:t xml:space="preserve">eror, </w:t>
      </w:r>
      <w:r>
        <w:rPr>
          <w:spacing w:val="0"/>
          <w:w w:val="100"/>
          <w:position w:val="0"/>
          <w:shd w:val="clear" w:color="auto" w:fill="auto"/>
          <w:lang w:val="en-US" w:eastAsia="en-US" w:bidi="en-US"/>
        </w:rPr>
        <w:t xml:space="preserve">terror </w:t>
      </w:r>
      <w:r>
        <w:rPr>
          <w:i/>
          <w:iCs/>
          <w:spacing w:val="0"/>
          <w:w w:val="100"/>
          <w:position w:val="0"/>
          <w:shd w:val="clear" w:color="auto" w:fill="auto"/>
          <w:lang w:val="la-001" w:eastAsia="la-001" w:bidi="la-001"/>
        </w:rPr>
        <w:t>teror,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&amp;c. But in </w:t>
      </w:r>
      <w:r>
        <w:rPr>
          <w:i/>
          <w:iCs/>
          <w:spacing w:val="0"/>
          <w:w w:val="100"/>
          <w:position w:val="0"/>
          <w:shd w:val="clear" w:color="auto" w:fill="auto"/>
          <w:lang w:val="en-US" w:eastAsia="en-US" w:bidi="en-US"/>
        </w:rPr>
        <w:t>remember, moment, sister,</w:t>
      </w:r>
      <w:r>
        <w:rPr>
          <w:spacing w:val="0"/>
          <w:w w:val="100"/>
          <w:position w:val="0"/>
          <w:shd w:val="clear" w:color="auto" w:fill="auto"/>
          <w:lang w:val="en-US" w:eastAsia="en-US" w:bidi="en-US"/>
        </w:rPr>
        <w:t xml:space="preserve"> and such like words, where two consonants of the same name have an intervening vowel, both of them must be written.</w:t>
      </w:r>
    </w:p>
    <w:p>
      <w:pPr>
        <w:pStyle w:val="Style5"/>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These four rules, with their examples, being carefully considered by the learner, will leave him in no doubt con</w:t>
        <w:softHyphen/>
        <w:t>cerning the disposition and management of the consonants in this scheme of short writing; we shall therefore proceed to lay down rules for the application of the vowels with ease and expedition.</w:t>
      </w:r>
    </w:p>
    <w:p>
      <w:pPr>
        <w:pStyle w:val="Style5"/>
        <w:keepNext w:val="0"/>
        <w:keepLines w:val="0"/>
        <w:widowControl w:val="0"/>
        <w:shd w:val="clear" w:color="auto" w:fill="auto"/>
        <w:tabs>
          <w:tab w:pos="437" w:val="left"/>
        </w:tabs>
        <w:bidi w:val="0"/>
        <w:spacing w:before="0" w:after="0" w:line="204" w:lineRule="auto"/>
        <w:ind w:left="0" w:right="0"/>
        <w:jc w:val="both"/>
      </w:pPr>
      <w:r>
        <w:rPr>
          <w:spacing w:val="0"/>
          <w:w w:val="100"/>
          <w:position w:val="0"/>
          <w:shd w:val="clear" w:color="auto" w:fill="auto"/>
          <w:lang w:val="en-US" w:eastAsia="en-US" w:bidi="en-US"/>
        </w:rPr>
        <w:t>1.</w:t>
        <w:tab/>
        <w:t>Vowels, being only simple articulate sounds, though they are the connectives of consonants, and employed in every word and every syllable, are not necessary to be in</w:t>
        <w:softHyphen/>
        <w:t>serted in the middle of words ; because the consonants, if fully pronounced, with the assistance of connection, will always discover the meaning of a word, and make the writing perfectly legible.</w:t>
      </w:r>
    </w:p>
    <w:p>
      <w:pPr>
        <w:pStyle w:val="Style5"/>
        <w:keepNext w:val="0"/>
        <w:keepLines w:val="0"/>
        <w:widowControl w:val="0"/>
        <w:shd w:val="clear" w:color="auto" w:fill="auto"/>
        <w:tabs>
          <w:tab w:pos="437" w:val="left"/>
        </w:tabs>
        <w:bidi w:val="0"/>
        <w:spacing w:before="0" w:after="0" w:line="204" w:lineRule="auto"/>
        <w:ind w:left="0" w:right="0"/>
        <w:jc w:val="both"/>
      </w:pPr>
      <w:r>
        <w:rPr>
          <w:spacing w:val="0"/>
          <w:w w:val="100"/>
          <w:position w:val="0"/>
          <w:shd w:val="clear" w:color="auto" w:fill="auto"/>
          <w:lang w:val="en-US" w:eastAsia="en-US" w:bidi="en-US"/>
        </w:rPr>
        <w:t>2.</w:t>
        <w:tab/>
        <w:t>If a vowel is not strongly accented in the incipient syllable of a word, or if it is mute in the final, it is likewise to be omitted ; because the sound of the incipient vowel is often implied in that of the first consonant, which will con</w:t>
        <w:softHyphen/>
        <w:t>sequently supply its place.</w:t>
      </w:r>
    </w:p>
    <w:p>
      <w:pPr>
        <w:pStyle w:val="Style5"/>
        <w:keepNext w:val="0"/>
        <w:keepLines w:val="0"/>
        <w:widowControl w:val="0"/>
        <w:shd w:val="clear" w:color="auto" w:fill="auto"/>
        <w:tabs>
          <w:tab w:pos="442" w:val="left"/>
        </w:tabs>
        <w:bidi w:val="0"/>
        <w:spacing w:before="0" w:after="0" w:line="204" w:lineRule="auto"/>
        <w:ind w:left="0" w:right="0"/>
        <w:jc w:val="both"/>
      </w:pPr>
      <w:r>
        <w:rPr>
          <w:spacing w:val="0"/>
          <w:w w:val="100"/>
          <w:position w:val="0"/>
          <w:shd w:val="clear" w:color="auto" w:fill="auto"/>
          <w:lang w:val="en-US" w:eastAsia="en-US" w:bidi="en-US"/>
        </w:rPr>
        <w:t>3.</w:t>
        <w:tab/>
        <w:t>But if the vowel constitutes the first or last syllable of a word, or is strongly accented at its beginning or end, that vowel is continually to be written.</w:t>
      </w:r>
    </w:p>
    <w:p>
      <w:pPr>
        <w:pStyle w:val="Style5"/>
        <w:keepNext w:val="0"/>
        <w:keepLines w:val="0"/>
        <w:widowControl w:val="0"/>
        <w:shd w:val="clear" w:color="auto" w:fill="auto"/>
        <w:tabs>
          <w:tab w:pos="442" w:val="left"/>
        </w:tabs>
        <w:bidi w:val="0"/>
        <w:spacing w:before="0" w:after="0" w:line="204" w:lineRule="auto"/>
        <w:ind w:left="0" w:right="0"/>
        <w:jc w:val="both"/>
      </w:pPr>
      <w:r>
        <w:rPr>
          <w:spacing w:val="0"/>
          <w:w w:val="100"/>
          <w:position w:val="0"/>
          <w:shd w:val="clear" w:color="auto" w:fill="auto"/>
          <w:lang w:val="en-US" w:eastAsia="en-US" w:bidi="en-US"/>
        </w:rPr>
        <w:t>4.</w:t>
        <w:tab/>
        <w:t>If a word begins or ends with two or more vowels though separated, or when there is a coalition of vowels, as in diphthongs and triphthongs, only one of them is to be expressed, which must be that which agrees best with the pronunciation.</w:t>
      </w:r>
    </w:p>
    <w:p>
      <w:pPr>
        <w:pStyle w:val="Style5"/>
        <w:keepNext w:val="0"/>
        <w:keepLines w:val="0"/>
        <w:widowControl w:val="0"/>
        <w:shd w:val="clear" w:color="auto" w:fill="auto"/>
        <w:tabs>
          <w:tab w:pos="451" w:val="left"/>
        </w:tabs>
        <w:bidi w:val="0"/>
        <w:spacing w:before="0" w:after="0" w:line="204" w:lineRule="auto"/>
        <w:ind w:left="0" w:right="0"/>
        <w:jc w:val="both"/>
      </w:pPr>
      <w:r>
        <w:rPr>
          <w:spacing w:val="0"/>
          <w:w w:val="100"/>
          <w:position w:val="0"/>
          <w:shd w:val="clear" w:color="auto" w:fill="auto"/>
          <w:lang w:val="en-US" w:eastAsia="en-US" w:bidi="en-US"/>
        </w:rPr>
        <w:t>5.</w:t>
        <w:tab/>
        <w:t xml:space="preserve">In monosyllables, if they begin or end with a vowel, it is always to be inserted, unless the vowel be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mute at the end of a word.</w:t>
      </w:r>
    </w:p>
    <w:p>
      <w:pPr>
        <w:pStyle w:val="Style5"/>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Such are the general principles of this art ; in vindica</w:t>
        <w:softHyphen/>
        <w:t>tion and support of which it will be needless to offer any arguments, when it is considered that brevity and expedi</w:t>
        <w:softHyphen/>
        <w:t>tion are the cbief objects, if consistent with legibility ; and the subsequent specimens in the orthography recommended will, we hope, be sufficient to show that there is no real deficiency in the last-mentioned particular.</w:t>
      </w:r>
    </w:p>
    <w:p>
      <w:pPr>
        <w:pStyle w:val="Style5"/>
        <w:keepNext w:val="0"/>
        <w:keepLines w:val="0"/>
        <w:widowControl w:val="0"/>
        <w:shd w:val="clear" w:color="auto" w:fill="auto"/>
        <w:tabs>
          <w:tab w:leader="underscore" w:pos="3054" w:val="left"/>
        </w:tabs>
        <w:bidi w:val="0"/>
        <w:spacing w:before="0" w:after="0" w:line="204" w:lineRule="auto"/>
        <w:ind w:left="0" w:right="0"/>
        <w:jc w:val="both"/>
      </w:pPr>
      <w:r>
        <w:rPr>
          <w:spacing w:val="0"/>
          <w:w w:val="100"/>
          <w:position w:val="0"/>
          <w:shd w:val="clear" w:color="auto" w:fill="auto"/>
          <w:lang w:val="en-US" w:eastAsia="en-US" w:bidi="en-US"/>
        </w:rPr>
        <w:t>He who md us mst be etrnl, grt, nd mnptnt. It is or dty, as rsnl bngs, to srv, lv, nd oby hm</w:t>
        <w:tab/>
        <w:t>A nm tht wd avd</w:t>
      </w:r>
    </w:p>
    <w:p>
      <w:pPr>
        <w:pStyle w:val="Style5"/>
        <w:keepNext w:val="0"/>
        <w:keepLines w:val="0"/>
        <w:widowControl w:val="0"/>
        <w:shd w:val="clear" w:color="auto" w:fill="auto"/>
        <w:tabs>
          <w:tab w:leader="underscore" w:pos="3054" w:val="left"/>
        </w:tabs>
        <w:bidi w:val="0"/>
        <w:spacing w:before="0" w:after="0" w:line="204" w:lineRule="auto"/>
        <w:ind w:left="0" w:right="0" w:firstLine="0"/>
        <w:jc w:val="both"/>
      </w:pPr>
      <w:r>
        <w:rPr>
          <w:spacing w:val="0"/>
          <w:w w:val="100"/>
          <w:position w:val="0"/>
          <w:shd w:val="clear" w:color="auto" w:fill="auto"/>
          <w:lang w:val="en-US" w:eastAsia="en-US" w:bidi="en-US"/>
        </w:rPr>
        <w:t>blm, slid be srkmspk in al hs axns, nd ndvr wth al hs mt to pls evry bdy.—I wd nt frm any knxns wth a nm who hd no rgrd fr hmslf; nthr wd 1 blv a mn who hd ons tld me a li. —Onr is of al thngs the mst dfklt to prsrv ntrnshd ; nd whn ons mpchd, lk the chstty of a wmn, nvr shns wth its wntd lstr.—Wth gd mnrs, kmplsns, nd an esy pit adrs, mny mk a fgr in the wrl, whs mnl ablts wd skrsly hv rsd thm abv the mk of a ftmn.—Idins is the prnt of a thsnd msfrtns, wch ar nvr fit by the ndstrs : it is a pn nd a pnshmnt of itslf, and brngs wnt nd bgry in its trn</w:t>
        <w:tab/>
        <w:t>Vrtu is the frst</w:t>
      </w:r>
    </w:p>
    <w:p>
      <w:pPr>
        <w:pStyle w:val="Style5"/>
        <w:keepNext w:val="0"/>
        <w:keepLines w:val="0"/>
        <w:widowControl w:val="0"/>
        <w:shd w:val="clear" w:color="auto" w:fill="auto"/>
        <w:bidi w:val="0"/>
        <w:spacing w:before="0" w:after="0" w:line="204" w:lineRule="auto"/>
        <w:ind w:left="0" w:right="0" w:firstLine="0"/>
        <w:jc w:val="both"/>
      </w:pPr>
      <w:r>
        <mc:AlternateContent>
          <mc:Choice Requires="wps">
            <w:drawing>
              <wp:anchor distT="38100" distB="254000" distL="114300" distR="114300" simplePos="0" relativeHeight="125829378" behindDoc="0" locked="0" layoutInCell="1" allowOverlap="1">
                <wp:simplePos x="0" y="0"/>
                <wp:positionH relativeFrom="page">
                  <wp:posOffset>1148080</wp:posOffset>
                </wp:positionH>
                <wp:positionV relativeFrom="margin">
                  <wp:posOffset>7649210</wp:posOffset>
                </wp:positionV>
                <wp:extent cx="5524500" cy="391795"/>
                <wp:wrapTopAndBottom/>
                <wp:docPr id="1" name="Shape 1"/>
                <a:graphic xmlns:a="http://schemas.openxmlformats.org/drawingml/2006/main">
                  <a:graphicData uri="http://schemas.microsoft.com/office/word/2010/wordprocessingShape">
                    <wps:wsp>
                      <wps:cNvSpPr txBox="1"/>
                      <wps:spPr>
                        <a:xfrm>
                          <a:ext cx="5524500" cy="391795"/>
                        </a:xfrm>
                        <a:prstGeom prst="rect"/>
                        <a:noFill/>
                      </wps:spPr>
                      <wps:txbx>
                        <w:txbxContent>
                          <w:p>
                            <w:pPr>
                              <w:pStyle w:val="Style2"/>
                              <w:keepNext w:val="0"/>
                              <w:keepLines w:val="0"/>
                              <w:widowControl w:val="0"/>
                              <w:shd w:val="clear" w:color="auto" w:fill="auto"/>
                              <w:tabs>
                                <w:tab w:pos="6254" w:val="left"/>
                              </w:tabs>
                              <w:bidi w:val="0"/>
                              <w:spacing w:before="0" w:after="0" w:line="185" w:lineRule="auto"/>
                              <w:ind w:left="0" w:right="0" w:firstLine="1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Lowth’s Grammar. Priestley’s Grammar. Sheridan's Lectures 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Elocution.</w:t>
                              <w:tab/>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Preface to Johnson</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Dictionary.</w:t>
                            </w:r>
                          </w:p>
                          <w:p>
                            <w:pPr>
                              <w:pStyle w:val="Style2"/>
                              <w:keepNext w:val="0"/>
                              <w:keepLines w:val="0"/>
                              <w:widowControl w:val="0"/>
                              <w:shd w:val="clear" w:color="auto" w:fill="auto"/>
                              <w:bidi w:val="0"/>
                              <w:spacing w:before="0" w:after="0" w:line="185" w:lineRule="auto"/>
                              <w:ind w:left="0" w:right="0" w:firstLine="180"/>
                              <w:jc w:val="both"/>
                            </w:pPr>
                            <w:r>
                              <w:rPr>
                                <w:spacing w:val="0"/>
                                <w:w w:val="100"/>
                                <w:position w:val="0"/>
                                <w:shd w:val="clear" w:color="auto" w:fill="auto"/>
                                <w:lang w:val="en-US" w:eastAsia="en-US" w:bidi="en-US"/>
                              </w:rPr>
                              <w:t xml:space="preserve">@@@• By this rule likewise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in the middle of words, but never in the beginning, may be exchanged for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when they admit of an </w:t>
                            </w:r>
                            <w:r>
                              <w:rPr>
                                <w:spacing w:val="0"/>
                                <w:w w:val="100"/>
                                <w:position w:val="0"/>
                                <w:shd w:val="clear" w:color="auto" w:fill="auto"/>
                                <w:lang w:val="fr-FR" w:eastAsia="fr-FR" w:bidi="fr-FR"/>
                              </w:rPr>
                              <w:t xml:space="preserve">casier </w:t>
                            </w:r>
                            <w:r>
                              <w:rPr>
                                <w:spacing w:val="0"/>
                                <w:w w:val="100"/>
                                <w:position w:val="0"/>
                                <w:shd w:val="clear" w:color="auto" w:fill="auto"/>
                                <w:lang w:val="en-US" w:eastAsia="en-US" w:bidi="en-US"/>
                              </w:rPr>
                              <w:t>connecting with thc following character, or will make the writing appear neater.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0.400000000000006pt;margin-top:602.29999999999995pt;width:435.pt;height:30.850000000000001pt;z-index:-125829375;mso-wrap-distance-left:9.pt;mso-wrap-distance-top:3.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tabs>
                          <w:tab w:pos="6254" w:val="left"/>
                        </w:tabs>
                        <w:bidi w:val="0"/>
                        <w:spacing w:before="0" w:after="0" w:line="185" w:lineRule="auto"/>
                        <w:ind w:left="0" w:right="0" w:firstLine="1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Lowth’s Grammar. Priestley’s Grammar. Sheridan's Lectures 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Elocution.</w:t>
                        <w:tab/>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Preface to Johnson</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Dictionary.</w:t>
                      </w:r>
                    </w:p>
                    <w:p>
                      <w:pPr>
                        <w:pStyle w:val="Style2"/>
                        <w:keepNext w:val="0"/>
                        <w:keepLines w:val="0"/>
                        <w:widowControl w:val="0"/>
                        <w:shd w:val="clear" w:color="auto" w:fill="auto"/>
                        <w:bidi w:val="0"/>
                        <w:spacing w:before="0" w:after="0" w:line="185" w:lineRule="auto"/>
                        <w:ind w:left="0" w:right="0" w:firstLine="180"/>
                        <w:jc w:val="both"/>
                      </w:pPr>
                      <w:r>
                        <w:rPr>
                          <w:spacing w:val="0"/>
                          <w:w w:val="100"/>
                          <w:position w:val="0"/>
                          <w:shd w:val="clear" w:color="auto" w:fill="auto"/>
                          <w:lang w:val="en-US" w:eastAsia="en-US" w:bidi="en-US"/>
                        </w:rPr>
                        <w:t xml:space="preserve">@@@• By this rule likewise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in the middle of words, but never in the beginning, may be exchanged for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when they admit of an </w:t>
                      </w:r>
                      <w:r>
                        <w:rPr>
                          <w:spacing w:val="0"/>
                          <w:w w:val="100"/>
                          <w:position w:val="0"/>
                          <w:shd w:val="clear" w:color="auto" w:fill="auto"/>
                          <w:lang w:val="fr-FR" w:eastAsia="fr-FR" w:bidi="fr-FR"/>
                        </w:rPr>
                        <w:t xml:space="preserve">casier </w:t>
                      </w:r>
                      <w:r>
                        <w:rPr>
                          <w:spacing w:val="0"/>
                          <w:w w:val="100"/>
                          <w:position w:val="0"/>
                          <w:shd w:val="clear" w:color="auto" w:fill="auto"/>
                          <w:lang w:val="en-US" w:eastAsia="en-US" w:bidi="en-US"/>
                        </w:rPr>
                        <w:t>connecting with thc following character, or will make the writing appear neater.</w:t>
                      </w:r>
                    </w:p>
                  </w:txbxContent>
                </v:textbox>
                <w10:wrap type="topAndBottom" anchorx="page" anchory="margin"/>
              </v:shape>
            </w:pict>
          </mc:Fallback>
        </mc:AlternateContent>
      </w:r>
      <w:r>
        <w:rPr>
          <w:spacing w:val="0"/>
          <w:w w:val="100"/>
          <w:position w:val="0"/>
          <w:shd w:val="clear" w:color="auto" w:fill="auto"/>
          <w:lang w:val="en-US" w:eastAsia="en-US" w:bidi="en-US"/>
        </w:rPr>
        <w:t>thng tht shd be rgrdd ; it is a rwrd of itslf ; mks a man rspktbl hr, nd wl mk hm etrnly hpy hrftr.—Prd is a mst pmss psn, wch yt ws plntd by hvn in ur ntr, to rs ur emlsn</w:t>
      </w:r>
    </w:p>
    <w:sectPr>
      <w:footnotePr>
        <w:pos w:val="pageBottom"/>
        <w:numFmt w:val="decimal"/>
        <w:numRestart w:val="continuous"/>
      </w:footnotePr>
      <w:pgSz w:w="12240" w:h="15840"/>
      <w:pgMar w:top="1689" w:left="1714" w:right="1876" w:bottom="976" w:header="1261" w:footer="548" w:gutter="0"/>
      <w:pgNumType w:start="4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2)"/>
    <w:basedOn w:val="Normal"/>
    <w:link w:val="CharStyle3"/>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