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SUAKIN. a seaport </w:t>
      </w:r>
      <w:r>
        <w:rPr>
          <w:rFonts w:ascii="Times New Roman" w:eastAsia="Times New Roman" w:hAnsi="Times New Roman" w:cs="Times New Roman"/>
          <w:color w:val="000000"/>
          <w:spacing w:val="0"/>
          <w:w w:val="100"/>
          <w:position w:val="0"/>
          <w:shd w:val="clear" w:color="auto" w:fill="auto"/>
          <w:lang w:val="en-US" w:eastAsia="en-US" w:bidi="en-US"/>
        </w:rPr>
        <w:t xml:space="preserve">town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Nubia, situated on the western </w:t>
      </w:r>
      <w:r>
        <w:rPr>
          <w:rFonts w:ascii="Times New Roman" w:eastAsia="Times New Roman" w:hAnsi="Times New Roman" w:cs="Times New Roman"/>
          <w:color w:val="000000"/>
          <w:spacing w:val="0"/>
          <w:w w:val="100"/>
          <w:position w:val="0"/>
          <w:shd w:val="clear" w:color="auto" w:fill="auto"/>
          <w:lang w:val="en-US" w:eastAsia="en-US" w:bidi="en-US"/>
        </w:rPr>
        <w:t xml:space="preserve">coast of the Red Sea, was formerly </w:t>
      </w:r>
      <w:r>
        <w:rPr>
          <w:rFonts w:ascii="Times New Roman" w:eastAsia="Times New Roman" w:hAnsi="Times New Roman" w:cs="Times New Roman"/>
          <w:color w:val="000000"/>
          <w:spacing w:val="0"/>
          <w:w w:val="100"/>
          <w:position w:val="0"/>
          <w:shd w:val="clear" w:color="auto" w:fill="auto"/>
          <w:lang w:val="en-US" w:eastAsia="en-US" w:bidi="en-US"/>
        </w:rPr>
        <w:t xml:space="preserve">a place of great wealth </w:t>
      </w:r>
      <w:r>
        <w:rPr>
          <w:rFonts w:ascii="Times New Roman" w:eastAsia="Times New Roman" w:hAnsi="Times New Roman" w:cs="Times New Roman"/>
          <w:color w:val="000000"/>
          <w:spacing w:val="0"/>
          <w:w w:val="100"/>
          <w:position w:val="0"/>
          <w:shd w:val="clear" w:color="auto" w:fill="auto"/>
          <w:lang w:val="en-US" w:eastAsia="en-US" w:bidi="en-US"/>
        </w:rPr>
        <w:t xml:space="preserve">and importance, but has long </w:t>
      </w:r>
      <w:r>
        <w:rPr>
          <w:rFonts w:ascii="Times New Roman" w:eastAsia="Times New Roman" w:hAnsi="Times New Roman" w:cs="Times New Roman"/>
          <w:color w:val="000000"/>
          <w:spacing w:val="0"/>
          <w:w w:val="100"/>
          <w:position w:val="0"/>
          <w:shd w:val="clear" w:color="auto" w:fill="auto"/>
          <w:lang w:val="en-US" w:eastAsia="en-US" w:bidi="en-US"/>
        </w:rPr>
        <w:t xml:space="preserve">been in a declining state, and is </w:t>
      </w:r>
      <w:r>
        <w:rPr>
          <w:rFonts w:ascii="Times New Roman" w:eastAsia="Times New Roman" w:hAnsi="Times New Roman" w:cs="Times New Roman"/>
          <w:color w:val="000000"/>
          <w:spacing w:val="0"/>
          <w:w w:val="100"/>
          <w:position w:val="0"/>
          <w:shd w:val="clear" w:color="auto" w:fill="auto"/>
          <w:lang w:val="en-US" w:eastAsia="en-US" w:bidi="en-US"/>
        </w:rPr>
        <w:t xml:space="preserve">now almost in ruins. Snakin looks </w:t>
      </w:r>
      <w:r>
        <w:rPr>
          <w:rFonts w:ascii="Times New Roman" w:eastAsia="Times New Roman" w:hAnsi="Times New Roman" w:cs="Times New Roman"/>
          <w:color w:val="000000"/>
          <w:spacing w:val="0"/>
          <w:w w:val="100"/>
          <w:position w:val="0"/>
          <w:shd w:val="clear" w:color="auto" w:fill="auto"/>
          <w:lang w:val="en-US" w:eastAsia="en-US" w:bidi="en-US"/>
        </w:rPr>
        <w:t xml:space="preserve">better when </w:t>
      </w:r>
      <w:r>
        <w:rPr>
          <w:rFonts w:ascii="Times New Roman" w:eastAsia="Times New Roman" w:hAnsi="Times New Roman" w:cs="Times New Roman"/>
          <w:color w:val="000000"/>
          <w:spacing w:val="0"/>
          <w:w w:val="100"/>
          <w:position w:val="0"/>
          <w:shd w:val="clear" w:color="auto" w:fill="auto"/>
          <w:lang w:val="en-US" w:eastAsia="en-US" w:bidi="en-US"/>
        </w:rPr>
        <w:t xml:space="preserve">seen at a distance than on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nearer view </w:t>
      </w:r>
      <w:r>
        <w:rPr>
          <w:rFonts w:ascii="Times New Roman" w:eastAsia="Times New Roman" w:hAnsi="Times New Roman" w:cs="Times New Roman"/>
          <w:color w:val="000000"/>
          <w:spacing w:val="0"/>
          <w:w w:val="100"/>
          <w:position w:val="0"/>
          <w:shd w:val="clear" w:color="auto" w:fill="auto"/>
          <w:lang w:val="en-US" w:eastAsia="en-US" w:bidi="en-US"/>
        </w:rPr>
        <w:t xml:space="preserve">; the buildings all </w:t>
      </w:r>
      <w:r>
        <w:rPr>
          <w:rFonts w:ascii="Times New Roman" w:eastAsia="Times New Roman" w:hAnsi="Times New Roman" w:cs="Times New Roman"/>
          <w:color w:val="000000"/>
          <w:spacing w:val="0"/>
          <w:w w:val="100"/>
          <w:position w:val="0"/>
          <w:shd w:val="clear" w:color="auto" w:fill="auto"/>
          <w:lang w:val="en-US" w:eastAsia="en-US" w:bidi="en-US"/>
        </w:rPr>
        <w:t xml:space="preserve">white-washed and on an </w:t>
      </w:r>
      <w:r>
        <w:rPr>
          <w:rFonts w:ascii="Times New Roman" w:eastAsia="Times New Roman" w:hAnsi="Times New Roman" w:cs="Times New Roman"/>
          <w:color w:val="000000"/>
          <w:spacing w:val="0"/>
          <w:w w:val="100"/>
          <w:position w:val="0"/>
          <w:shd w:val="clear" w:color="auto" w:fill="auto"/>
          <w:lang w:val="en-US" w:eastAsia="en-US" w:bidi="en-US"/>
        </w:rPr>
        <w:t>elevated site, and two mi</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narets, giving the town a handsome </w:t>
      </w:r>
      <w:r>
        <w:rPr>
          <w:rFonts w:ascii="Times New Roman" w:eastAsia="Times New Roman" w:hAnsi="Times New Roman" w:cs="Times New Roman"/>
          <w:color w:val="000000"/>
          <w:spacing w:val="0"/>
          <w:w w:val="100"/>
          <w:position w:val="0"/>
          <w:shd w:val="clear" w:color="auto" w:fill="auto"/>
          <w:lang w:val="en-US" w:eastAsia="en-US" w:bidi="en-US"/>
        </w:rPr>
        <w:t xml:space="preserve">appearance. Like all </w:t>
      </w:r>
      <w:r>
        <w:rPr>
          <w:rFonts w:ascii="Times New Roman" w:eastAsia="Times New Roman" w:hAnsi="Times New Roman" w:cs="Times New Roman"/>
          <w:color w:val="000000"/>
          <w:spacing w:val="0"/>
          <w:w w:val="100"/>
          <w:position w:val="0"/>
          <w:shd w:val="clear" w:color="auto" w:fill="auto"/>
          <w:lang w:val="en-US" w:eastAsia="en-US" w:bidi="en-US"/>
        </w:rPr>
        <w:t xml:space="preserve">the towns in the east, it has narrow </w:t>
      </w:r>
      <w:r>
        <w:rPr>
          <w:rFonts w:ascii="Times New Roman" w:eastAsia="Times New Roman" w:hAnsi="Times New Roman" w:cs="Times New Roman"/>
          <w:color w:val="000000"/>
          <w:spacing w:val="0"/>
          <w:w w:val="100"/>
          <w:position w:val="0"/>
          <w:shd w:val="clear" w:color="auto" w:fill="auto"/>
          <w:lang w:val="en-US" w:eastAsia="en-US" w:bidi="en-US"/>
        </w:rPr>
        <w:t xml:space="preserve">and dirty streets. All </w:t>
      </w:r>
      <w:r>
        <w:rPr>
          <w:rFonts w:ascii="Times New Roman" w:eastAsia="Times New Roman" w:hAnsi="Times New Roman" w:cs="Times New Roman"/>
          <w:color w:val="000000"/>
          <w:spacing w:val="0"/>
          <w:w w:val="100"/>
          <w:position w:val="0"/>
          <w:shd w:val="clear" w:color="auto" w:fill="auto"/>
          <w:lang w:val="en-US" w:eastAsia="en-US" w:bidi="en-US"/>
        </w:rPr>
        <w:t xml:space="preserve">that remains of its former grandeur is its </w:t>
      </w:r>
      <w:r>
        <w:rPr>
          <w:rFonts w:ascii="Times New Roman" w:eastAsia="Times New Roman" w:hAnsi="Times New Roman" w:cs="Times New Roman"/>
          <w:color w:val="000000"/>
          <w:spacing w:val="0"/>
          <w:w w:val="100"/>
          <w:position w:val="0"/>
          <w:shd w:val="clear" w:color="auto" w:fill="auto"/>
          <w:lang w:val="en-US" w:eastAsia="en-US" w:bidi="en-US"/>
        </w:rPr>
        <w:t xml:space="preserve">capacious port, </w:t>
      </w:r>
      <w:r>
        <w:rPr>
          <w:rFonts w:ascii="Times New Roman" w:eastAsia="Times New Roman" w:hAnsi="Times New Roman" w:cs="Times New Roman"/>
          <w:color w:val="000000"/>
          <w:spacing w:val="0"/>
          <w:w w:val="100"/>
          <w:position w:val="0"/>
          <w:shd w:val="clear" w:color="auto" w:fill="auto"/>
          <w:lang w:val="en-US" w:eastAsia="en-US" w:bidi="en-US"/>
        </w:rPr>
        <w:t xml:space="preserve">which is capable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containing 200 large vessels, </w:t>
      </w:r>
      <w:r>
        <w:rPr>
          <w:rFonts w:ascii="Times New Roman" w:eastAsia="Times New Roman" w:hAnsi="Times New Roman" w:cs="Times New Roman"/>
          <w:color w:val="000000"/>
          <w:spacing w:val="0"/>
          <w:w w:val="100"/>
          <w:position w:val="0"/>
          <w:shd w:val="clear" w:color="auto" w:fill="auto"/>
          <w:lang w:val="en-US" w:eastAsia="en-US" w:bidi="en-US"/>
        </w:rPr>
        <w:t xml:space="preserve">that can </w:t>
      </w:r>
      <w:r>
        <w:rPr>
          <w:rFonts w:ascii="Times New Roman" w:eastAsia="Times New Roman" w:hAnsi="Times New Roman" w:cs="Times New Roman"/>
          <w:color w:val="000000"/>
          <w:spacing w:val="0"/>
          <w:w w:val="100"/>
          <w:position w:val="0"/>
          <w:shd w:val="clear" w:color="auto" w:fill="auto"/>
          <w:lang w:val="en-US" w:eastAsia="en-US" w:bidi="en-US"/>
        </w:rPr>
        <w:t xml:space="preserve">anchor close to the island in seven fathoms </w:t>
      </w:r>
      <w:r>
        <w:rPr>
          <w:rFonts w:ascii="Times New Roman" w:eastAsia="Times New Roman" w:hAnsi="Times New Roman" w:cs="Times New Roman"/>
          <w:color w:val="000000"/>
          <w:spacing w:val="0"/>
          <w:w w:val="100"/>
          <w:position w:val="0"/>
          <w:shd w:val="clear" w:color="auto" w:fill="auto"/>
          <w:lang w:val="en-US" w:eastAsia="en-US" w:bidi="en-US"/>
        </w:rPr>
        <w:t xml:space="preserve">water ; but is </w:t>
      </w:r>
      <w:r>
        <w:rPr>
          <w:rFonts w:ascii="Times New Roman" w:eastAsia="Times New Roman" w:hAnsi="Times New Roman" w:cs="Times New Roman"/>
          <w:color w:val="000000"/>
          <w:spacing w:val="0"/>
          <w:w w:val="100"/>
          <w:position w:val="0"/>
          <w:shd w:val="clear" w:color="auto" w:fill="auto"/>
          <w:lang w:val="en-US" w:eastAsia="en-US" w:bidi="en-US"/>
        </w:rPr>
        <w:t>so narrow at the mouth as to render an entrance impracticable, except with the most favourable wind. It is rather re</w:t>
        <w:softHyphen/>
        <w:t xml:space="preserve">markable that this narrow passage should have so long </w:t>
      </w:r>
      <w:r>
        <w:rPr>
          <w:rFonts w:ascii="Times New Roman" w:eastAsia="Times New Roman" w:hAnsi="Times New Roman" w:cs="Times New Roman"/>
          <w:color w:val="000000"/>
          <w:spacing w:val="0"/>
          <w:w w:val="100"/>
          <w:position w:val="0"/>
          <w:shd w:val="clear" w:color="auto" w:fill="auto"/>
          <w:lang w:val="en-US" w:eastAsia="en-US" w:bidi="en-US"/>
        </w:rPr>
        <w:t>re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mained open, considering the clouds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sand which are borne toward it at one season, and the action of the sea continually breaking over it, after having passed over sand</w:t>
        <w:softHyphen/>
        <w:t xml:space="preserve">banks. The Turks obtained possession of </w:t>
      </w:r>
      <w:r>
        <w:rPr>
          <w:rFonts w:ascii="Times New Roman" w:eastAsia="Times New Roman" w:hAnsi="Times New Roman" w:cs="Times New Roman"/>
          <w:color w:val="000000"/>
          <w:spacing w:val="0"/>
          <w:w w:val="100"/>
          <w:position w:val="0"/>
          <w:shd w:val="clear" w:color="auto" w:fill="auto"/>
          <w:lang w:val="en-US" w:eastAsia="en-US" w:bidi="en-US"/>
        </w:rPr>
        <w:t xml:space="preserve">Suakin </w:t>
      </w:r>
      <w:r>
        <w:rPr>
          <w:rFonts w:ascii="Times New Roman" w:eastAsia="Times New Roman" w:hAnsi="Times New Roman" w:cs="Times New Roman"/>
          <w:color w:val="000000"/>
          <w:spacing w:val="0"/>
          <w:w w:val="100"/>
          <w:position w:val="0"/>
          <w:shd w:val="clear" w:color="auto" w:fill="auto"/>
          <w:lang w:val="en-US" w:eastAsia="en-US" w:bidi="en-US"/>
        </w:rPr>
        <w:t xml:space="preserve">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same time that they occupied the opposite coast of Arabia.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fifteenth century Suakin was a place of great </w:t>
      </w:r>
      <w:r>
        <w:rPr>
          <w:rFonts w:ascii="Times New Roman" w:eastAsia="Times New Roman" w:hAnsi="Times New Roman" w:cs="Times New Roman"/>
          <w:color w:val="000000"/>
          <w:spacing w:val="0"/>
          <w:w w:val="100"/>
          <w:position w:val="0"/>
          <w:shd w:val="clear" w:color="auto" w:fill="auto"/>
          <w:lang w:val="en-US" w:eastAsia="en-US" w:bidi="en-US"/>
        </w:rPr>
        <w:t>import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ance and wealth, the emporium of the Red Sea,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one of the richest cities in the east. It derived its importance from its being in the middle ages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maritime </w:t>
      </w:r>
      <w:r>
        <w:rPr>
          <w:rFonts w:ascii="Times New Roman" w:eastAsia="Times New Roman" w:hAnsi="Times New Roman" w:cs="Times New Roman"/>
          <w:color w:val="000000"/>
          <w:spacing w:val="0"/>
          <w:w w:val="100"/>
          <w:position w:val="0"/>
          <w:shd w:val="clear" w:color="auto" w:fill="auto"/>
          <w:lang w:val="en-US" w:eastAsia="en-US" w:bidi="en-US"/>
        </w:rPr>
        <w:t xml:space="preserve">capital of </w:t>
      </w:r>
      <w:r>
        <w:rPr>
          <w:rFonts w:ascii="Times New Roman" w:eastAsia="Times New Roman" w:hAnsi="Times New Roman" w:cs="Times New Roman"/>
          <w:color w:val="000000"/>
          <w:spacing w:val="0"/>
          <w:w w:val="100"/>
          <w:position w:val="0"/>
          <w:shd w:val="clear" w:color="auto" w:fill="auto"/>
          <w:lang w:val="en-US" w:eastAsia="en-US" w:bidi="en-US"/>
        </w:rPr>
        <w:t xml:space="preserve">the Turks in the Red Sen, when that empire maintained there a powerful navy. Suakin has declined along with the Turkish power ; and its only support is now derived from </w:t>
      </w:r>
      <w:r>
        <w:rPr>
          <w:rFonts w:ascii="Times New Roman" w:eastAsia="Times New Roman" w:hAnsi="Times New Roman" w:cs="Times New Roman"/>
          <w:color w:val="000000"/>
          <w:spacing w:val="0"/>
          <w:w w:val="100"/>
          <w:position w:val="0"/>
          <w:shd w:val="clear" w:color="auto" w:fill="auto"/>
          <w:lang w:val="en-US" w:eastAsia="en-US" w:bidi="en-US"/>
        </w:rPr>
        <w:t xml:space="preserve">its </w:t>
      </w:r>
      <w:r>
        <w:rPr>
          <w:rFonts w:ascii="Times New Roman" w:eastAsia="Times New Roman" w:hAnsi="Times New Roman" w:cs="Times New Roman"/>
          <w:color w:val="000000"/>
          <w:spacing w:val="0"/>
          <w:w w:val="100"/>
          <w:position w:val="0"/>
          <w:shd w:val="clear" w:color="auto" w:fill="auto"/>
          <w:lang w:val="en-US" w:eastAsia="en-US" w:bidi="en-US"/>
        </w:rPr>
        <w:t xml:space="preserve">being the channel of communication between Arabia and the interior of Africa. Pilgrims and slave-dealers,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persons who combine these two vocations, quit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Nile at Shendi,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proceed through Taka and other districts of Nubia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this port, where they embark </w:t>
      </w:r>
      <w:r>
        <w:rPr>
          <w:rFonts w:ascii="Times New Roman" w:eastAsia="Times New Roman" w:hAnsi="Times New Roman" w:cs="Times New Roman"/>
          <w:color w:val="000000"/>
          <w:spacing w:val="0"/>
          <w:w w:val="100"/>
          <w:position w:val="0"/>
          <w:shd w:val="clear" w:color="auto" w:fill="auto"/>
          <w:lang w:val="en-US" w:eastAsia="en-US" w:bidi="en-US"/>
        </w:rPr>
        <w:t xml:space="preserve">for Jidda. </w:t>
      </w:r>
      <w:r>
        <w:rPr>
          <w:rFonts w:ascii="Times New Roman" w:eastAsia="Times New Roman" w:hAnsi="Times New Roman" w:cs="Times New Roman"/>
          <w:color w:val="000000"/>
          <w:spacing w:val="0"/>
          <w:w w:val="100"/>
          <w:position w:val="0"/>
          <w:shd w:val="clear" w:color="auto" w:fill="auto"/>
          <w:lang w:val="en-US" w:eastAsia="en-US" w:bidi="en-US"/>
        </w:rPr>
        <w:t xml:space="preserve">They carry with them slaves, with a little ivory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gold,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take Indian goods in return. The surrounding country is arid </w:t>
      </w:r>
      <w:r>
        <w:rPr>
          <w:rFonts w:ascii="Times New Roman" w:eastAsia="Times New Roman" w:hAnsi="Times New Roman" w:cs="Times New Roman"/>
          <w:color w:val="000000"/>
          <w:spacing w:val="0"/>
          <w:w w:val="100"/>
          <w:position w:val="0"/>
          <w:shd w:val="clear" w:color="auto" w:fill="auto"/>
          <w:lang w:val="en-US" w:eastAsia="en-US" w:bidi="en-US"/>
        </w:rPr>
        <w:t>and bar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ren, and produces no grain except that coarse species called dhonrra nr juwarry. There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abundance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good water, which is preserved in wells and tanks. F</w:t>
      </w:r>
      <w:r>
        <w:rPr>
          <w:rFonts w:ascii="Times New Roman" w:eastAsia="Times New Roman" w:hAnsi="Times New Roman" w:cs="Times New Roman"/>
          <w:color w:val="000000"/>
          <w:spacing w:val="0"/>
          <w:w w:val="100"/>
          <w:position w:val="0"/>
          <w:shd w:val="clear" w:color="auto" w:fill="auto"/>
          <w:lang w:val="en-US" w:eastAsia="en-US" w:bidi="en-US"/>
        </w:rPr>
        <w:t xml:space="preserve">ish </w:t>
      </w:r>
      <w:r>
        <w:rPr>
          <w:rFonts w:ascii="Times New Roman" w:eastAsia="Times New Roman" w:hAnsi="Times New Roman" w:cs="Times New Roman"/>
          <w:color w:val="000000"/>
          <w:spacing w:val="0"/>
          <w:w w:val="100"/>
          <w:position w:val="0"/>
          <w:shd w:val="clear" w:color="auto" w:fill="auto"/>
          <w:lang w:val="en-US" w:eastAsia="en-US" w:bidi="en-US"/>
        </w:rPr>
        <w:t xml:space="preserve">are cheap and plentiful, and the mullets are particularly fine. </w:t>
      </w:r>
      <w:r>
        <w:rPr>
          <w:rFonts w:ascii="Times New Roman" w:eastAsia="Times New Roman" w:hAnsi="Times New Roman" w:cs="Times New Roman"/>
          <w:color w:val="000000"/>
          <w:spacing w:val="0"/>
          <w:w w:val="100"/>
          <w:position w:val="0"/>
          <w:shd w:val="clear" w:color="auto" w:fill="auto"/>
          <w:lang w:val="en-US" w:eastAsia="en-US" w:bidi="en-US"/>
        </w:rPr>
        <w:t xml:space="preserve">Sheep </w:t>
      </w:r>
      <w:r>
        <w:rPr>
          <w:rFonts w:ascii="Times New Roman" w:eastAsia="Times New Roman" w:hAnsi="Times New Roman" w:cs="Times New Roman"/>
          <w:color w:val="000000"/>
          <w:spacing w:val="0"/>
          <w:w w:val="100"/>
          <w:position w:val="0"/>
          <w:shd w:val="clear" w:color="auto" w:fill="auto"/>
          <w:lang w:val="en-US" w:eastAsia="en-US" w:bidi="en-US"/>
        </w:rPr>
        <w:t xml:space="preserve">are </w:t>
      </w:r>
      <w:r>
        <w:rPr>
          <w:rFonts w:ascii="Times New Roman" w:eastAsia="Times New Roman" w:hAnsi="Times New Roman" w:cs="Times New Roman"/>
          <w:color w:val="000000"/>
          <w:spacing w:val="0"/>
          <w:w w:val="100"/>
          <w:position w:val="0"/>
          <w:shd w:val="clear" w:color="auto" w:fill="auto"/>
          <w:lang w:val="en-US" w:eastAsia="en-US" w:bidi="en-US"/>
        </w:rPr>
        <w:t xml:space="preserve">cheap, </w:t>
      </w:r>
      <w:r>
        <w:rPr>
          <w:rFonts w:ascii="Times New Roman" w:eastAsia="Times New Roman" w:hAnsi="Times New Roman" w:cs="Times New Roman"/>
          <w:color w:val="000000"/>
          <w:spacing w:val="0"/>
          <w:w w:val="100"/>
          <w:position w:val="0"/>
          <w:shd w:val="clear" w:color="auto" w:fill="auto"/>
          <w:lang w:val="en-US" w:eastAsia="en-US" w:bidi="en-US"/>
        </w:rPr>
        <w:t xml:space="preserve">and do not cost above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dollar each. But fowls are scarce and dear. The country </w:t>
      </w:r>
      <w:r>
        <w:rPr>
          <w:rFonts w:ascii="Times New Roman" w:eastAsia="Times New Roman" w:hAnsi="Times New Roman" w:cs="Times New Roman"/>
          <w:color w:val="000000"/>
          <w:spacing w:val="0"/>
          <w:w w:val="100"/>
          <w:position w:val="0"/>
          <w:shd w:val="clear" w:color="auto" w:fill="auto"/>
          <w:lang w:val="en-US" w:eastAsia="en-US" w:bidi="en-US"/>
        </w:rPr>
        <w:t xml:space="preserve">around, and the </w:t>
      </w:r>
      <w:r>
        <w:rPr>
          <w:rFonts w:ascii="Times New Roman" w:eastAsia="Times New Roman" w:hAnsi="Times New Roman" w:cs="Times New Roman"/>
          <w:color w:val="000000"/>
          <w:spacing w:val="0"/>
          <w:w w:val="100"/>
          <w:position w:val="0"/>
          <w:shd w:val="clear" w:color="auto" w:fill="auto"/>
          <w:lang w:val="en-US" w:eastAsia="en-US" w:bidi="en-US"/>
        </w:rPr>
        <w:t xml:space="preserve">coast to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considerable extent, is </w:t>
      </w:r>
      <w:r>
        <w:rPr>
          <w:rFonts w:ascii="Times New Roman" w:eastAsia="Times New Roman" w:hAnsi="Times New Roman" w:cs="Times New Roman"/>
          <w:color w:val="000000"/>
          <w:spacing w:val="0"/>
          <w:w w:val="100"/>
          <w:position w:val="0"/>
          <w:shd w:val="clear" w:color="auto" w:fill="auto"/>
          <w:lang w:val="en-US" w:eastAsia="en-US" w:bidi="en-US"/>
        </w:rPr>
        <w:t xml:space="preserve">occupied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a hardy race </w:t>
      </w:r>
      <w:r>
        <w:rPr>
          <w:rFonts w:ascii="Times New Roman" w:eastAsia="Times New Roman" w:hAnsi="Times New Roman" w:cs="Times New Roman"/>
          <w:color w:val="000000"/>
          <w:spacing w:val="0"/>
          <w:w w:val="100"/>
          <w:position w:val="0"/>
          <w:shd w:val="clear" w:color="auto" w:fill="auto"/>
          <w:lang w:val="en-US" w:eastAsia="en-US" w:bidi="en-US"/>
        </w:rPr>
        <w:t>of Be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douin </w:t>
      </w:r>
      <w:r>
        <w:rPr>
          <w:rFonts w:ascii="Times New Roman" w:eastAsia="Times New Roman" w:hAnsi="Times New Roman" w:cs="Times New Roman"/>
          <w:color w:val="000000"/>
          <w:spacing w:val="0"/>
          <w:w w:val="100"/>
          <w:position w:val="0"/>
          <w:shd w:val="clear" w:color="auto" w:fill="auto"/>
          <w:lang w:val="en-US" w:eastAsia="en-US" w:bidi="en-US"/>
        </w:rPr>
        <w:t xml:space="preserve">Arabs, called Suakini. Suakin </w:t>
      </w:r>
      <w:r>
        <w:rPr>
          <w:rFonts w:ascii="Times New Roman" w:eastAsia="Times New Roman" w:hAnsi="Times New Roman" w:cs="Times New Roman"/>
          <w:color w:val="000000"/>
          <w:spacing w:val="0"/>
          <w:w w:val="100"/>
          <w:position w:val="0"/>
          <w:shd w:val="clear" w:color="auto" w:fill="auto"/>
          <w:lang w:val="en-US" w:eastAsia="en-US" w:bidi="en-US"/>
        </w:rPr>
        <w:t xml:space="preserve">is supposed to be the </w:t>
      </w:r>
      <w:r>
        <w:rPr>
          <w:rFonts w:ascii="Times New Roman" w:eastAsia="Times New Roman" w:hAnsi="Times New Roman" w:cs="Times New Roman"/>
          <w:color w:val="000000"/>
          <w:spacing w:val="0"/>
          <w:w w:val="100"/>
          <w:position w:val="0"/>
          <w:shd w:val="clear" w:color="auto" w:fill="auto"/>
          <w:lang w:val="la-001" w:eastAsia="la-001" w:bidi="la-001"/>
        </w:rPr>
        <w:t xml:space="preserve">Soter </w:t>
      </w:r>
      <w:r>
        <w:rPr>
          <w:rFonts w:ascii="Times New Roman" w:eastAsia="Times New Roman" w:hAnsi="Times New Roman" w:cs="Times New Roman"/>
          <w:color w:val="000000"/>
          <w:spacing w:val="0"/>
          <w:w w:val="100"/>
          <w:position w:val="0"/>
          <w:shd w:val="clear" w:color="auto" w:fill="auto"/>
          <w:lang w:val="la-001" w:eastAsia="la-001" w:bidi="la-001"/>
        </w:rPr>
        <w:t xml:space="preserve">Limen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Diodorus,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la-001" w:eastAsia="la-001" w:bidi="la-001"/>
        </w:rPr>
        <w:t xml:space="preserve">Theon </w:t>
      </w:r>
      <w:r>
        <w:rPr>
          <w:rFonts w:ascii="Times New Roman" w:eastAsia="Times New Roman" w:hAnsi="Times New Roman" w:cs="Times New Roman"/>
          <w:color w:val="000000"/>
          <w:spacing w:val="0"/>
          <w:w w:val="100"/>
          <w:position w:val="0"/>
          <w:shd w:val="clear" w:color="auto" w:fill="auto"/>
          <w:lang w:val="en-US" w:eastAsia="en-US" w:bidi="en-US"/>
        </w:rPr>
        <w:t xml:space="preserve">Scter of </w:t>
      </w:r>
      <w:r>
        <w:rPr>
          <w:rFonts w:ascii="Times New Roman" w:eastAsia="Times New Roman" w:hAnsi="Times New Roman" w:cs="Times New Roman"/>
          <w:color w:val="000000"/>
          <w:spacing w:val="0"/>
          <w:w w:val="100"/>
          <w:position w:val="0"/>
          <w:shd w:val="clear" w:color="auto" w:fill="auto"/>
          <w:lang w:val="en-US" w:eastAsia="en-US" w:bidi="en-US"/>
        </w:rPr>
        <w:t xml:space="preserve">Ptolemy ; though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not </w:t>
      </w:r>
      <w:r>
        <w:rPr>
          <w:rFonts w:ascii="Times New Roman" w:eastAsia="Times New Roman" w:hAnsi="Times New Roman" w:cs="Times New Roman"/>
          <w:color w:val="000000"/>
          <w:spacing w:val="0"/>
          <w:w w:val="100"/>
          <w:position w:val="0"/>
          <w:shd w:val="clear" w:color="auto" w:fill="auto"/>
          <w:lang w:val="en-US" w:eastAsia="en-US" w:bidi="en-US"/>
        </w:rPr>
        <w:t xml:space="preserve">easy to </w:t>
      </w:r>
      <w:r>
        <w:rPr>
          <w:rFonts w:ascii="Times New Roman" w:eastAsia="Times New Roman" w:hAnsi="Times New Roman" w:cs="Times New Roman"/>
          <w:color w:val="000000"/>
          <w:spacing w:val="0"/>
          <w:w w:val="100"/>
          <w:position w:val="0"/>
          <w:shd w:val="clear" w:color="auto" w:fill="auto"/>
          <w:lang w:val="en-US" w:eastAsia="en-US" w:bidi="en-US"/>
        </w:rPr>
        <w:t xml:space="preserve">conceive </w:t>
      </w:r>
      <w:r>
        <w:rPr>
          <w:rFonts w:ascii="Times New Roman" w:eastAsia="Times New Roman" w:hAnsi="Times New Roman" w:cs="Times New Roman"/>
          <w:color w:val="000000"/>
          <w:spacing w:val="0"/>
          <w:w w:val="100"/>
          <w:position w:val="0"/>
          <w:shd w:val="clear" w:color="auto" w:fill="auto"/>
          <w:lang w:val="en-US" w:eastAsia="en-US" w:bidi="en-US"/>
        </w:rPr>
        <w:t xml:space="preserve">how </w:t>
      </w:r>
      <w:r>
        <w:rPr>
          <w:rFonts w:ascii="Times New Roman" w:eastAsia="Times New Roman" w:hAnsi="Times New Roman" w:cs="Times New Roman"/>
          <w:color w:val="000000"/>
          <w:spacing w:val="0"/>
          <w:w w:val="100"/>
          <w:position w:val="0"/>
          <w:shd w:val="clear" w:color="auto" w:fill="auto"/>
          <w:lang w:val="en-US" w:eastAsia="en-US" w:bidi="en-US"/>
        </w:rPr>
        <w:t>these terms, signify</w:t>
        <w:softHyphen/>
        <w:t xml:space="preserve">ing “ the </w:t>
      </w:r>
      <w:r>
        <w:rPr>
          <w:rFonts w:ascii="Times New Roman" w:eastAsia="Times New Roman" w:hAnsi="Times New Roman" w:cs="Times New Roman"/>
          <w:color w:val="000000"/>
          <w:spacing w:val="0"/>
          <w:w w:val="100"/>
          <w:position w:val="0"/>
          <w:shd w:val="clear" w:color="auto" w:fill="auto"/>
          <w:lang w:val="en-US" w:eastAsia="en-US" w:bidi="en-US"/>
        </w:rPr>
        <w:t xml:space="preserve">safe harbour,” could apply </w:t>
      </w:r>
      <w:r>
        <w:rPr>
          <w:rFonts w:ascii="Times New Roman" w:eastAsia="Times New Roman" w:hAnsi="Times New Roman" w:cs="Times New Roman"/>
          <w:color w:val="000000"/>
          <w:spacing w:val="0"/>
          <w:w w:val="100"/>
          <w:position w:val="0"/>
          <w:shd w:val="clear" w:color="auto" w:fill="auto"/>
          <w:lang w:val="en-US" w:eastAsia="en-US" w:bidi="en-US"/>
        </w:rPr>
        <w:t xml:space="preserve">to one of such difficult entrance. </w:t>
      </w:r>
      <w:r>
        <w:rPr>
          <w:rFonts w:ascii="Times New Roman" w:eastAsia="Times New Roman" w:hAnsi="Times New Roman" w:cs="Times New Roman"/>
          <w:color w:val="000000"/>
          <w:spacing w:val="0"/>
          <w:w w:val="100"/>
          <w:position w:val="0"/>
          <w:shd w:val="clear" w:color="auto" w:fill="auto"/>
          <w:lang w:val="en-US" w:eastAsia="en-US" w:bidi="en-US"/>
        </w:rPr>
        <w:t xml:space="preserve">Long. 37. 33. E. </w:t>
      </w:r>
      <w:r>
        <w:rPr>
          <w:rFonts w:ascii="Times New Roman" w:eastAsia="Times New Roman" w:hAnsi="Times New Roman" w:cs="Times New Roman"/>
          <w:color w:val="000000"/>
          <w:spacing w:val="0"/>
          <w:w w:val="100"/>
          <w:position w:val="0"/>
          <w:shd w:val="clear" w:color="auto" w:fill="auto"/>
          <w:lang w:val="en-US" w:eastAsia="en-US" w:bidi="en-US"/>
        </w:rPr>
        <w:t xml:space="preserve">Lat. </w:t>
      </w:r>
      <w:r>
        <w:rPr>
          <w:rFonts w:ascii="Times New Roman" w:eastAsia="Times New Roman" w:hAnsi="Times New Roman" w:cs="Times New Roman"/>
          <w:color w:val="000000"/>
          <w:spacing w:val="0"/>
          <w:w w:val="100"/>
          <w:position w:val="0"/>
          <w:shd w:val="clear" w:color="auto" w:fill="auto"/>
          <w:lang w:val="en-US" w:eastAsia="en-US" w:bidi="en-US"/>
        </w:rPr>
        <w:t xml:space="preserve">19. 48. </w:t>
      </w:r>
      <w:r>
        <w:rPr>
          <w:rFonts w:ascii="Times New Roman" w:eastAsia="Times New Roman" w:hAnsi="Times New Roman" w:cs="Times New Roman"/>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SUΛN, a </w:t>
      </w:r>
      <w:r>
        <w:rPr>
          <w:rFonts w:ascii="Times New Roman" w:eastAsia="Times New Roman" w:hAnsi="Times New Roman" w:cs="Times New Roman"/>
          <w:color w:val="000000"/>
          <w:spacing w:val="0"/>
          <w:w w:val="100"/>
          <w:position w:val="0"/>
          <w:shd w:val="clear" w:color="auto" w:fill="auto"/>
          <w:lang w:val="en-US" w:eastAsia="en-US" w:bidi="en-US"/>
        </w:rPr>
        <w:t xml:space="preserve">small town of Hindustan,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province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Bahar, </w:t>
      </w:r>
      <w:r>
        <w:rPr>
          <w:rFonts w:ascii="Times New Roman" w:eastAsia="Times New Roman" w:hAnsi="Times New Roman" w:cs="Times New Roman"/>
          <w:color w:val="000000"/>
          <w:spacing w:val="0"/>
          <w:w w:val="100"/>
          <w:position w:val="0"/>
          <w:shd w:val="clear" w:color="auto" w:fill="auto"/>
          <w:lang w:val="en-US" w:eastAsia="en-US" w:bidi="en-US"/>
        </w:rPr>
        <w:t xml:space="preserve">district of Rotas. It </w:t>
      </w:r>
      <w:r>
        <w:rPr>
          <w:rFonts w:ascii="Times New Roman" w:eastAsia="Times New Roman" w:hAnsi="Times New Roman" w:cs="Times New Roman"/>
          <w:color w:val="000000"/>
          <w:spacing w:val="0"/>
          <w:w w:val="100"/>
          <w:position w:val="0"/>
          <w:shd w:val="clear" w:color="auto" w:fill="auto"/>
          <w:lang w:val="en-US" w:eastAsia="en-US" w:bidi="en-US"/>
        </w:rPr>
        <w:t xml:space="preserve">is twenty-five miles </w:t>
      </w:r>
      <w:r>
        <w:rPr>
          <w:rFonts w:ascii="Times New Roman" w:eastAsia="Times New Roman" w:hAnsi="Times New Roman" w:cs="Times New Roman"/>
          <w:color w:val="000000"/>
          <w:spacing w:val="0"/>
          <w:w w:val="100"/>
          <w:position w:val="0"/>
          <w:shd w:val="clear" w:color="auto" w:fill="auto"/>
          <w:lang w:val="en-US" w:eastAsia="en-US" w:bidi="en-US"/>
        </w:rPr>
        <w:t xml:space="preserve">south-east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Patna. Long. 86. 25. </w:t>
      </w:r>
      <w:r>
        <w:rPr>
          <w:rFonts w:ascii="Times New Roman" w:eastAsia="Times New Roman" w:hAnsi="Times New Roman" w:cs="Times New Roman"/>
          <w:color w:val="000000"/>
          <w:spacing w:val="0"/>
          <w:w w:val="100"/>
          <w:position w:val="0"/>
          <w:shd w:val="clear" w:color="auto" w:fill="auto"/>
          <w:lang w:val="en-US" w:eastAsia="en-US" w:bidi="en-US"/>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Lat. 25. </w:t>
      </w:r>
      <w:r>
        <w:rPr>
          <w:rFonts w:ascii="Times New Roman" w:eastAsia="Times New Roman" w:hAnsi="Times New Roman" w:cs="Times New Roman"/>
          <w:color w:val="000000"/>
          <w:spacing w:val="0"/>
          <w:w w:val="100"/>
          <w:position w:val="0"/>
          <w:shd w:val="clear" w:color="auto" w:fill="auto"/>
          <w:lang w:val="en-US" w:eastAsia="en-US" w:bidi="en-US"/>
        </w:rPr>
        <w:t>16.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SUAREZ, </w:t>
      </w:r>
      <w:r>
        <w:rPr>
          <w:rFonts w:ascii="Times New Roman" w:eastAsia="Times New Roman" w:hAnsi="Times New Roman" w:cs="Times New Roman"/>
          <w:smallCaps/>
          <w:color w:val="000000"/>
          <w:spacing w:val="0"/>
          <w:w w:val="100"/>
          <w:position w:val="0"/>
          <w:shd w:val="clear" w:color="auto" w:fill="auto"/>
          <w:lang w:val="en-US" w:eastAsia="en-US" w:bidi="en-US"/>
        </w:rPr>
        <w:t>Francis,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renowned </w:t>
      </w:r>
      <w:r>
        <w:rPr>
          <w:rFonts w:ascii="Times New Roman" w:eastAsia="Times New Roman" w:hAnsi="Times New Roman" w:cs="Times New Roman"/>
          <w:color w:val="000000"/>
          <w:spacing w:val="0"/>
          <w:w w:val="100"/>
          <w:position w:val="0"/>
          <w:shd w:val="clear" w:color="auto" w:fill="auto"/>
          <w:lang w:val="en-US" w:eastAsia="en-US" w:bidi="en-US"/>
        </w:rPr>
        <w:t xml:space="preserve">Jesuit, was born at Grenada </w:t>
      </w:r>
      <w:r>
        <w:rPr>
          <w:rFonts w:ascii="Times New Roman" w:eastAsia="Times New Roman" w:hAnsi="Times New Roman" w:cs="Times New Roman"/>
          <w:color w:val="000000"/>
          <w:spacing w:val="0"/>
          <w:w w:val="100"/>
          <w:position w:val="0"/>
          <w:shd w:val="clear" w:color="auto" w:fill="auto"/>
          <w:lang w:val="en-US" w:eastAsia="en-US" w:bidi="en-US"/>
        </w:rPr>
        <w:t xml:space="preserve">on the 5th of </w:t>
      </w:r>
      <w:r>
        <w:rPr>
          <w:rFonts w:ascii="Times New Roman" w:eastAsia="Times New Roman" w:hAnsi="Times New Roman" w:cs="Times New Roman"/>
          <w:color w:val="000000"/>
          <w:spacing w:val="0"/>
          <w:w w:val="100"/>
          <w:position w:val="0"/>
          <w:shd w:val="clear" w:color="auto" w:fill="auto"/>
          <w:lang w:val="en-US" w:eastAsia="en-US" w:bidi="en-US"/>
        </w:rPr>
        <w:t>Ja</w:t>
      </w:r>
      <w:r>
        <w:rPr>
          <w:rFonts w:ascii="Times New Roman" w:eastAsia="Times New Roman" w:hAnsi="Times New Roman" w:cs="Times New Roman"/>
          <w:color w:val="000000"/>
          <w:spacing w:val="0"/>
          <w:w w:val="100"/>
          <w:position w:val="0"/>
          <w:shd w:val="clear" w:color="auto" w:fill="auto"/>
          <w:lang w:val="en-US" w:eastAsia="en-US" w:bidi="en-US"/>
        </w:rPr>
        <w:t xml:space="preserve">nuary 1548. He </w:t>
      </w:r>
      <w:r>
        <w:rPr>
          <w:rFonts w:ascii="Times New Roman" w:eastAsia="Times New Roman" w:hAnsi="Times New Roman" w:cs="Times New Roman"/>
          <w:color w:val="000000"/>
          <w:spacing w:val="0"/>
          <w:w w:val="100"/>
          <w:position w:val="0"/>
          <w:shd w:val="clear" w:color="auto" w:fill="auto"/>
          <w:lang w:val="en-US" w:eastAsia="en-US" w:bidi="en-US"/>
        </w:rPr>
        <w:t xml:space="preserve">belonged to a noble family, and </w:t>
      </w:r>
      <w:r>
        <w:rPr>
          <w:rFonts w:ascii="Times New Roman" w:eastAsia="Times New Roman" w:hAnsi="Times New Roman" w:cs="Times New Roman"/>
          <w:color w:val="000000"/>
          <w:spacing w:val="0"/>
          <w:w w:val="100"/>
          <w:position w:val="0"/>
          <w:shd w:val="clear" w:color="auto" w:fill="auto"/>
          <w:lang w:val="en-US" w:eastAsia="en-US" w:bidi="en-US"/>
        </w:rPr>
        <w:t xml:space="preserve">was sent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prosecute </w:t>
      </w:r>
      <w:r>
        <w:rPr>
          <w:rFonts w:ascii="Times New Roman" w:eastAsia="Times New Roman" w:hAnsi="Times New Roman" w:cs="Times New Roman"/>
          <w:color w:val="000000"/>
          <w:spacing w:val="0"/>
          <w:w w:val="100"/>
          <w:position w:val="0"/>
          <w:shd w:val="clear" w:color="auto" w:fill="auto"/>
          <w:lang w:val="en-US" w:eastAsia="en-US" w:bidi="en-US"/>
        </w:rPr>
        <w:t xml:space="preserve">the study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law 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university of </w:t>
      </w:r>
      <w:r>
        <w:rPr>
          <w:rFonts w:ascii="Times New Roman" w:eastAsia="Times New Roman" w:hAnsi="Times New Roman" w:cs="Times New Roman"/>
          <w:color w:val="000000"/>
          <w:spacing w:val="0"/>
          <w:w w:val="100"/>
          <w:position w:val="0"/>
          <w:shd w:val="clear" w:color="auto" w:fill="auto"/>
          <w:lang w:val="en-US" w:eastAsia="en-US" w:bidi="en-US"/>
        </w:rPr>
        <w:t xml:space="preserve">Salamanca </w:t>
      </w:r>
      <w:r>
        <w:rPr>
          <w:rFonts w:ascii="Times New Roman" w:eastAsia="Times New Roman" w:hAnsi="Times New Roman" w:cs="Times New Roman"/>
          <w:color w:val="000000"/>
          <w:spacing w:val="0"/>
          <w:w w:val="100"/>
          <w:position w:val="0"/>
          <w:shd w:val="clear" w:color="auto" w:fill="auto"/>
          <w:lang w:val="en-US" w:eastAsia="en-US" w:bidi="en-US"/>
        </w:rPr>
        <w:t xml:space="preserve">; but when he had </w:t>
      </w:r>
      <w:r>
        <w:rPr>
          <w:rFonts w:ascii="Times New Roman" w:eastAsia="Times New Roman" w:hAnsi="Times New Roman" w:cs="Times New Roman"/>
          <w:color w:val="000000"/>
          <w:spacing w:val="0"/>
          <w:w w:val="100"/>
          <w:position w:val="0"/>
          <w:shd w:val="clear" w:color="auto" w:fill="auto"/>
          <w:lang w:val="en-US" w:eastAsia="en-US" w:bidi="en-US"/>
        </w:rPr>
        <w:t xml:space="preserve">finished </w:t>
      </w:r>
      <w:r>
        <w:rPr>
          <w:rFonts w:ascii="Times New Roman" w:eastAsia="Times New Roman" w:hAnsi="Times New Roman" w:cs="Times New Roman"/>
          <w:color w:val="000000"/>
          <w:spacing w:val="0"/>
          <w:w w:val="100"/>
          <w:position w:val="0"/>
          <w:shd w:val="clear" w:color="auto" w:fill="auto"/>
          <w:lang w:val="en-US" w:eastAsia="en-US" w:bidi="en-US"/>
        </w:rPr>
        <w:t xml:space="preserve">his course, he was </w:t>
      </w:r>
      <w:r>
        <w:rPr>
          <w:rFonts w:ascii="Times New Roman" w:eastAsia="Times New Roman" w:hAnsi="Times New Roman" w:cs="Times New Roman"/>
          <w:color w:val="000000"/>
          <w:spacing w:val="0"/>
          <w:w w:val="100"/>
          <w:position w:val="0"/>
          <w:shd w:val="clear" w:color="auto" w:fill="auto"/>
          <w:lang w:val="en-US" w:eastAsia="en-US" w:bidi="en-US"/>
        </w:rPr>
        <w:t xml:space="preserve">induced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change </w:t>
      </w:r>
      <w:r>
        <w:rPr>
          <w:rFonts w:ascii="Times New Roman" w:eastAsia="Times New Roman" w:hAnsi="Times New Roman" w:cs="Times New Roman"/>
          <w:color w:val="000000"/>
          <w:spacing w:val="0"/>
          <w:w w:val="100"/>
          <w:position w:val="0"/>
          <w:shd w:val="clear" w:color="auto" w:fill="auto"/>
          <w:lang w:val="en-US" w:eastAsia="en-US" w:bidi="en-US"/>
        </w:rPr>
        <w:t xml:space="preserve">his destination, and assume the habit of St </w:t>
      </w:r>
      <w:r>
        <w:rPr>
          <w:rFonts w:ascii="Times New Roman" w:eastAsia="Times New Roman" w:hAnsi="Times New Roman" w:cs="Times New Roman"/>
          <w:color w:val="000000"/>
          <w:spacing w:val="0"/>
          <w:w w:val="100"/>
          <w:position w:val="0"/>
          <w:shd w:val="clear" w:color="auto" w:fill="auto"/>
          <w:lang w:val="en-US" w:eastAsia="en-US" w:bidi="en-US"/>
        </w:rPr>
        <w:t>Ignatius. H</w:t>
      </w:r>
      <w:r>
        <w:rPr>
          <w:rFonts w:ascii="Times New Roman" w:eastAsia="Times New Roman" w:hAnsi="Times New Roman" w:cs="Times New Roman"/>
          <w:color w:val="000000"/>
          <w:spacing w:val="0"/>
          <w:w w:val="100"/>
          <w:position w:val="0"/>
          <w:shd w:val="clear" w:color="auto" w:fill="auto"/>
          <w:lang w:val="en-US" w:eastAsia="en-US" w:bidi="en-US"/>
        </w:rPr>
        <w:t xml:space="preserve">e at first experienced much difficulty in </w:t>
      </w:r>
      <w:r>
        <w:rPr>
          <w:rFonts w:ascii="Times New Roman" w:eastAsia="Times New Roman" w:hAnsi="Times New Roman" w:cs="Times New Roman"/>
          <w:color w:val="000000"/>
          <w:spacing w:val="0"/>
          <w:w w:val="100"/>
          <w:position w:val="0"/>
          <w:shd w:val="clear" w:color="auto" w:fill="auto"/>
          <w:lang w:val="en-US" w:eastAsia="en-US" w:bidi="en-US"/>
        </w:rPr>
        <w:t xml:space="preserve">comprehending the </w:t>
      </w:r>
      <w:r>
        <w:rPr>
          <w:rFonts w:ascii="Times New Roman" w:eastAsia="Times New Roman" w:hAnsi="Times New Roman" w:cs="Times New Roman"/>
          <w:color w:val="000000"/>
          <w:spacing w:val="0"/>
          <w:w w:val="100"/>
          <w:position w:val="0"/>
          <w:shd w:val="clear" w:color="auto" w:fill="auto"/>
          <w:lang w:val="en-US" w:eastAsia="en-US" w:bidi="en-US"/>
        </w:rPr>
        <w:t>principles of the phi</w:t>
        <w:softHyphen/>
        <w:t xml:space="preserve">losophy which was then </w:t>
      </w:r>
      <w:r>
        <w:rPr>
          <w:rFonts w:ascii="Times New Roman" w:eastAsia="Times New Roman" w:hAnsi="Times New Roman" w:cs="Times New Roman"/>
          <w:color w:val="000000"/>
          <w:spacing w:val="0"/>
          <w:w w:val="100"/>
          <w:position w:val="0"/>
          <w:shd w:val="clear" w:color="auto" w:fill="auto"/>
          <w:lang w:val="en-US" w:eastAsia="en-US" w:bidi="en-US"/>
        </w:rPr>
        <w:t xml:space="preserve">taught </w:t>
      </w:r>
      <w:r>
        <w:rPr>
          <w:rFonts w:ascii="Times New Roman" w:eastAsia="Times New Roman" w:hAnsi="Times New Roman" w:cs="Times New Roman"/>
          <w:color w:val="000000"/>
          <w:spacing w:val="0"/>
          <w:w w:val="100"/>
          <w:position w:val="0"/>
          <w:shd w:val="clear" w:color="auto" w:fill="auto"/>
          <w:lang w:val="en-US" w:eastAsia="en-US" w:bidi="en-US"/>
        </w:rPr>
        <w:t xml:space="preserve">; but having been placed under the guidance of </w:t>
      </w:r>
      <w:r>
        <w:rPr>
          <w:rFonts w:ascii="Times New Roman" w:eastAsia="Times New Roman" w:hAnsi="Times New Roman" w:cs="Times New Roman"/>
          <w:color w:val="000000"/>
          <w:spacing w:val="0"/>
          <w:w w:val="100"/>
          <w:position w:val="0"/>
          <w:shd w:val="clear" w:color="auto" w:fill="auto"/>
          <w:lang w:val="fr-FR" w:eastAsia="fr-FR" w:bidi="fr-FR"/>
        </w:rPr>
        <w:t xml:space="preserve">Rodriguez, </w:t>
      </w:r>
      <w:r>
        <w:rPr>
          <w:rFonts w:ascii="Times New Roman" w:eastAsia="Times New Roman" w:hAnsi="Times New Roman" w:cs="Times New Roman"/>
          <w:color w:val="000000"/>
          <w:spacing w:val="0"/>
          <w:w w:val="100"/>
          <w:position w:val="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soon began to be dis</w:t>
        <w:softHyphen/>
        <w:t xml:space="preserve">tinguished by the uncommon rapidity of his progress, and became one </w:t>
      </w:r>
      <w:r>
        <w:rPr>
          <w:rFonts w:ascii="Times New Roman" w:eastAsia="Times New Roman" w:hAnsi="Times New Roman" w:cs="Times New Roman"/>
          <w:color w:val="000000"/>
          <w:spacing w:val="0"/>
          <w:w w:val="100"/>
          <w:position w:val="0"/>
          <w:shd w:val="clear" w:color="auto" w:fill="auto"/>
          <w:lang w:val="en-US" w:eastAsia="en-US" w:bidi="en-US"/>
        </w:rPr>
        <w:t xml:space="preserve">of the most distinguished </w:t>
      </w:r>
      <w:r>
        <w:rPr>
          <w:rFonts w:ascii="Times New Roman" w:eastAsia="Times New Roman" w:hAnsi="Times New Roman" w:cs="Times New Roman"/>
          <w:color w:val="000000"/>
          <w:spacing w:val="0"/>
          <w:w w:val="100"/>
          <w:position w:val="0"/>
          <w:shd w:val="clear" w:color="auto" w:fill="auto"/>
          <w:lang w:val="en-US" w:eastAsia="en-US" w:bidi="en-US"/>
        </w:rPr>
        <w:t>members of the so</w:t>
        <w:softHyphen/>
        <w:t>ciety. Having taught philosophy at Segovia, he was after</w:t>
        <w:softHyphen/>
        <w:t xml:space="preserve">wards employed in </w:t>
      </w:r>
      <w:r>
        <w:rPr>
          <w:rFonts w:ascii="Times New Roman" w:eastAsia="Times New Roman" w:hAnsi="Times New Roman" w:cs="Times New Roman"/>
          <w:color w:val="000000"/>
          <w:spacing w:val="0"/>
          <w:w w:val="100"/>
          <w:position w:val="0"/>
          <w:shd w:val="clear" w:color="auto" w:fill="auto"/>
          <w:lang w:val="en-US" w:eastAsia="en-US" w:bidi="en-US"/>
        </w:rPr>
        <w:t xml:space="preserve">teaching theology </w:t>
      </w:r>
      <w:r>
        <w:rPr>
          <w:rFonts w:ascii="Times New Roman" w:eastAsia="Times New Roman" w:hAnsi="Times New Roman" w:cs="Times New Roman"/>
          <w:color w:val="000000"/>
          <w:spacing w:val="0"/>
          <w:w w:val="100"/>
          <w:position w:val="0"/>
          <w:shd w:val="clear" w:color="auto" w:fill="auto"/>
          <w:lang w:val="en-US" w:eastAsia="en-US" w:bidi="en-US"/>
        </w:rPr>
        <w:t>at Valladolid, Rome, Alcala, and Salamanca. Wherever he taught, his lectures attracted a numerous auditory. He was at length appoint</w:t>
        <w:softHyphen/>
        <w:t xml:space="preserve">ed to the first chair of divinity in the university of Coimbra; but before entering upon his office, he went to Evora,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took his doctor’s degree. Here his reputation continued to increase. At the instigation of the pope, he prepared an elaborate work, entitled “ </w:t>
      </w:r>
      <w:r>
        <w:rPr>
          <w:rFonts w:ascii="Times New Roman" w:eastAsia="Times New Roman" w:hAnsi="Times New Roman" w:cs="Times New Roman"/>
          <w:color w:val="000000"/>
          <w:spacing w:val="0"/>
          <w:w w:val="100"/>
          <w:position w:val="0"/>
          <w:shd w:val="clear" w:color="auto" w:fill="auto"/>
          <w:lang w:val="la-001" w:eastAsia="la-001" w:bidi="la-001"/>
        </w:rPr>
        <w:t xml:space="preserve">Defensio </w:t>
      </w:r>
      <w:r>
        <w:rPr>
          <w:rFonts w:ascii="Times New Roman" w:eastAsia="Times New Roman" w:hAnsi="Times New Roman" w:cs="Times New Roman"/>
          <w:color w:val="000000"/>
          <w:spacing w:val="0"/>
          <w:w w:val="100"/>
          <w:position w:val="0"/>
          <w:shd w:val="clear" w:color="auto" w:fill="auto"/>
          <w:lang w:val="en-US" w:eastAsia="en-US" w:bidi="en-US"/>
        </w:rPr>
        <w:t xml:space="preserve">Catholics </w:t>
      </w:r>
      <w:r>
        <w:rPr>
          <w:rFonts w:ascii="Times New Roman" w:eastAsia="Times New Roman" w:hAnsi="Times New Roman" w:cs="Times New Roman"/>
          <w:color w:val="000000"/>
          <w:spacing w:val="0"/>
          <w:w w:val="100"/>
          <w:position w:val="0"/>
          <w:shd w:val="clear" w:color="auto" w:fill="auto"/>
          <w:lang w:val="la-001" w:eastAsia="la-001" w:bidi="la-001"/>
        </w:rPr>
        <w:t xml:space="preserve">Fidei </w:t>
      </w:r>
      <w:r>
        <w:rPr>
          <w:rFonts w:ascii="Times New Roman" w:eastAsia="Times New Roman" w:hAnsi="Times New Roman" w:cs="Times New Roman"/>
          <w:color w:val="000000"/>
          <w:spacing w:val="0"/>
          <w:w w:val="100"/>
          <w:position w:val="0"/>
          <w:shd w:val="clear" w:color="auto" w:fill="auto"/>
          <w:lang w:val="en-US" w:eastAsia="en-US" w:bidi="en-US"/>
        </w:rPr>
        <w:t xml:space="preserve">contra Anglicanæ </w:t>
      </w:r>
      <w:r>
        <w:rPr>
          <w:rFonts w:ascii="Times New Roman" w:eastAsia="Times New Roman" w:hAnsi="Times New Roman" w:cs="Times New Roman"/>
          <w:color w:val="000000"/>
          <w:spacing w:val="0"/>
          <w:w w:val="100"/>
          <w:position w:val="0"/>
          <w:shd w:val="clear" w:color="auto" w:fill="auto"/>
          <w:lang w:val="fr-FR" w:eastAsia="fr-FR" w:bidi="fr-FR"/>
        </w:rPr>
        <w:t xml:space="preserve">Sectæ </w:t>
      </w:r>
      <w:r>
        <w:rPr>
          <w:rFonts w:ascii="Times New Roman" w:eastAsia="Times New Roman" w:hAnsi="Times New Roman" w:cs="Times New Roman"/>
          <w:color w:val="000000"/>
          <w:spacing w:val="0"/>
          <w:w w:val="100"/>
          <w:position w:val="0"/>
          <w:shd w:val="clear" w:color="auto" w:fill="auto"/>
          <w:lang w:val="la-001" w:eastAsia="la-001" w:bidi="la-001"/>
        </w:rPr>
        <w:t xml:space="preserve">Errores.” </w:t>
      </w:r>
      <w:r>
        <w:rPr>
          <w:rFonts w:ascii="Times New Roman" w:eastAsia="Times New Roman" w:hAnsi="Times New Roman" w:cs="Times New Roman"/>
          <w:color w:val="000000"/>
          <w:spacing w:val="0"/>
          <w:w w:val="100"/>
          <w:position w:val="0"/>
          <w:shd w:val="clear" w:color="auto" w:fill="auto"/>
          <w:lang w:val="en-US" w:eastAsia="en-US" w:bidi="en-US"/>
        </w:rPr>
        <w:t xml:space="preserve">Conimbricæ, 1613, fol. This work gave much offence to King James, and was burnt at St Paul’s by the hands of the hangman. Nor did it receive </w:t>
      </w:r>
      <w:r>
        <w:rPr>
          <w:rFonts w:ascii="Times New Roman" w:eastAsia="Times New Roman" w:hAnsi="Times New Roman" w:cs="Times New Roman"/>
          <w:color w:val="000000"/>
          <w:spacing w:val="0"/>
          <w:w w:val="100"/>
          <w:position w:val="0"/>
          <w:shd w:val="clear" w:color="auto" w:fill="auto"/>
          <w:lang w:val="en-US" w:eastAsia="en-US" w:bidi="en-US"/>
        </w:rPr>
        <w:t xml:space="preserve">better treatment from the parliament of Paris ; who, by an </w:t>
      </w:r>
      <w:r>
        <w:rPr>
          <w:rFonts w:ascii="Times New Roman" w:eastAsia="Times New Roman" w:hAnsi="Times New Roman" w:cs="Times New Roman"/>
          <w:i/>
          <w:iCs/>
          <w:color w:val="000000"/>
          <w:spacing w:val="0"/>
          <w:w w:val="100"/>
          <w:position w:val="0"/>
          <w:shd w:val="clear" w:color="auto" w:fill="auto"/>
          <w:lang w:val="fr-FR" w:eastAsia="fr-FR" w:bidi="fr-FR"/>
        </w:rPr>
        <w:t>arrêt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pronounced on the 26th of June 1614, condemned it to the flames, as containing maxims contrary to the rights of so</w:t>
        <w:softHyphen/>
        <w:t>vereigns. It was ably refuted by Robert Abbot, afterwards bishop of Salisbury. Suarez, having been called to Lisbon for some weighty conference, died there on the 25th of Sep</w:t>
        <w:softHyphen/>
        <w:t>tember 1617. An instant before he expired, he said to those who surrounded his bed, “ I never knew it was so pleasant to die.”</w:t>
      </w:r>
    </w:p>
    <w:p>
      <w:pPr>
        <w:pStyle w:val="Style3"/>
        <w:keepNext w:val="0"/>
        <w:keepLines w:val="0"/>
        <w:widowControl w:val="0"/>
        <w:shd w:val="clear" w:color="auto" w:fill="auto"/>
        <w:tabs>
          <w:tab w:pos="3840"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Suarez was a great master of the scholastic philosophy and theology of his age, nor was he a mean or ordinary pro</w:t>
        <w:softHyphen/>
        <w:t xml:space="preserve">ficient in jurisprudence. </w:t>
      </w:r>
      <w:r>
        <w:rPr>
          <w:rFonts w:ascii="Times New Roman" w:eastAsia="Times New Roman" w:hAnsi="Times New Roman" w:cs="Times New Roman"/>
          <w:color w:val="000000"/>
          <w:spacing w:val="0"/>
          <w:w w:val="100"/>
          <w:position w:val="0"/>
          <w:shd w:val="clear" w:color="auto" w:fill="auto"/>
          <w:lang w:val="fr-FR" w:eastAsia="fr-FR" w:bidi="fr-FR"/>
        </w:rPr>
        <w:t xml:space="preserve">Grotius </w:t>
      </w:r>
      <w:r>
        <w:rPr>
          <w:rFonts w:ascii="Times New Roman" w:eastAsia="Times New Roman" w:hAnsi="Times New Roman" w:cs="Times New Roman"/>
          <w:color w:val="000000"/>
          <w:spacing w:val="0"/>
          <w:w w:val="100"/>
          <w:position w:val="0"/>
          <w:shd w:val="clear" w:color="auto" w:fill="auto"/>
          <w:lang w:val="en-US" w:eastAsia="en-US" w:bidi="en-US"/>
        </w:rPr>
        <w:t xml:space="preserve">has described him as the most acute of philosophers and divines. His treatise “ De </w:t>
      </w:r>
      <w:r>
        <w:rPr>
          <w:rFonts w:ascii="Times New Roman" w:eastAsia="Times New Roman" w:hAnsi="Times New Roman" w:cs="Times New Roman"/>
          <w:color w:val="000000"/>
          <w:spacing w:val="0"/>
          <w:w w:val="100"/>
          <w:position w:val="0"/>
          <w:shd w:val="clear" w:color="auto" w:fill="auto"/>
          <w:lang w:val="la-001" w:eastAsia="la-001" w:bidi="la-001"/>
        </w:rPr>
        <w:t xml:space="preserve">Legibus et </w:t>
      </w:r>
      <w:r>
        <w:rPr>
          <w:rFonts w:ascii="Times New Roman" w:eastAsia="Times New Roman" w:hAnsi="Times New Roman" w:cs="Times New Roman"/>
          <w:color w:val="000000"/>
          <w:spacing w:val="0"/>
          <w:w w:val="100"/>
          <w:position w:val="0"/>
          <w:shd w:val="clear" w:color="auto" w:fill="auto"/>
          <w:lang w:val="en-US" w:eastAsia="en-US" w:bidi="en-US"/>
        </w:rPr>
        <w:t xml:space="preserve">Deo </w:t>
      </w:r>
      <w:r>
        <w:rPr>
          <w:rFonts w:ascii="Times New Roman" w:eastAsia="Times New Roman" w:hAnsi="Times New Roman" w:cs="Times New Roman"/>
          <w:color w:val="000000"/>
          <w:spacing w:val="0"/>
          <w:w w:val="100"/>
          <w:position w:val="0"/>
          <w:shd w:val="clear" w:color="auto" w:fill="auto"/>
          <w:lang w:val="la-001" w:eastAsia="la-001" w:bidi="la-001"/>
        </w:rPr>
        <w:t xml:space="preserve">Legislatore,” </w:t>
      </w:r>
      <w:r>
        <w:rPr>
          <w:rFonts w:ascii="Times New Roman" w:eastAsia="Times New Roman" w:hAnsi="Times New Roman" w:cs="Times New Roman"/>
          <w:color w:val="000000"/>
          <w:spacing w:val="0"/>
          <w:w w:val="100"/>
          <w:position w:val="0"/>
          <w:shd w:val="clear" w:color="auto" w:fill="auto"/>
          <w:lang w:val="en-US" w:eastAsia="en-US" w:bidi="en-US"/>
        </w:rPr>
        <w:t>is commended by Sir James Mackintosh, “ as exhibiting the most accessible and perspi</w:t>
        <w:softHyphen/>
        <w:t>cuous abridgment of the theological philosophy in its latest form.” According to the same competent authority, “ he first saw that international law was composed, not only of the simple principles of justice applied to the intercourse between states, but of those usages, long observed in that intercourse by the European race, which have since been more exactly distinguished as the consuetudinary law ac</w:t>
        <w:softHyphen/>
        <w:t>knowledged by the Christian nations of Europe and Ame</w:t>
        <w:softHyphen/>
        <w:t xml:space="preserve">rica.” Of this learned Jesuit, the works are very numerous. An edition of them in twenty-three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 began to be published at Maintz and Lyon in the year 1630. An edi</w:t>
        <w:softHyphen/>
        <w:t>tion was published at Venice in the year 1740.</w:t>
        <w:tab/>
        <w:t>(x.)</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SUBAH, the general name of the viceroyships, or greater governments, into which the Mogul empire was divided, consisting of several provinces : the jurisdiction of a sub- ahdar, the same as subahship, subaedaree, or nizamut.</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SUBAHDAR, the viceroy, lord-lieutenant, or governor, holding a subah ; the same as nabob or nazim. Also the black commander of a company of sepoys.</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SUBALTERN, a subordinate officer, or one who dis</w:t>
        <w:softHyphen/>
        <w:t xml:space="preserve">charges his post under the command and subject to the direction of another; </w:t>
      </w:r>
      <w:r>
        <w:rPr>
          <w:rFonts w:ascii="Times New Roman" w:eastAsia="Times New Roman" w:hAnsi="Times New Roman" w:cs="Times New Roman"/>
          <w:color w:val="000000"/>
          <w:spacing w:val="0"/>
          <w:w w:val="100"/>
          <w:position w:val="0"/>
          <w:shd w:val="clear" w:color="auto" w:fill="auto"/>
          <w:lang w:val="de-DE" w:eastAsia="de-DE" w:bidi="de-DE"/>
        </w:rPr>
        <w:t xml:space="preserve">stich </w:t>
      </w:r>
      <w:r>
        <w:rPr>
          <w:rFonts w:ascii="Times New Roman" w:eastAsia="Times New Roman" w:hAnsi="Times New Roman" w:cs="Times New Roman"/>
          <w:color w:val="000000"/>
          <w:spacing w:val="0"/>
          <w:w w:val="100"/>
          <w:position w:val="0"/>
          <w:shd w:val="clear" w:color="auto" w:fill="auto"/>
          <w:lang w:val="en-US" w:eastAsia="en-US" w:bidi="en-US"/>
        </w:rPr>
        <w:t>are lieutenants, sub-lieutenants, cornets, and ensigns, who serve under the captain.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SUBARKAN, a village of Diarbekir, in Asiatic Turkey, on the Euphrates, seventy-five miles east-south-east of Ker- kesieh.</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SUBBULGUR, a town of Hindustan, in the province of Agra. It is surrounded by a high stone wall in good repair, with a number of bastions ; but has few cannon mounted. On one side of the fort is a deep precipice. The country in the vicinity is well cultivated. It is sixty-five miles south-west from the city of Agra. Long. 75. 25. E. Lat. 26. 22. N. There is another town of the same name in the province of Delhi, situated on the east side of the Ganges. The town is surrounded by a very extensive line of fortification, though it exhibits as well as the walls, little more than falling ruins. The town is improving since it came under British authority. It is twelve miles south from Hurdwar. Long. 78. 10. E. Lat. 29. 48. 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SUBDEACON, an inferior minister, who anciently at</w:t>
        <w:softHyphen/>
        <w:t>tended at the altar, prepared the sacred vessels, delivered them to the deacons in time of divine service, attended the doors of the church during communion service, and went on the bishop’s embassies with his letters or messages to foreign churches. They were so subordinate to the supe</w:t>
        <w:softHyphen/>
        <w:t>rior rulers of the church, that, by a canon of the council of Laodicea, they were forbidden to sit in the presence of a deacon without his leave. According to the canon law, a person must be twenty-two years of age to be promoted to the order of sub-deacon.</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SUBDOMINANT, in </w:t>
      </w:r>
      <w:r>
        <w:rPr>
          <w:rFonts w:ascii="Times New Roman" w:eastAsia="Times New Roman" w:hAnsi="Times New Roman" w:cs="Times New Roman"/>
          <w:i/>
          <w:iCs/>
          <w:color w:val="000000"/>
          <w:spacing w:val="0"/>
          <w:w w:val="100"/>
          <w:position w:val="0"/>
          <w:shd w:val="clear" w:color="auto" w:fill="auto"/>
          <w:lang w:val="en-US" w:eastAsia="en-US" w:bidi="en-US"/>
        </w:rPr>
        <w:t>Music.</w:t>
      </w:r>
      <w:r>
        <w:rPr>
          <w:rFonts w:ascii="Times New Roman" w:eastAsia="Times New Roman" w:hAnsi="Times New Roman" w:cs="Times New Roman"/>
          <w:color w:val="000000"/>
          <w:spacing w:val="0"/>
          <w:w w:val="100"/>
          <w:position w:val="0"/>
          <w:shd w:val="clear" w:color="auto" w:fill="auto"/>
          <w:lang w:val="en-US" w:eastAsia="en-US" w:bidi="en-US"/>
        </w:rPr>
        <w:t xml:space="preserve"> See Music.</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SUBDU</w:t>
      </w:r>
      <w:r>
        <w:rPr>
          <w:rFonts w:ascii="Times New Roman" w:eastAsia="Times New Roman" w:hAnsi="Times New Roman" w:cs="Times New Roman"/>
          <w:color w:val="000000"/>
          <w:spacing w:val="0"/>
          <w:w w:val="100"/>
          <w:position w:val="0"/>
          <w:shd w:val="clear" w:color="auto" w:fill="auto"/>
          <w:lang w:val="en-US" w:eastAsia="en-US" w:bidi="en-US"/>
        </w:rPr>
        <w:t xml:space="preserve">PLE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is when any number or quantity is contained in another twice. Thus 3 is said to be subduple of 6 as 6 is duple of 3.</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SUBDUPLICATE </w:t>
      </w:r>
      <w:r>
        <w:rPr>
          <w:rFonts w:ascii="Times New Roman" w:eastAsia="Times New Roman" w:hAnsi="Times New Roman" w:cs="Times New Roman"/>
          <w:smallCaps/>
          <w:color w:val="000000"/>
          <w:spacing w:val="0"/>
          <w:w w:val="100"/>
          <w:position w:val="0"/>
          <w:shd w:val="clear" w:color="auto" w:fill="auto"/>
          <w:lang w:val="en-US" w:eastAsia="en-US" w:bidi="en-US"/>
        </w:rPr>
        <w:t>Ratio</w:t>
      </w:r>
      <w:r>
        <w:rPr>
          <w:rFonts w:ascii="Times New Roman" w:eastAsia="Times New Roman" w:hAnsi="Times New Roman" w:cs="Times New Roman"/>
          <w:color w:val="000000"/>
          <w:spacing w:val="0"/>
          <w:w w:val="100"/>
          <w:position w:val="0"/>
          <w:shd w:val="clear" w:color="auto" w:fill="auto"/>
          <w:lang w:val="en-US" w:eastAsia="en-US" w:bidi="en-US"/>
        </w:rPr>
        <w:t xml:space="preserve"> of any two quantities, is the ratio of their square roots.</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