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hog, and the camel, did not originally exist there, but have been naturalized. The latter, however, are not numerous, and have never been introduced into the United States. Of the birds and reptiles our limits will not allow us to speak in detail. The eagle, pheasant, grouse, partridge, swan, Canadian goose, ptarmigan, are less or more numer</w:t>
        <w:softHyphen/>
        <w:t>ous. In general, the small birds of America surpass those of Europe in the beauty of their plumage, but are much inferior to them in the melody of their notes. Among the reptiles, the most remarkable is the alligator or American crocodile, from twelve to twenty-three feet long, very strong and active. Of serpents, the rattlesnake, from four to six feet long, is the most formidable.@@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Perhaps no single circumstance connected with the United States has attracted so much attention as the rapid growth of their population. Philosophers had shown, from the laws which govern propagation, that the human species might double its numbers in a short period. But this was only known as a speculative truth, applicable, it was sup</w:t>
        <w:softHyphen/>
        <w:t>posed, to small tribes under extraordinary circumstances, but not to a great nation of many millions. The Spanish colonies, planted a hundred years earlier than the United States, should have made this principle familiar to the world long ago; but ignorance and misgovernment, intercepting the bounty of nature, inflicted all the vices and evils of old societies upon these colonies, and a jealous policy threw a veil of secrecy over their condition.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European emigrants settled in the United States in 1607. From that period, colonists continued to flock to the country in small parties or large bodies. The last new </w:t>
      </w:r>
      <w:r>
        <w:rPr>
          <w:color w:val="000000"/>
          <w:spacing w:val="0"/>
          <w:w w:val="100"/>
          <w:position w:val="0"/>
          <w:shd w:val="clear" w:color="auto" w:fill="auto"/>
          <w:lang w:val="en-US" w:eastAsia="en-US" w:bidi="en-US"/>
        </w:rPr>
        <w:t>settlement on a considerable scale was in 1733, when, by means of a grant of L.10,000 from parliament, and various sums raised by private contributions, 618 persons were sent out from England to Georgia.@@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growth of the colo</w:t>
        <w:softHyphen/>
        <w:t>nies was rapid and obvious ; but much more was pro</w:t>
        <w:softHyphen/>
        <w:t>bably attributed to the influx of settlers from the mother country than was consistent with the truth. No accurate enumeration of the inhabitants was made till the first census was taken in 1790. That for the year 1753, in Marshall’s Life of Washington, is undoubtedly erroneous. The ratio of increase being ascertained by the four separate enume</w:t>
        <w:softHyphen/>
        <w:t>rations, and having continued remarkably uniform for forty years, we can now, by calculating backwards, obtain results more deserving of confidence than the rude guesses made from uncertain data. The period of doubling at present is 24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years ; but, taking it at 25 years, and reckoning back</w:t>
        <w:softHyphen/>
        <w:t>wards from 1790, we find the population at the under-men</w:t>
        <w:softHyphen/>
        <w:t>tioned periods would be,</w:t>
      </w:r>
    </w:p>
    <w:p>
      <w:pPr>
        <w:pStyle w:val="Style3"/>
        <w:keepNext w:val="0"/>
        <w:keepLines w:val="0"/>
        <w:widowControl w:val="0"/>
        <w:shd w:val="clear" w:color="auto" w:fill="auto"/>
        <w:tabs>
          <w:tab w:leader="dot" w:pos="1841" w:val="right"/>
          <w:tab w:pos="2892" w:val="right"/>
          <w:tab w:pos="4085" w:val="right"/>
        </w:tabs>
        <w:bidi w:val="0"/>
        <w:spacing w:line="240" w:lineRule="auto"/>
        <w:ind w:left="0" w:firstLine="360"/>
        <w:jc w:val="left"/>
      </w:pPr>
      <w:r>
        <w:rPr>
          <w:color w:val="000000"/>
          <w:spacing w:val="0"/>
          <w:w w:val="100"/>
          <w:position w:val="0"/>
          <w:shd w:val="clear" w:color="auto" w:fill="auto"/>
          <w:lang w:val="en-US" w:eastAsia="en-US" w:bidi="en-US"/>
        </w:rPr>
        <w:t>1790</w:t>
        <w:tab/>
        <w:t>3,929,000</w:t>
        <w:tab/>
        <w:t>1715</w:t>
        <w:tab/>
        <w:t xml:space="preserve">  490,000</w:t>
      </w:r>
    </w:p>
    <w:p>
      <w:pPr>
        <w:pStyle w:val="Style3"/>
        <w:keepNext w:val="0"/>
        <w:keepLines w:val="0"/>
        <w:widowControl w:val="0"/>
        <w:shd w:val="clear" w:color="auto" w:fill="auto"/>
        <w:tabs>
          <w:tab w:pos="2892" w:val="right"/>
          <w:tab w:pos="4085" w:val="right"/>
        </w:tabs>
        <w:bidi w:val="0"/>
        <w:spacing w:line="240" w:lineRule="auto"/>
        <w:ind w:left="0" w:firstLine="360"/>
        <w:jc w:val="left"/>
      </w:pPr>
      <w:r>
        <w:rPr>
          <w:color w:val="000000"/>
          <w:spacing w:val="0"/>
          <w:w w:val="100"/>
          <w:position w:val="0"/>
          <w:shd w:val="clear" w:color="auto" w:fill="auto"/>
          <w:lang w:val="en-US" w:eastAsia="en-US" w:bidi="en-US"/>
        </w:rPr>
        <w:t>(by census)</w:t>
        <w:tab/>
        <w:t>1690</w:t>
        <w:tab/>
        <w:t xml:space="preserve">  245,000</w:t>
      </w:r>
    </w:p>
    <w:p>
      <w:pPr>
        <w:pStyle w:val="Style3"/>
        <w:keepNext w:val="0"/>
        <w:keepLines w:val="0"/>
        <w:widowControl w:val="0"/>
        <w:shd w:val="clear" w:color="auto" w:fill="auto"/>
        <w:tabs>
          <w:tab w:leader="dot" w:pos="1841" w:val="right"/>
          <w:tab w:pos="2892" w:val="right"/>
          <w:tab w:pos="4085" w:val="right"/>
        </w:tabs>
        <w:bidi w:val="0"/>
        <w:spacing w:line="240" w:lineRule="auto"/>
        <w:ind w:left="0" w:firstLine="360"/>
        <w:jc w:val="left"/>
      </w:pPr>
      <w:r>
        <w:rPr>
          <w:color w:val="000000"/>
          <w:spacing w:val="0"/>
          <w:w w:val="100"/>
          <w:position w:val="0"/>
          <w:shd w:val="clear" w:color="auto" w:fill="auto"/>
          <w:lang w:val="en-US" w:eastAsia="en-US" w:bidi="en-US"/>
        </w:rPr>
        <w:t>1765</w:t>
        <w:tab/>
        <w:t>1,960,000</w:t>
        <w:tab/>
        <w:t>1665</w:t>
        <w:tab/>
        <w:t xml:space="preserve">  122,000</w:t>
      </w:r>
    </w:p>
    <w:p>
      <w:pPr>
        <w:pStyle w:val="Style3"/>
        <w:keepNext w:val="0"/>
        <w:keepLines w:val="0"/>
        <w:widowControl w:val="0"/>
        <w:shd w:val="clear" w:color="auto" w:fill="auto"/>
        <w:tabs>
          <w:tab w:leader="dot" w:pos="1841" w:val="right"/>
          <w:tab w:pos="2892" w:val="right"/>
          <w:tab w:pos="4085" w:val="right"/>
        </w:tabs>
        <w:bidi w:val="0"/>
        <w:spacing w:line="240" w:lineRule="auto"/>
        <w:ind w:left="0" w:firstLine="360"/>
        <w:jc w:val="left"/>
      </w:pPr>
      <w:r>
        <w:rPr>
          <w:color w:val="000000"/>
          <w:spacing w:val="0"/>
          <w:w w:val="100"/>
          <w:position w:val="0"/>
          <w:shd w:val="clear" w:color="auto" w:fill="auto"/>
          <w:lang w:val="en-US" w:eastAsia="en-US" w:bidi="en-US"/>
        </w:rPr>
        <w:t>1740</w:t>
        <w:tab/>
        <w:t xml:space="preserve"> 980,000</w:t>
        <w:tab/>
        <w:t>1640</w:t>
        <w:tab/>
        <w:t xml:space="preserve">  61,000</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30" w:left="1548" w:right="2052" w:bottom="1238" w:header="0" w:footer="3" w:gutter="0"/>
          <w:cols w:space="720"/>
          <w:noEndnote/>
          <w:rtlGutter w:val="0"/>
          <w:docGrid w:linePitch="360"/>
        </w:sectPr>
      </w:pPr>
      <w:r>
        <w:rPr>
          <w:color w:val="000000"/>
          <w:spacing w:val="0"/>
          <w:w w:val="100"/>
          <w:position w:val="0"/>
          <w:shd w:val="clear" w:color="auto" w:fill="auto"/>
          <w:lang w:val="en-US" w:eastAsia="en-US" w:bidi="en-US"/>
        </w:rPr>
        <w:t>Beyond the last-mentioned period we cannot, for obvious reasons, carry our calculation. If we suppose 1000 settlers to have come from Europe annually for the first thirty-three years, these, by natural multiplication, would amount to about 60,000 at the time alluded to, that is, in 1640. The following table, constructed from authentic documents, gives an interesting view of the progressive advances of popula</w:t>
        <w:softHyphen/>
        <w:t>tion in the different states.</w:t>
      </w:r>
    </w:p>
    <w:tbl>
      <w:tblPr>
        <w:tblOverlap w:val="never"/>
        <w:jc w:val="left"/>
        <w:tblLayout w:type="fixed"/>
      </w:tblPr>
      <w:tblGrid>
        <w:gridCol w:w="2281"/>
        <w:gridCol w:w="773"/>
        <w:gridCol w:w="759"/>
        <w:gridCol w:w="923"/>
        <w:gridCol w:w="919"/>
        <w:gridCol w:w="919"/>
        <w:gridCol w:w="681"/>
        <w:gridCol w:w="485"/>
        <w:gridCol w:w="178"/>
        <w:gridCol w:w="530"/>
      </w:tblGrid>
      <w:tr>
        <w:trPr>
          <w:trHeight w:val="969"/>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Sûtes </w:t>
            </w:r>
            <w:r>
              <w:rPr>
                <w:rFonts w:ascii="Times New Roman" w:eastAsia="Times New Roman" w:hAnsi="Times New Roman" w:cs="Times New Roman"/>
                <w:color w:val="000000"/>
                <w:spacing w:val="0"/>
                <w:w w:val="100"/>
                <w:position w:val="0"/>
                <w:sz w:val="12"/>
                <w:szCs w:val="12"/>
                <w:shd w:val="clear" w:color="auto" w:fill="auto"/>
                <w:lang w:val="en-US" w:eastAsia="en-US" w:bidi="en-US"/>
              </w:rPr>
              <w:t>and Territories.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7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Square Miles.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Popula</w:t>
              <w:softHyphen/>
              <w:t>tion in each Square Mile.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Senators.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37" w:lineRule="auto"/>
              <w:ind w:left="0" w:firstLine="0"/>
              <w:jc w:val="left"/>
              <w:rPr>
                <w:sz w:val="13"/>
                <w:szCs w:val="13"/>
              </w:rPr>
            </w:pPr>
            <w:r>
              <w:rPr>
                <w:color w:val="000000"/>
                <w:spacing w:val="0"/>
                <w:w w:val="100"/>
                <w:position w:val="0"/>
                <w:sz w:val="13"/>
                <w:szCs w:val="13"/>
                <w:shd w:val="clear" w:color="auto" w:fill="auto"/>
                <w:lang w:val="en-US" w:eastAsia="en-US" w:bidi="en-US"/>
              </w:rPr>
              <w:t>Representatives for 1830.</w:t>
            </w:r>
          </w:p>
        </w:tc>
      </w:tr>
      <w:tr>
        <w:trPr>
          <w:trHeight w:val="187"/>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475" w:val="left"/>
                <w:tab w:leader="dot" w:pos="1417" w:val="left"/>
                <w:tab w:leader="dot" w:pos="146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Maine</w:t>
              <w:tab/>
              <w:tab/>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96,540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151,719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228,705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298,335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399,955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w:t>
            </w:r>
          </w:p>
        </w:tc>
      </w:tr>
      <w:tr>
        <w:trPr>
          <w:trHeight w:val="14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Hampshire</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141,899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183,76’2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214,300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244,161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269,328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9,280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617" w:val="left"/>
                <w:tab w:leader="dot" w:pos="21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Vermont</w:t>
              <w:tab/>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85416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154,465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217,713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235,764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280,652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Massachusetts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378,717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423,245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472,040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523,287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610,408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79½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w:t>
            </w:r>
          </w:p>
        </w:tc>
      </w:tr>
      <w:tr>
        <w:trPr>
          <w:trHeight w:val="14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Rhode Island</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69,110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69,122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77,031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83,059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97,199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71</w:t>
            </w:r>
            <w:r>
              <w:rPr>
                <w:color w:val="000000"/>
                <w:spacing w:val="0"/>
                <w:w w:val="100"/>
                <w:position w:val="0"/>
                <w:sz w:val="13"/>
                <w:szCs w:val="13"/>
                <w:shd w:val="clear" w:color="auto" w:fill="auto"/>
                <w:lang w:val="en-US" w:eastAsia="en-US" w:bidi="en-US"/>
              </w:rPr>
              <w:t>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32" w:val="left"/>
                <w:tab w:leader="dot" w:pos="891" w:val="left"/>
                <w:tab w:leader="dot" w:pos="937" w:val="left"/>
                <w:tab w:leader="dot" w:pos="983" w:val="left"/>
                <w:tab w:leader="dot" w:pos="216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Connecticut</w:t>
              <w:tab/>
              <w:tab/>
              <w:tab/>
              <w:tab/>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238,141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251,002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26,2,042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275,202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297,665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63½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r>
      <w:tr>
        <w:trPr>
          <w:trHeight w:val="137"/>
        </w:trPr>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340,120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086,756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959,949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1,372,812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1,918,608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r>
      <w:tr>
        <w:trPr>
          <w:trHeight w:val="16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Jersey</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184,139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211,949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249,555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277,575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320,823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6,900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3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Pennsylvania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434,373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602,365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810,091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1,049,458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1,348,233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43,950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w:t>
            </w:r>
          </w:p>
        </w:tc>
      </w:tr>
      <w:tr>
        <w:trPr>
          <w:trHeight w:val="15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Delaware</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59,098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64,273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72,674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72,749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76,748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w:t>
            </w:r>
            <w:r>
              <w:rPr>
                <w:color w:val="000000"/>
                <w:spacing w:val="0"/>
                <w:w w:val="100"/>
                <w:position w:val="0"/>
                <w:sz w:val="13"/>
                <w:szCs w:val="13"/>
                <w:shd w:val="clear" w:color="auto" w:fill="auto"/>
                <w:lang w:val="en-US" w:eastAsia="en-US" w:bidi="en-US"/>
              </w:rPr>
              <w:t>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r>
      <w:tr>
        <w:trPr>
          <w:trHeight w:val="133"/>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319,728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341,648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380,546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407,350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447,040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w:t>
            </w:r>
            <w:r>
              <w:rPr>
                <w:color w:val="000000"/>
                <w:spacing w:val="0"/>
                <w:w w:val="100"/>
                <w:position w:val="0"/>
                <w:sz w:val="13"/>
                <w:szCs w:val="13"/>
                <w:shd w:val="clear" w:color="auto" w:fill="auto"/>
                <w:lang w:val="en-US" w:eastAsia="en-US" w:bidi="en-US"/>
              </w:rPr>
              <w:t>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w:t>
            </w:r>
          </w:p>
        </w:tc>
      </w:tr>
      <w:tr>
        <w:trPr>
          <w:trHeight w:val="16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78" w:val="left"/>
                <w:tab w:leader="dot" w:pos="923" w:val="left"/>
                <w:tab w:leader="dot" w:pos="21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Virginia</w:t>
              <w:tab/>
              <w:tab/>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748,308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880,200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974,622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1,065,379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1,211,405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64,000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North Carolina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393'751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478,103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555,500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638,829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737,987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43,800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16¾</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South Carolina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249,073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345,591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415,115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502,741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581,185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30,080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773" w:val="left"/>
                <w:tab w:leader="dot" w:pos="823" w:val="left"/>
                <w:tab w:leader="dot" w:pos="21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Georgia.</w:t>
              <w:tab/>
              <w:tab/>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82,548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162,101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252,433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340,987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516,823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58,200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3¾</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w:t>
            </w:r>
          </w:p>
        </w:tc>
      </w:tr>
      <w:tr>
        <w:trPr>
          <w:trHeight w:val="14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Alabama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20,845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127,901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309,527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r>
      <w:tr>
        <w:trPr>
          <w:trHeight w:val="14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Mississippi</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8,850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40,352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75,448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136,621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45,350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r>
      <w:tr>
        <w:trPr>
          <w:trHeight w:val="16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Louisiana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70,556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153,407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215,739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48,000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44½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r>
      <w:tr>
        <w:trPr>
          <w:trHeight w:val="14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Tennessee</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35,791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105,602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261,727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422,813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681,904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41,300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Kentucky</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73,077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220,905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406,511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564,317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687,9l7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17¼</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681" w:val="left"/>
                <w:tab w:leader="dot" w:pos="736" w:val="left"/>
                <w:tab w:leader="dot" w:pos="1765" w:val="left"/>
                <w:tab w:leader="dot" w:pos="1815" w:val="left"/>
                <w:tab w:leader="dot" w:pos="216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Ohio..</w:t>
              <w:tab/>
              <w:tab/>
              <w:tab/>
              <w:tab/>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45,365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230,760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581,434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937,903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38,500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vertAlign w:val="subscript"/>
                <w:lang w:val="en-US" w:eastAsia="en-US" w:bidi="en-US"/>
              </w:rPr>
              <w:t>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w:t>
            </w:r>
          </w:p>
        </w:tc>
      </w:tr>
      <w:tr>
        <w:trPr>
          <w:trHeight w:val="14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Indiana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4,875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24,620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147,178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343,031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36,250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403" w:val="left"/>
                <w:tab w:leader="dot" w:pos="1458" w:val="left"/>
                <w:tab w:leader="dot" w:pos="21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Illinois</w:t>
              <w:tab/>
              <w:tab/>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12,282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55,211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157,455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59,000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vertAlign w:val="subscript"/>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r>
      <w:tr>
        <w:trPr>
          <w:trHeight w:val="14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Missouri</w:t>
              <w:tab/>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20,845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66,586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140,445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60,300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vertAlign w:val="subscript"/>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l-GR" w:eastAsia="el-GR" w:bidi="el-GR"/>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r>
      <w:tr>
        <w:trPr>
          <w:trHeight w:val="16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Michigan</w:t>
              <w:tab/>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8,896</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31,639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33,750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vertAlign w:val="subscript"/>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4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Arkansas</w:t>
              <w:tab/>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14,273</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30,388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121,000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0¼</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r>
      <w:tr>
        <w:trPr>
          <w:trHeight w:val="366"/>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Style w:val="CharStyle4"/>
                <w:smallCaps/>
              </w:rPr>
              <w:t>Terriroties.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8"/>
              <w:keepNext w:val="0"/>
              <w:keepLines w:val="0"/>
              <w:widowControl w:val="0"/>
              <w:shd w:val="clear" w:color="auto" w:fill="auto"/>
              <w:tabs>
                <w:tab w:leader="dot" w:pos="21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Florida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34,730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57,750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r>
      <w:tr>
        <w:trPr>
          <w:trHeight w:val="16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3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Wisconsin</w:t>
              <w:tab/>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r>
      <w:tr>
        <w:trPr>
          <w:trHeight w:val="14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070" w:val="left"/>
                <w:tab w:leader="dot" w:pos="1115" w:val="left"/>
                <w:tab w:leader="dot" w:pos="1216" w:val="left"/>
                <w:tab w:leader="dot" w:pos="213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Iowa</w:t>
              <w:tab/>
              <w:tab/>
              <w:tab/>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r>
      <w:tr>
        <w:trPr>
          <w:trHeight w:val="14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North West Territory</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Missouri Territory</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5"/>
        </w:trPr>
        <w:tc>
          <w:tcPr>
            <w:tcBorders>
              <w:top w:val="single" w:sz="4"/>
              <w:left w:val="single" w:sz="4"/>
            </w:tcBorders>
            <w:shd w:val="clear" w:color="auto" w:fill="FFFFFF"/>
            <w:vAlign w:val="center"/>
          </w:tcPr>
          <w:p>
            <w:pPr>
              <w:pStyle w:val="Style8"/>
              <w:keepNext w:val="0"/>
              <w:keepLines w:val="0"/>
              <w:widowControl w:val="0"/>
              <w:shd w:val="clear" w:color="auto" w:fill="auto"/>
              <w:tabs>
                <w:tab w:leader="dot" w:pos="213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Columbia Territory</w:t>
              <w:tab/>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288,000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r>
      <w:tr>
        <w:trPr>
          <w:trHeight w:val="265"/>
        </w:trPr>
        <w:tc>
          <w:tcPr>
            <w:tcBorders>
              <w:top w:val="single" w:sz="4"/>
              <w:left w:val="single" w:sz="4"/>
            </w:tcBorders>
            <w:shd w:val="clear" w:color="auto" w:fill="FFFFFF"/>
            <w:vAlign w:val="center"/>
          </w:tcPr>
          <w:p>
            <w:pPr>
              <w:pStyle w:val="Style8"/>
              <w:keepNext w:val="0"/>
              <w:keepLines w:val="0"/>
              <w:widowControl w:val="0"/>
              <w:shd w:val="clear" w:color="auto" w:fill="auto"/>
              <w:tabs>
                <w:tab w:leader="dot" w:pos="213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District of Columbia</w:t>
              <w:tab/>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14,093</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24,023</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33,039</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39,834</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398l</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r>
      <w:tr>
        <w:trPr>
          <w:trHeight w:val="320"/>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leader="dot" w:pos="221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Totals</w:t>
              <w:tab/>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3,929,827</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5,305 925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7,239,814</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9,638,131</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12,866,920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2,364,400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w:t>
            </w:r>
          </w:p>
        </w:tc>
        <w:tc>
          <w:tcPr>
            <w:tcBorders>
              <w:top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245</w:t>
            </w:r>
          </w:p>
        </w:tc>
      </w:tr>
    </w:tbl>
    <w:p>
      <w:pPr>
        <w:pStyle w:val="Style5"/>
        <w:keepNext w:val="0"/>
        <w:keepLines w:val="0"/>
        <w:widowControl w:val="0"/>
        <w:shd w:val="clear" w:color="auto" w:fill="auto"/>
        <w:tabs>
          <w:tab w:pos="6331"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Morse, vol. i. p. 2G3, &amp;c. Warden, chap. vi. Buffon's Quadrupeds, vol. ii. London, edit. 1775.</w:t>
      </w:r>
    </w:p>
    <w:p>
      <w:pPr>
        <w:pStyle w:val="Style5"/>
        <w:keepNext w:val="0"/>
        <w:keepLines w:val="0"/>
        <w:widowControl w:val="0"/>
        <w:shd w:val="clear" w:color="auto" w:fill="auto"/>
        <w:bidi w:val="0"/>
        <w:spacing w:line="230" w:lineRule="auto"/>
        <w:ind w:left="0" w:firstLine="0"/>
        <w:jc w:val="both"/>
      </w:pP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For an account of this and the earlier settlements, the reader may consult the History of the British Empire in America. Lend. 1741,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w:t>
      </w:r>
    </w:p>
    <w:sectPr>
      <w:footnotePr>
        <w:pos w:val="pageBottom"/>
        <w:numFmt w:val="decimal"/>
        <w:numRestart w:val="continuous"/>
      </w:footnotePr>
      <w:type w:val="continuous"/>
      <w:pgSz w:w="12240" w:h="15840"/>
      <w:pgMar w:top="1636" w:left="1733" w:right="1835" w:bottom="12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Table caption_"/>
    <w:basedOn w:val="DefaultParagraphFont"/>
    <w:link w:val="Style5"/>
    <w:rPr>
      <w:rFonts w:ascii="Cambria" w:eastAsia="Cambria" w:hAnsi="Cambria" w:cs="Cambria"/>
      <w:b w:val="0"/>
      <w:bCs w:val="0"/>
      <w:i w:val="0"/>
      <w:iCs w:val="0"/>
      <w:smallCaps w:val="0"/>
      <w:strike w:val="0"/>
      <w:sz w:val="13"/>
      <w:szCs w:val="13"/>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Table caption"/>
    <w:basedOn w:val="Normal"/>
    <w:link w:val="CharStyle6"/>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