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and by applying the first principle to this property, we de</w:t>
        <w:softHyphen/>
        <w:t>duce the fundamental equation,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time down PQR= time down PSR </w:t>
      </w:r>
      <w:r>
        <w:rPr>
          <w:i/>
          <w:iCs/>
          <w:color w:val="000000"/>
          <w:spacing w:val="0"/>
          <w:w w:val="100"/>
          <w:position w:val="0"/>
          <w:shd w:val="clear" w:color="auto" w:fill="auto"/>
          <w:lang w:val="en-US" w:eastAsia="en-US" w:bidi="en-US"/>
        </w:rPr>
        <w:t>ultimately.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Hence,</w:t>
      </w:r>
    </w:p>
    <w:p>
      <w:pPr>
        <w:pStyle w:val="Style3"/>
        <w:keepNext w:val="0"/>
        <w:keepLines w:val="0"/>
        <w:widowControl w:val="0"/>
        <w:shd w:val="clear" w:color="auto" w:fill="auto"/>
        <w:tabs>
          <w:tab w:pos="3792" w:val="left"/>
        </w:tabs>
        <w:bidi w:val="0"/>
        <w:spacing w:line="214" w:lineRule="auto"/>
        <w:ind w:left="0" w:firstLine="360"/>
        <w:jc w:val="left"/>
      </w:pPr>
      <w:r>
        <w:rPr>
          <w:color w:val="000000"/>
          <w:spacing w:val="0"/>
          <w:w w:val="100"/>
          <w:position w:val="0"/>
          <w:shd w:val="clear" w:color="auto" w:fill="auto"/>
          <w:lang w:val="en-US" w:eastAsia="en-US" w:bidi="en-US"/>
        </w:rPr>
        <w:t>*****PQ , QR PS SR , .</w:t>
        <w:tab/>
        <w:t>,</w:t>
      </w:r>
    </w:p>
    <w:p>
      <w:pPr>
        <w:pStyle w:val="Style3"/>
        <w:keepNext w:val="0"/>
        <w:keepLines w:val="0"/>
        <w:widowControl w:val="0"/>
        <w:shd w:val="clear" w:color="auto" w:fill="auto"/>
        <w:tabs>
          <w:tab w:pos="1022" w:val="left"/>
          <w:tab w:pos="1814" w:val="left"/>
        </w:tabs>
        <w:bidi w:val="0"/>
        <w:spacing w:line="214" w:lineRule="auto"/>
        <w:ind w:left="0" w:firstLine="0"/>
        <w:jc w:val="left"/>
      </w:pPr>
      <w:r>
        <w:rPr>
          <w:color w:val="000000"/>
          <w:spacing w:val="0"/>
          <w:w w:val="100"/>
          <w:position w:val="0"/>
          <w:shd w:val="clear" w:color="auto" w:fill="auto"/>
          <w:lang w:val="en-US" w:eastAsia="en-US" w:bidi="en-US"/>
        </w:rPr>
        <w:t>velocity at Q</w:t>
        <w:tab/>
        <w:t>v</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at R</w:t>
        <w:tab/>
        <w:t>v</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at Q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at R '</w:t>
      </w:r>
      <w:r>
        <w:rPr>
          <w:color w:val="000000"/>
          <w:spacing w:val="0"/>
          <w:w w:val="100"/>
          <w:position w:val="0"/>
          <w:shd w:val="clear" w:color="auto" w:fill="auto"/>
          <w:vertAlign w:val="superscript"/>
          <w:lang w:val="en-US" w:eastAsia="en-US" w:bidi="en-US"/>
        </w:rPr>
        <w:t xml:space="preserve">t </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,nαte</w:t>
      </w:r>
      <w:r>
        <w:rPr>
          <w:i/>
          <w:iCs/>
          <w:color w:val="000000"/>
          <w:spacing w:val="0"/>
          <w:w w:val="100"/>
          <w:position w:val="0"/>
          <w:shd w:val="clear" w:color="auto" w:fill="auto"/>
          <w:lang w:val="en-US" w:eastAsia="en-US" w:bidi="en-US"/>
        </w:rPr>
        <w:t xml:space="preserve"> lI ’</w:t>
      </w:r>
    </w:p>
    <w:p>
      <w:pPr>
        <w:pStyle w:val="Style3"/>
        <w:keepNext w:val="0"/>
        <w:keepLines w:val="0"/>
        <w:widowControl w:val="0"/>
        <w:shd w:val="clear" w:color="auto" w:fill="auto"/>
        <w:tabs>
          <w:tab w:pos="1022" w:val="left"/>
        </w:tabs>
        <w:bidi w:val="0"/>
        <w:spacing w:line="214" w:lineRule="auto"/>
        <w:ind w:left="0" w:firstLine="360"/>
        <w:jc w:val="left"/>
      </w:pPr>
      <w:r>
        <w:rPr>
          <w:color w:val="000000"/>
          <w:spacing w:val="0"/>
          <w:w w:val="100"/>
          <w:position w:val="0"/>
          <w:shd w:val="clear" w:color="auto" w:fill="auto"/>
          <w:lang w:val="en-US" w:eastAsia="en-US" w:bidi="en-US"/>
        </w:rPr>
        <w:t>PQ—PS</w:t>
        <w:tab/>
        <w:t>SR—QR Qe Sc , .</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√NS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√NS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√OR</w:t>
      </w:r>
    </w:p>
    <w:p>
      <w:pPr>
        <w:pStyle w:val="Style3"/>
        <w:keepNext w:val="0"/>
        <w:keepLines w:val="0"/>
        <w:widowControl w:val="0"/>
        <w:shd w:val="clear" w:color="auto" w:fill="auto"/>
        <w:tabs>
          <w:tab w:pos="339" w:val="left"/>
          <w:tab w:pos="2943" w:val="left"/>
        </w:tabs>
        <w:bidi w:val="0"/>
        <w:spacing w:line="214" w:lineRule="auto"/>
        <w:ind w:left="0" w:firstLine="0"/>
        <w:jc w:val="left"/>
      </w:pPr>
      <w:r>
        <w:rPr>
          <w:color w:val="000000"/>
          <w:spacing w:val="0"/>
          <w:w w:val="100"/>
          <w:position w:val="0"/>
          <w:shd w:val="clear" w:color="auto" w:fill="auto"/>
          <w:lang w:val="en-US" w:eastAsia="en-US" w:bidi="en-US"/>
        </w:rPr>
        <w:t>,</w:t>
        <w:tab/>
        <w:t>. cos. ^≤rSQe cos. ^c≤QSc , .</w:t>
        <w:tab/>
        <w:t>,</w:t>
      </w:r>
    </w:p>
    <w:p>
      <w:pPr>
        <w:pStyle w:val="Style3"/>
        <w:keepNext w:val="0"/>
        <w:keepLines w:val="0"/>
        <w:widowControl w:val="0"/>
        <w:shd w:val="clear" w:color="auto" w:fill="auto"/>
        <w:bidi w:val="0"/>
        <w:spacing w:line="214" w:lineRule="auto"/>
        <w:ind w:left="0" w:firstLine="0"/>
        <w:jc w:val="left"/>
      </w:pPr>
      <w:r>
        <w:rPr>
          <w:b/>
          <w:bCs/>
          <w:strike/>
          <w:color w:val="000000"/>
          <w:spacing w:val="0"/>
          <w:w w:val="100"/>
          <w:position w:val="0"/>
          <w:shd w:val="clear" w:color="auto" w:fill="auto"/>
          <w:vertAlign w:val="superscript"/>
          <w:lang w:val="en-US" w:eastAsia="en-US" w:bidi="en-US"/>
        </w:rPr>
        <w:t>that</w:t>
      </w:r>
      <w:r>
        <w:rPr>
          <w:b/>
          <w:bCs/>
          <w:strike/>
          <w:color w:val="000000"/>
          <w:spacing w:val="0"/>
          <w:w w:val="100"/>
          <w:position w:val="0"/>
          <w:shd w:val="clear" w:color="auto" w:fill="auto"/>
          <w:lang w:val="en-US" w:eastAsia="en-US" w:bidi="en-US"/>
        </w:rPr>
        <w:t xml:space="preserve"> '* ' √NS</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 ≠</w:t>
      </w:r>
      <w:r>
        <w:rPr>
          <w:color w:val="000000"/>
          <w:spacing w:val="0"/>
          <w:w w:val="100"/>
          <w:position w:val="0"/>
          <w:shd w:val="clear" w:color="auto" w:fill="auto"/>
          <w:vertAlign w:val="superscript"/>
          <w:lang w:val="en-US" w:eastAsia="en-US" w:bidi="en-US"/>
        </w:rPr>
        <w:t>,wβ</w:t>
      </w:r>
      <w:r>
        <w:rPr>
          <w:color w:val="000000"/>
          <w:spacing w:val="0"/>
          <w:w w:val="100"/>
          <w:position w:val="0"/>
          <w:shd w:val="clear" w:color="auto" w:fill="auto"/>
          <w:lang w:val="en-US" w:eastAsia="en-US" w:bidi="en-US"/>
        </w:rPr>
        <w:t>"⅛"</w:t>
      </w:r>
    </w:p>
    <w:p>
      <w:pPr>
        <w:pStyle w:val="Style3"/>
        <w:keepNext w:val="0"/>
        <w:keepLines w:val="0"/>
        <w:widowControl w:val="0"/>
        <w:shd w:val="clear" w:color="auto" w:fill="auto"/>
        <w:tabs>
          <w:tab w:pos="1814" w:val="left"/>
          <w:tab w:pos="3272" w:val="left"/>
        </w:tabs>
        <w:bidi w:val="0"/>
        <w:spacing w:line="271" w:lineRule="auto"/>
        <w:ind w:left="0" w:firstLine="360"/>
        <w:jc w:val="left"/>
      </w:pPr>
      <w:r>
        <w:rPr>
          <w:color w:val="000000"/>
          <w:spacing w:val="0"/>
          <w:w w:val="100"/>
          <w:position w:val="0"/>
          <w:shd w:val="clear" w:color="auto" w:fill="auto"/>
          <w:lang w:val="en-US" w:eastAsia="en-US" w:bidi="en-US"/>
        </w:rPr>
        <w:t>sin. which curve makes with vertical at Q √NS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do.</w:t>
        <w:tab/>
        <w:t>do.</w:t>
        <w:tab/>
        <w:t>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√OR</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 well-known property of the cycloid.</w:t>
      </w:r>
    </w:p>
    <w:p>
      <w:pPr>
        <w:pStyle w:val="Style3"/>
        <w:keepNext w:val="0"/>
        <w:keepLines w:val="0"/>
        <w:widowControl w:val="0"/>
        <w:shd w:val="clear" w:color="auto" w:fill="auto"/>
        <w:tabs>
          <w:tab w:pos="433" w:val="left"/>
        </w:tabs>
        <w:bidi w:val="0"/>
        <w:spacing w:line="214" w:lineRule="auto"/>
        <w:ind w:left="0" w:firstLine="360"/>
        <w:jc w:val="left"/>
      </w:pPr>
      <w:r>
        <w:rPr>
          <w:color w:val="000000"/>
          <w:spacing w:val="0"/>
          <w:w w:val="100"/>
          <w:position w:val="0"/>
          <w:shd w:val="clear" w:color="auto" w:fill="auto"/>
          <w:lang w:val="en-US" w:eastAsia="en-US" w:bidi="en-US"/>
        </w:rPr>
        <w:t>3.</w:t>
        <w:tab/>
        <w:t xml:space="preserve">Of the two principles employed in this solution, the first is equivalent to the theorem demonstrated in </w:t>
      </w:r>
      <w:r>
        <w:rPr>
          <w:smallCaps/>
          <w:color w:val="000000"/>
          <w:spacing w:val="0"/>
          <w:w w:val="100"/>
          <w:position w:val="0"/>
          <w:shd w:val="clear" w:color="auto" w:fill="auto"/>
          <w:lang w:val="en-US" w:eastAsia="en-US" w:bidi="en-US"/>
        </w:rPr>
        <w:t xml:space="preserve">Fluxions, </w:t>
      </w:r>
      <w:r>
        <w:rPr>
          <w:color w:val="000000"/>
          <w:spacing w:val="0"/>
          <w:w w:val="100"/>
          <w:position w:val="0"/>
          <w:shd w:val="clear" w:color="auto" w:fill="auto"/>
          <w:lang w:val="en-US" w:eastAsia="en-US" w:bidi="en-US"/>
        </w:rPr>
        <w:t>art. 62, and is the basis of all solutions. The second, al</w:t>
        <w:softHyphen/>
        <w:t>though in the case in question it is actually true, is an as</w:t>
        <w:softHyphen/>
        <w:t xml:space="preserve">sumption not warranted by the nature of the problem. It does not appear that any geometrical solution is exempt from this objection, and we cannot in consequence date the existence of the Calculus of Variations earlier than 1744, when Euler published his treatise, entitled </w:t>
      </w:r>
      <w:r>
        <w:rPr>
          <w:i/>
          <w:iCs/>
          <w:color w:val="000000"/>
          <w:spacing w:val="0"/>
          <w:w w:val="100"/>
          <w:position w:val="0"/>
          <w:shd w:val="clear" w:color="auto" w:fill="auto"/>
          <w:lang w:val="la-001" w:eastAsia="la-001" w:bidi="la-001"/>
        </w:rPr>
        <w:t>Methodus inve</w:t>
        <w:softHyphen/>
        <w:t xml:space="preserve">niendi Lineas curvas proprietate maximi </w:t>
      </w:r>
      <w:r>
        <w:rPr>
          <w:i/>
          <w:iCs/>
          <w:color w:val="000000"/>
          <w:spacing w:val="0"/>
          <w:w w:val="100"/>
          <w:position w:val="0"/>
          <w:shd w:val="clear" w:color="auto" w:fill="auto"/>
          <w:lang w:val="fr-FR" w:eastAsia="fr-FR" w:bidi="fr-FR"/>
        </w:rPr>
        <w:t xml:space="preserve">minimive </w:t>
      </w:r>
      <w:r>
        <w:rPr>
          <w:i/>
          <w:iCs/>
          <w:color w:val="000000"/>
          <w:spacing w:val="0"/>
          <w:w w:val="100"/>
          <w:position w:val="0"/>
          <w:shd w:val="clear" w:color="auto" w:fill="auto"/>
          <w:lang w:val="la-001" w:eastAsia="la-001" w:bidi="la-001"/>
        </w:rPr>
        <w:t>gau</w:t>
        <w:softHyphen/>
        <w:t>dentes.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This work was followed by a memoir from the pen of Lagrange, published in the second volume of the </w:t>
      </w:r>
      <w:r>
        <w:rPr>
          <w:i/>
          <w:iCs/>
          <w:color w:val="000000"/>
          <w:spacing w:val="0"/>
          <w:w w:val="100"/>
          <w:position w:val="0"/>
          <w:shd w:val="clear" w:color="auto" w:fill="auto"/>
          <w:lang w:val="en-US" w:eastAsia="en-US" w:bidi="en-US"/>
        </w:rPr>
        <w:t>Mis</w:t>
        <w:softHyphen/>
        <w:t>cellanea Taurinensia.</w:t>
      </w:r>
      <w:r>
        <w:rPr>
          <w:color w:val="000000"/>
          <w:spacing w:val="0"/>
          <w:w w:val="100"/>
          <w:position w:val="0"/>
          <w:shd w:val="clear" w:color="auto" w:fill="auto"/>
          <w:lang w:val="en-US" w:eastAsia="en-US" w:bidi="en-US"/>
        </w:rPr>
        <w:t xml:space="preserve"> By the introduction of the symbol δ to express that change which is termed a </w:t>
      </w:r>
      <w:r>
        <w:rPr>
          <w:i/>
          <w:iCs/>
          <w:color w:val="000000"/>
          <w:spacing w:val="0"/>
          <w:w w:val="100"/>
          <w:position w:val="0"/>
          <w:shd w:val="clear" w:color="auto" w:fill="auto"/>
          <w:lang w:val="en-US" w:eastAsia="en-US" w:bidi="en-US"/>
        </w:rPr>
        <w:t>variation,</w:t>
      </w:r>
      <w:r>
        <w:rPr>
          <w:color w:val="000000"/>
          <w:spacing w:val="0"/>
          <w:w w:val="100"/>
          <w:position w:val="0"/>
          <w:shd w:val="clear" w:color="auto" w:fill="auto"/>
          <w:lang w:val="en-US" w:eastAsia="en-US" w:bidi="en-US"/>
        </w:rPr>
        <w:t xml:space="preserve"> La</w:t>
        <w:softHyphen/>
        <w:t>grange may be said to have perfected the calculus ; for al</w:t>
        <w:softHyphen/>
        <w:t>though certain extensions were afterwards made by himself and others, no change was afterwards introduced into the general process. We shall therefore conclude our brief sketch at this point, and refer the reader for further infor</w:t>
        <w:softHyphen/>
        <w:t xml:space="preserve">mation to the following works: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Eruditorum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1696 and the following years ; the collected works of James and John Bernoulli; </w:t>
      </w:r>
      <w:r>
        <w:rPr>
          <w:i/>
          <w:iCs/>
          <w:color w:val="000000"/>
          <w:spacing w:val="0"/>
          <w:w w:val="100"/>
          <w:position w:val="0"/>
          <w:shd w:val="clear" w:color="auto" w:fill="auto"/>
          <w:lang w:val="fr-FR" w:eastAsia="fr-FR" w:bidi="fr-FR"/>
        </w:rPr>
        <w:t xml:space="preserve">Memoires </w:t>
      </w:r>
      <w:r>
        <w:rPr>
          <w:i/>
          <w:iCs/>
          <w:color w:val="000000"/>
          <w:spacing w:val="0"/>
          <w:w w:val="100"/>
          <w:position w:val="0"/>
          <w:shd w:val="clear" w:color="auto" w:fill="auto"/>
          <w:lang w:val="en-US" w:eastAsia="en-US" w:bidi="en-US"/>
        </w:rPr>
        <w:t>de l'Acad. des Sci.</w:t>
      </w:r>
      <w:r>
        <w:rPr>
          <w:color w:val="000000"/>
          <w:spacing w:val="0"/>
          <w:w w:val="100"/>
          <w:position w:val="0"/>
          <w:shd w:val="clear" w:color="auto" w:fill="auto"/>
          <w:lang w:val="en-US" w:eastAsia="en-US" w:bidi="en-US"/>
        </w:rPr>
        <w:t xml:space="preserve"> 1706, 1718, &amp;c.; Brook Taylor’s </w:t>
      </w:r>
      <w:r>
        <w:rPr>
          <w:i/>
          <w:iCs/>
          <w:color w:val="000000"/>
          <w:spacing w:val="0"/>
          <w:w w:val="100"/>
          <w:position w:val="0"/>
          <w:shd w:val="clear" w:color="auto" w:fill="auto"/>
          <w:lang w:val="la-001" w:eastAsia="la-001" w:bidi="la-001"/>
        </w:rPr>
        <w:t>Methodus Incrementorum;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Pe</w:t>
        <w:softHyphen/>
        <w:t xml:space="preserve">tersburg Commentaries,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vi. and viii. ; which, together with Euler’s tract, quoted above, and his last memoir in the New Petersburg Com. vol. x. contain Euler’s writings on the subject: the Turin Miscellanies,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 and iv. and the </w:t>
      </w:r>
      <w:r>
        <w:rPr>
          <w:i/>
          <w:iCs/>
          <w:color w:val="000000"/>
          <w:spacing w:val="0"/>
          <w:w w:val="100"/>
          <w:position w:val="0"/>
          <w:shd w:val="clear" w:color="auto" w:fill="auto"/>
          <w:lang w:val="de-DE" w:eastAsia="de-DE" w:bidi="de-DE"/>
        </w:rPr>
        <w:t xml:space="preserve">Theorie </w:t>
      </w:r>
      <w:r>
        <w:rPr>
          <w:i/>
          <w:iCs/>
          <w:color w:val="000000"/>
          <w:spacing w:val="0"/>
          <w:w w:val="100"/>
          <w:position w:val="0"/>
          <w:shd w:val="clear" w:color="auto" w:fill="auto"/>
          <w:lang w:val="fr-FR" w:eastAsia="fr-FR" w:bidi="fr-FR"/>
        </w:rPr>
        <w:t>des Fonctions Analytiques,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contain Lagrange’s perfecting of the calculus. The reader will find in Wood</w:t>
        <w:softHyphen/>
        <w:t>house’s Isoperimetrical Problems a complete history of the calculus, as well as an admirable digest of the different me</w:t>
        <w:softHyphen/>
        <w:t>thods employed.</w:t>
      </w:r>
    </w:p>
    <w:p>
      <w:pPr>
        <w:pStyle w:val="Style3"/>
        <w:keepNext w:val="0"/>
        <w:keepLines w:val="0"/>
        <w:widowControl w:val="0"/>
        <w:shd w:val="clear" w:color="auto" w:fill="auto"/>
        <w:tabs>
          <w:tab w:pos="433" w:val="left"/>
        </w:tabs>
        <w:bidi w:val="0"/>
        <w:spacing w:line="214" w:lineRule="auto"/>
        <w:ind w:left="0" w:firstLine="360"/>
        <w:jc w:val="left"/>
      </w:pPr>
      <w:r>
        <w:rPr>
          <w:color w:val="000000"/>
          <w:spacing w:val="0"/>
          <w:w w:val="100"/>
          <w:position w:val="0"/>
          <w:shd w:val="clear" w:color="auto" w:fill="auto"/>
          <w:lang w:val="en-US" w:eastAsia="en-US" w:bidi="en-US"/>
        </w:rPr>
        <w:t>4.</w:t>
        <w:tab/>
        <w:t>We proceed to the investigation of the theorem which is the basis of the calculus of variations.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To find the change or variation of a formula compre</w:t>
        <w:softHyphen/>
        <w:t xml:space="preserve">hended under the integral sign, when the variables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on which it depends, receive the increments 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δ</w:t>
      </w:r>
      <w:r>
        <w:rPr>
          <w:i/>
          <w:iCs/>
          <w:color w:val="000000"/>
          <w:spacing w:val="0"/>
          <w:w w:val="100"/>
          <w:position w:val="0"/>
          <w:shd w:val="clear" w:color="auto" w:fill="auto"/>
          <w:lang w:val="en-US" w:eastAsia="en-US" w:bidi="en-US"/>
        </w:rPr>
        <w:t>y.</w:t>
      </w:r>
    </w:p>
    <w:p>
      <w:pPr>
        <w:pStyle w:val="Style3"/>
        <w:keepNext w:val="0"/>
        <w:keepLines w:val="0"/>
        <w:widowControl w:val="0"/>
        <w:shd w:val="clear" w:color="auto" w:fill="auto"/>
        <w:tabs>
          <w:tab w:pos="2210" w:val="left"/>
        </w:tabs>
        <w:bidi w:val="0"/>
        <w:spacing w:line="458"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u=∫ydx</w:t>
      </w:r>
      <w:r>
        <w:rPr>
          <w:color w:val="000000"/>
          <w:spacing w:val="0"/>
          <w:w w:val="100"/>
          <w:position w:val="0"/>
          <w:shd w:val="clear" w:color="auto" w:fill="auto"/>
          <w:lang w:val="en-US" w:eastAsia="en-US" w:bidi="en-US"/>
        </w:rPr>
        <w:t xml:space="preserve"> be the formula under consideration ; in which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involves **** </w:t>
      </w:r>
      <w:r>
        <w:rPr>
          <w:i/>
          <w:iCs/>
          <w:color w:val="000000"/>
          <w:spacing w:val="0"/>
          <w:w w:val="100"/>
          <w:position w:val="0"/>
          <w:shd w:val="clear" w:color="auto" w:fill="auto"/>
          <w:lang w:val="en-US" w:eastAsia="en-US" w:bidi="en-US"/>
        </w:rPr>
        <w:t>x, y, ~,</w:t>
      </w:r>
      <w:r>
        <w:rPr>
          <w:color w:val="000000"/>
          <w:spacing w:val="0"/>
          <w:w w:val="100"/>
          <w:position w:val="0"/>
          <w:shd w:val="clear" w:color="auto" w:fill="auto"/>
          <w:lang w:val="en-US" w:eastAsia="en-US" w:bidi="en-US"/>
        </w:rPr>
        <w:tab/>
        <w:t>&amp;c.</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**********dx dr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dl∕ </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Fq</w:t>
      </w:r>
    </w:p>
    <w:p>
      <w:pPr>
        <w:pStyle w:val="Style3"/>
        <w:keepNext w:val="0"/>
        <w:keepLines w:val="0"/>
        <w:widowControl w:val="0"/>
        <w:shd w:val="clear" w:color="auto" w:fill="auto"/>
        <w:tabs>
          <w:tab w:pos="1521" w:val="left"/>
        </w:tabs>
        <w:bidi w:val="0"/>
        <w:spacing w:line="360" w:lineRule="auto"/>
        <w:ind w:left="0" w:firstLine="360"/>
        <w:jc w:val="left"/>
      </w:pPr>
      <w:r>
        <w:rPr>
          <w:color w:val="000000"/>
          <w:spacing w:val="0"/>
          <w:w w:val="100"/>
          <w:position w:val="0"/>
          <w:shd w:val="clear" w:color="auto" w:fill="auto"/>
          <w:lang w:val="en-US" w:eastAsia="en-US" w:bidi="en-US"/>
        </w:rPr>
        <w:t xml:space="preserve">Denote by </w:t>
      </w:r>
      <w:r>
        <w:rPr>
          <w:i/>
          <w:iCs/>
          <w:color w:val="000000"/>
          <w:spacing w:val="0"/>
          <w:w w:val="100"/>
          <w:position w:val="0"/>
          <w:shd w:val="clear" w:color="auto" w:fill="auto"/>
          <w:lang w:val="en-US" w:eastAsia="en-US" w:bidi="en-US"/>
        </w:rPr>
        <w:t>p, -⅛</w:t>
      </w:r>
      <w:r>
        <w:rPr>
          <w:i/>
          <w:iC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&amp;c. ; the partial differential coefficients ⅛ by M, ⅛ by N, ⅛ by P, &amp;c.; the increment </w:t>
      </w:r>
      <w:r>
        <w:rPr>
          <w:i/>
          <w:iCs/>
          <w:color w:val="000000"/>
          <w:spacing w:val="0"/>
          <w:w w:val="100"/>
          <w:position w:val="0"/>
          <w:shd w:val="clear" w:color="auto" w:fill="auto"/>
          <w:lang w:val="en-US" w:eastAsia="en-US" w:bidi="en-US"/>
        </w:rPr>
        <w:t>dx</w:t>
        <w:tab/>
        <w:t xml:space="preserve">dy </w:t>
      </w:r>
      <w:r>
        <w:rPr>
          <w:i/>
          <w:iCs/>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 xml:space="preserve"> dp</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w:t>
      </w:r>
      <w:r>
        <w:rPr>
          <w:i/>
          <w:iCs/>
          <w:color w:val="000000"/>
          <w:spacing w:val="0"/>
          <w:w w:val="100"/>
          <w:position w:val="0"/>
          <w:shd w:val="clear" w:color="auto" w:fill="auto"/>
          <w:lang w:val="en-US" w:eastAsia="en-US" w:bidi="en-US"/>
        </w:rPr>
        <w:t>fydx</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Dfydx,</w:t>
      </w:r>
      <w:r>
        <w:rPr>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Then </w:t>
      </w:r>
      <w:r>
        <w:rPr>
          <w:i/>
          <w:iCs/>
          <w:color w:val="000000"/>
          <w:spacing w:val="0"/>
          <w:w w:val="100"/>
          <w:position w:val="0"/>
          <w:shd w:val="clear" w:color="auto" w:fill="auto"/>
          <w:lang w:val="en-US" w:eastAsia="en-US" w:bidi="en-US"/>
        </w:rPr>
        <w:t>Du=fy</w:t>
      </w:r>
      <w:r>
        <w:rPr>
          <w:color w:val="000000"/>
          <w:spacing w:val="0"/>
          <w:w w:val="100"/>
          <w:position w:val="0"/>
          <w:shd w:val="clear" w:color="auto" w:fill="auto"/>
          <w:lang w:val="en-US" w:eastAsia="en-US" w:bidi="en-US"/>
        </w:rPr>
        <w:t xml:space="preserve">4.⅛γ)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dDx)—-fydx,</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—fDydx +fydix,</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—J'Dydx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yDx—fDxdy.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Now </w:t>
      </w:r>
      <w:r>
        <w:rPr>
          <w:i/>
          <w:iCs/>
          <w:color w:val="000000"/>
          <w:spacing w:val="0"/>
          <w:w w:val="100"/>
          <w:position w:val="0"/>
          <w:shd w:val="clear" w:color="auto" w:fill="auto"/>
          <w:lang w:val="en-US" w:eastAsia="en-US" w:bidi="en-US"/>
        </w:rPr>
        <w:t>fdxDy=fdx(JΛDx</w:t>
      </w:r>
      <w:r>
        <w:rPr>
          <w:color w:val="000000"/>
          <w:spacing w:val="0"/>
          <w:w w:val="100"/>
          <w:position w:val="0"/>
          <w:shd w:val="clear" w:color="auto" w:fill="auto"/>
          <w:lang w:val="en-US" w:eastAsia="en-US" w:bidi="en-US"/>
        </w:rPr>
        <w:t xml:space="preserve"> 4. Nδy 4- P⅛&gt; 4-...), and </w:t>
      </w:r>
      <w:r>
        <w:rPr>
          <w:i/>
          <w:iCs/>
          <w:color w:val="000000"/>
          <w:spacing w:val="0"/>
          <w:w w:val="100"/>
          <w:position w:val="0"/>
          <w:shd w:val="clear" w:color="auto" w:fill="auto"/>
          <w:lang w:val="en-US" w:eastAsia="en-US" w:bidi="en-US"/>
        </w:rPr>
        <w:t>J'Dxdy-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'Dx(lΛd.τ</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Sdy</w:t>
      </w:r>
      <w:r>
        <w:rPr>
          <w:color w:val="000000"/>
          <w:spacing w:val="0"/>
          <w:w w:val="100"/>
          <w:position w:val="0"/>
          <w:shd w:val="clear" w:color="auto" w:fill="auto"/>
          <w:lang w:val="en-US" w:eastAsia="en-US" w:bidi="en-US"/>
        </w:rPr>
        <w:t xml:space="preserve"> 4. Pψ4- ■·.),</w:t>
      </w:r>
    </w:p>
    <w:p>
      <w:pPr>
        <w:pStyle w:val="Style3"/>
        <w:keepNext w:val="0"/>
        <w:keepLines w:val="0"/>
        <w:widowControl w:val="0"/>
        <w:shd w:val="clear" w:color="auto" w:fill="auto"/>
        <w:bidi w:val="0"/>
        <w:spacing w:line="314" w:lineRule="auto"/>
        <w:ind w:left="360" w:hanging="360"/>
        <w:jc w:val="left"/>
      </w:pPr>
      <w:r>
        <w:rPr>
          <w:color w:val="000000"/>
          <w:spacing w:val="0"/>
          <w:w w:val="100"/>
          <w:position w:val="0"/>
          <w:shd w:val="clear" w:color="auto" w:fill="auto"/>
          <w:lang w:val="en-US" w:eastAsia="en-US" w:bidi="en-US"/>
        </w:rPr>
        <w:t>.∙. δa=γβz4-∕[N(&lt;⅛8y—</w:t>
      </w:r>
      <w:r>
        <w:rPr>
          <w:i/>
          <w:iCs/>
          <w:color w:val="000000"/>
          <w:spacing w:val="0"/>
          <w:w w:val="100"/>
          <w:position w:val="0"/>
          <w:shd w:val="clear" w:color="auto" w:fill="auto"/>
          <w:lang w:val="en-US" w:eastAsia="en-US" w:bidi="en-US"/>
        </w:rPr>
        <w:t>Dxdy)</w:t>
      </w:r>
      <w:r>
        <w:rPr>
          <w:color w:val="000000"/>
          <w:spacing w:val="0"/>
          <w:w w:val="100"/>
          <w:position w:val="0"/>
          <w:shd w:val="clear" w:color="auto" w:fill="auto"/>
          <w:lang w:val="en-US" w:eastAsia="en-US" w:bidi="en-US"/>
        </w:rPr>
        <w:t>4-</w:t>
      </w:r>
      <w:r>
        <w:rPr>
          <w:i/>
          <w:iCs/>
          <w:color w:val="000000"/>
          <w:spacing w:val="0"/>
          <w:w w:val="100"/>
          <w:position w:val="0"/>
          <w:shd w:val="clear" w:color="auto" w:fill="auto"/>
          <w:lang w:val="en-US" w:eastAsia="en-US" w:bidi="en-US"/>
        </w:rPr>
        <w:t>P(dxDp—Dxdp)+</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8x</w:t>
      </w:r>
      <w:r>
        <w:rPr>
          <w:i/>
          <w:iCs/>
          <w:color w:val="000000"/>
          <w:spacing w:val="0"/>
          <w:w w:val="100"/>
          <w:position w:val="0"/>
          <w:shd w:val="clear" w:color="auto" w:fill="auto"/>
          <w:lang w:val="en-US" w:eastAsia="en-US" w:bidi="en-US"/>
        </w:rPr>
        <w:t>+f{N(Dy-</w:t>
      </w:r>
      <w:r>
        <w:rPr>
          <w:color w:val="000000"/>
          <w:spacing w:val="0"/>
          <w:w w:val="100"/>
          <w:position w:val="0"/>
          <w:shd w:val="clear" w:color="auto" w:fill="auto"/>
          <w:lang w:val="en-US" w:eastAsia="en-US" w:bidi="en-US"/>
        </w:rPr>
        <w:t>p&amp;r)4-</w:t>
      </w:r>
      <w:r>
        <w:rPr>
          <w:smallCaps/>
          <w:color w:val="000000"/>
          <w:spacing w:val="0"/>
          <w:w w:val="100"/>
          <w:position w:val="0"/>
          <w:shd w:val="clear" w:color="auto" w:fill="auto"/>
          <w:lang w:val="en-US" w:eastAsia="en-US" w:bidi="en-US"/>
        </w:rPr>
        <w:t>P(⅞d—</w:t>
      </w:r>
      <w:r>
        <w:rPr>
          <w:i/>
          <w:iCs/>
          <w:color w:val="000000"/>
          <w:spacing w:val="0"/>
          <w:w w:val="100"/>
          <w:position w:val="0"/>
          <w:shd w:val="clear" w:color="auto" w:fill="auto"/>
          <w:lang w:val="en-US" w:eastAsia="en-US" w:bidi="en-US"/>
        </w:rPr>
        <w:t>qDx)</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dx.</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Also if δy—</w:t>
      </w:r>
      <w:r>
        <w:rPr>
          <w:i/>
          <w:iCs/>
          <w:color w:val="000000"/>
          <w:spacing w:val="0"/>
          <w:w w:val="100"/>
          <w:position w:val="0"/>
          <w:shd w:val="clear" w:color="auto" w:fill="auto"/>
          <w:lang w:val="en-US" w:eastAsia="en-US" w:bidi="en-US"/>
        </w:rPr>
        <w:t>pDx</w:t>
      </w:r>
      <w:r>
        <w:rPr>
          <w:color w:val="000000"/>
          <w:spacing w:val="0"/>
          <w:w w:val="100"/>
          <w:position w:val="0"/>
          <w:shd w:val="clear" w:color="auto" w:fill="auto"/>
          <w:lang w:val="en-US" w:eastAsia="en-US" w:bidi="en-US"/>
        </w:rPr>
        <w:t xml:space="preserve"> be denoted by ω, we have</w:t>
      </w:r>
    </w:p>
    <w:p>
      <w:pPr>
        <w:pStyle w:val="Style3"/>
        <w:keepNext w:val="0"/>
        <w:keepLines w:val="0"/>
        <w:widowControl w:val="0"/>
        <w:shd w:val="clear" w:color="auto" w:fill="auto"/>
        <w:bidi w:val="0"/>
        <w:spacing w:line="276" w:lineRule="auto"/>
        <w:ind w:left="0" w:firstLine="360"/>
        <w:jc w:val="left"/>
      </w:pPr>
      <w:r>
        <w:rPr>
          <w:i/>
          <w:iCs/>
          <w:color w:val="000000"/>
          <w:spacing w:val="0"/>
          <w:w w:val="100"/>
          <w:position w:val="0"/>
          <w:shd w:val="clear" w:color="auto" w:fill="auto"/>
          <w:vertAlign w:val="superscript"/>
          <w:lang w:val="en-US" w:eastAsia="en-US" w:bidi="en-US"/>
        </w:rPr>
        <w:t>j 7</w:t>
      </w:r>
      <w:r>
        <w:rPr>
          <w:i/>
          <w:iCs/>
          <w:color w:val="000000"/>
          <w:spacing w:val="0"/>
          <w:w w:val="100"/>
          <w:position w:val="0"/>
          <w:shd w:val="clear" w:color="auto" w:fill="auto"/>
          <w:lang w:val="en-US" w:eastAsia="en-US" w:bidi="en-US"/>
        </w:rPr>
        <w:t xml:space="preserve"> d(x + 6x) dx dx ’</w:t>
      </w:r>
    </w:p>
    <w:p>
      <w:pPr>
        <w:pStyle w:val="Style3"/>
        <w:keepNext w:val="0"/>
        <w:keepLines w:val="0"/>
        <w:widowControl w:val="0"/>
        <w:shd w:val="clear" w:color="auto" w:fill="auto"/>
        <w:bidi w:val="0"/>
        <w:spacing w:line="276" w:lineRule="auto"/>
        <w:ind w:left="0" w:firstLine="0"/>
        <w:jc w:val="left"/>
      </w:pPr>
      <w:r>
        <w:rPr>
          <w:i/>
          <w:iCs/>
          <w:color w:val="000000"/>
          <w:spacing w:val="0"/>
          <w:w w:val="100"/>
          <w:position w:val="0"/>
          <w:shd w:val="clear" w:color="auto" w:fill="auto"/>
          <w:lang w:val="en-US" w:eastAsia="en-US" w:bidi="en-US"/>
        </w:rPr>
        <w:t>dDu dDx dp , ^-</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dχ-</w:t>
      </w:r>
      <w:r>
        <w:rPr>
          <w:i/>
          <w:iCs/>
          <w:color w:val="000000"/>
          <w:spacing w:val="0"/>
          <w:w w:val="100"/>
          <w:position w:val="0"/>
          <w:shd w:val="clear" w:color="auto" w:fill="auto"/>
          <w:vertAlign w:val="superscript"/>
          <w:lang w:val="en-US" w:eastAsia="en-US" w:bidi="en-US"/>
        </w:rPr>
        <w:t>p</w:t>
      </w:r>
      <w:r>
        <w:rPr>
          <w:i/>
          <w:iCs/>
          <w:color w:val="000000"/>
          <w:spacing w:val="0"/>
          <w:w w:val="100"/>
          <w:position w:val="0"/>
          <w:shd w:val="clear" w:color="auto" w:fill="auto"/>
          <w:lang w:val="en-US" w:eastAsia="en-US" w:bidi="en-US"/>
        </w:rPr>
        <w:t>-dx~di</w:t>
      </w:r>
      <w:r>
        <w:rPr>
          <w:i/>
          <w:iCs/>
          <w:color w:val="000000"/>
          <w:spacing w:val="0"/>
          <w:w w:val="100"/>
          <w:position w:val="0"/>
          <w:shd w:val="clear" w:color="auto" w:fill="auto"/>
          <w:vertAlign w:val="superscript"/>
          <w:lang w:val="en-US" w:eastAsia="en-US" w:bidi="en-US"/>
        </w:rPr>
        <w:t>sx</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281" w:val="left"/>
          <w:tab w:pos="3356" w:val="left"/>
        </w:tabs>
        <w:bidi w:val="0"/>
        <w:spacing w:line="276" w:lineRule="auto"/>
        <w:ind w:left="0" w:firstLine="360"/>
        <w:jc w:val="left"/>
      </w:pPr>
      <w:r>
        <w:rPr>
          <w:i/>
          <w:iCs/>
          <w:color w:val="000000"/>
          <w:spacing w:val="0"/>
          <w:w w:val="100"/>
          <w:position w:val="0"/>
          <w:shd w:val="clear" w:color="auto" w:fill="auto"/>
          <w:lang w:val="en-US" w:eastAsia="en-US" w:bidi="en-US"/>
        </w:rPr>
        <w:t>dhy d</w:t>
        <w:tab/>
        <w:t>d</w:t>
        <w:tab/>
        <w:t>da&gt;</w:t>
      </w:r>
    </w:p>
    <w:p>
      <w:pPr>
        <w:pStyle w:val="Style3"/>
        <w:keepNext w:val="0"/>
        <w:keepLines w:val="0"/>
        <w:widowControl w:val="0"/>
        <w:shd w:val="clear" w:color="auto" w:fill="auto"/>
        <w:bidi w:val="0"/>
        <w:spacing w:line="276" w:lineRule="auto"/>
        <w:ind w:left="0" w:firstLine="360"/>
        <w:jc w:val="left"/>
      </w:pPr>
      <w:r>
        <w:rPr>
          <w:i/>
          <w:iCs/>
          <w:color w:val="000000"/>
          <w:spacing w:val="0"/>
          <w:w w:val="100"/>
          <w:position w:val="0"/>
          <w:shd w:val="clear" w:color="auto" w:fill="auto"/>
          <w:lang w:val="en-US" w:eastAsia="en-US" w:bidi="en-US"/>
        </w:rPr>
        <w:t>= -cbt-Tx^=d-</w:t>
      </w:r>
      <w:r>
        <w:rPr>
          <w:i/>
          <w:iCs/>
          <w:color w:val="000000"/>
          <w:spacing w:val="0"/>
          <w:w w:val="100"/>
          <w:position w:val="0"/>
          <w:shd w:val="clear" w:color="auto" w:fill="auto"/>
          <w:vertAlign w:val="subscript"/>
          <w:lang w:val="en-US" w:eastAsia="en-US" w:bidi="en-US"/>
        </w:rPr>
        <w:t>χ</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y</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p</w:t>
      </w:r>
      <w:r>
        <w:rPr>
          <w:i/>
          <w:iCs/>
          <w:color w:val="000000"/>
          <w:spacing w:val="0"/>
          <w:w w:val="100"/>
          <w:position w:val="0"/>
          <w:shd w:val="clear" w:color="auto" w:fill="auto"/>
          <w:lang w:val="en-US" w:eastAsia="en-US" w:bidi="en-US"/>
        </w:rPr>
        <w:t>^=dχ--</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hence putting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 </w:t>
      </w:r>
      <w:r>
        <w:rPr>
          <w:i/>
          <w:iCs/>
          <w:color w:val="000000"/>
          <w:spacing w:val="0"/>
          <w:w w:val="100"/>
          <w:position w:val="0"/>
          <w:shd w:val="clear" w:color="auto" w:fill="auto"/>
          <w:lang w:val="en-US" w:eastAsia="en-US" w:bidi="en-US"/>
        </w:rPr>
        <w:t>q for p,</w:t>
      </w:r>
      <w:r>
        <w:rPr>
          <w:color w:val="000000"/>
          <w:spacing w:val="0"/>
          <w:w w:val="100"/>
          <w:position w:val="0"/>
          <w:shd w:val="clear" w:color="auto" w:fill="auto"/>
          <w:lang w:val="en-US" w:eastAsia="en-US" w:bidi="en-US"/>
        </w:rPr>
        <w:t xml:space="preserve"> we obtain</w:t>
      </w:r>
    </w:p>
    <w:p>
      <w:pPr>
        <w:pStyle w:val="Style10"/>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&amp;C. — &amp;C.</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By substitution,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βu=γftr4-</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N“4-P^~ </w:t>
      </w:r>
      <w:r>
        <w:rPr>
          <w:i/>
          <w:iCs/>
          <w:color w:val="000000"/>
          <w:spacing w:val="0"/>
          <w:w w:val="100"/>
          <w:position w:val="0"/>
          <w:shd w:val="clear" w:color="auto" w:fill="auto"/>
          <w:lang w:val="en-US" w:eastAsia="en-US" w:bidi="en-US"/>
        </w:rPr>
        <w:t>~^^^dx</w:t>
      </w:r>
      <w:r>
        <w:rPr>
          <w:i/>
          <w:iCs/>
          <w:color w:val="000000"/>
          <w:spacing w:val="0"/>
          <w:w w:val="100"/>
          <w:position w:val="0"/>
          <w:shd w:val="clear" w:color="auto" w:fill="auto"/>
          <w:vertAlign w:val="superscript"/>
          <w:lang w:val="en-US" w:eastAsia="en-US" w:bidi="en-US"/>
        </w:rPr>
        <w:t>u</w:t>
      </w:r>
      <w:r>
        <w:rPr>
          <w:i/>
          <w:iCs/>
          <w:color w:val="000000"/>
          <w:spacing w:val="0"/>
          <w:w w:val="100"/>
          <w:position w:val="0"/>
          <w:shd w:val="clear" w:color="auto" w:fill="auto"/>
          <w:lang w:val="en-US" w:eastAsia="en-US" w:bidi="en-US"/>
        </w:rPr>
        <w:t xml:space="preserve"> ^*^'" } d</w:t>
      </w:r>
      <w:r>
        <w:rPr>
          <w:i/>
          <w:iCs/>
          <w:color w:val="000000"/>
          <w:spacing w:val="0"/>
          <w:w w:val="100"/>
          <w:position w:val="0"/>
          <w:shd w:val="clear" w:color="auto" w:fill="auto"/>
          <w:vertAlign w:val="superscript"/>
          <w:lang w:val="en-US" w:eastAsia="en-US" w:bidi="en-US"/>
        </w:rPr>
        <w:t>jc</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721" w:val="left"/>
        </w:tabs>
        <w:bidi w:val="0"/>
        <w:spacing w:line="240" w:lineRule="auto"/>
        <w:ind w:left="0" w:firstLine="360"/>
        <w:jc w:val="left"/>
      </w:pPr>
      <w:r>
        <w:rPr>
          <w:i/>
          <w:iCs/>
          <w:color w:val="000000"/>
          <w:spacing w:val="0"/>
          <w:w w:val="100"/>
          <w:position w:val="0"/>
          <w:shd w:val="clear" w:color="auto" w:fill="auto"/>
          <w:lang w:val="en-US" w:eastAsia="en-US" w:bidi="en-US"/>
        </w:rPr>
        <w:t>I‘ d^</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ω</w:t>
        <w:tab/>
        <w:t>dω dQ Γ d</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Q</w:t>
      </w:r>
    </w:p>
    <w:p>
      <w:pPr>
        <w:pStyle w:val="Style3"/>
        <w:keepNext w:val="0"/>
        <w:keepLines w:val="0"/>
        <w:widowControl w:val="0"/>
        <w:shd w:val="clear" w:color="auto" w:fill="auto"/>
        <w:bidi w:val="0"/>
        <w:spacing w:line="293" w:lineRule="auto"/>
        <w:ind w:left="360" w:hanging="360"/>
        <w:jc w:val="left"/>
        <w:rPr>
          <w:sz w:val="12"/>
          <w:szCs w:val="12"/>
        </w:rPr>
      </w:pPr>
      <w:r>
        <w:rPr>
          <w:i/>
          <w:iCs/>
          <w:color w:val="000000"/>
          <w:spacing w:val="0"/>
          <w:w w:val="100"/>
          <w:position w:val="0"/>
          <w:sz w:val="17"/>
          <w:szCs w:val="17"/>
          <w:shd w:val="clear" w:color="auto" w:fill="auto"/>
          <w:lang w:val="en-US" w:eastAsia="en-US" w:bidi="en-US"/>
        </w:rPr>
        <w:t xml:space="preserve">J </w:t>
      </w:r>
      <w:r>
        <w:rPr>
          <w:i/>
          <w:iCs/>
          <w:color w:val="000000"/>
          <w:spacing w:val="0"/>
          <w:w w:val="100"/>
          <w:position w:val="0"/>
          <w:sz w:val="17"/>
          <w:szCs w:val="17"/>
          <w:shd w:val="clear" w:color="auto" w:fill="auto"/>
          <w:vertAlign w:val="superscript"/>
          <w:lang w:val="en-US" w:eastAsia="en-US" w:bidi="en-US"/>
        </w:rPr>
        <w:t>Q</w:t>
      </w:r>
      <w:r>
        <w:rPr>
          <w:i/>
          <w:iCs/>
          <w:color w:val="000000"/>
          <w:spacing w:val="0"/>
          <w:w w:val="100"/>
          <w:position w:val="0"/>
          <w:sz w:val="17"/>
          <w:szCs w:val="17"/>
          <w:shd w:val="clear" w:color="auto" w:fill="auto"/>
          <w:lang w:val="en-US" w:eastAsia="en-US" w:bidi="en-US"/>
        </w:rPr>
        <w:t xml:space="preserve"> d^</w:t>
      </w:r>
      <w:r>
        <w:rPr>
          <w:b/>
          <w:bCs/>
          <w:color w:val="000000"/>
          <w:spacing w:val="0"/>
          <w:w w:val="100"/>
          <w:position w:val="0"/>
          <w:sz w:val="12"/>
          <w:szCs w:val="12"/>
          <w:shd w:val="clear" w:color="auto" w:fill="auto"/>
          <w:lang w:val="en-US" w:eastAsia="en-US" w:bidi="en-US"/>
        </w:rPr>
        <w:t xml:space="preserve"> </w:t>
      </w:r>
      <w:r>
        <w:rPr>
          <w:b/>
          <w:bCs/>
          <w:color w:val="000000"/>
          <w:spacing w:val="0"/>
          <w:w w:val="100"/>
          <w:position w:val="0"/>
          <w:sz w:val="12"/>
          <w:szCs w:val="12"/>
          <w:shd w:val="clear" w:color="auto" w:fill="auto"/>
          <w:lang w:val="el-GR" w:eastAsia="el-GR" w:bidi="el-GR"/>
        </w:rPr>
        <w:t xml:space="preserve">ώ </w:t>
      </w:r>
      <w:r>
        <w:rPr>
          <w:i/>
          <w:iCs/>
          <w:color w:val="000000"/>
          <w:spacing w:val="0"/>
          <w:w w:val="100"/>
          <w:position w:val="0"/>
          <w:sz w:val="17"/>
          <w:szCs w:val="17"/>
          <w:shd w:val="clear" w:color="auto" w:fill="auto"/>
          <w:lang w:val="en-US" w:eastAsia="en-US" w:bidi="en-US"/>
        </w:rPr>
        <w:t>+∕ “ dx</w:t>
      </w:r>
      <w:r>
        <w:rPr>
          <w:i/>
          <w:iCs/>
          <w:color w:val="000000"/>
          <w:spacing w:val="0"/>
          <w:w w:val="100"/>
          <w:position w:val="0"/>
          <w:sz w:val="17"/>
          <w:szCs w:val="17"/>
          <w:shd w:val="clear" w:color="auto" w:fill="auto"/>
          <w:vertAlign w:val="superscript"/>
          <w:lang w:val="en-US" w:eastAsia="en-US" w:bidi="en-US"/>
        </w:rPr>
        <w:t>i dx</w:t>
      </w:r>
      <w:r>
        <w:rPr>
          <w:i/>
          <w:iCs/>
          <w:color w:val="000000"/>
          <w:spacing w:val="0"/>
          <w:w w:val="100"/>
          <w:position w:val="0"/>
          <w:sz w:val="17"/>
          <w:szCs w:val="17"/>
          <w:shd w:val="clear" w:color="auto" w:fill="auto"/>
          <w:lang w:val="en-US" w:eastAsia="en-US" w:bidi="en-US"/>
        </w:rPr>
        <w:t xml:space="preserve">' </w:t>
      </w:r>
      <w:r>
        <w:rPr>
          <w:b/>
          <w:bCs/>
          <w:color w:val="000000"/>
          <w:spacing w:val="0"/>
          <w:w w:val="100"/>
          <w:position w:val="0"/>
          <w:sz w:val="12"/>
          <w:szCs w:val="12"/>
          <w:shd w:val="clear" w:color="auto" w:fill="auto"/>
          <w:lang w:val="en-US" w:eastAsia="en-US" w:bidi="en-US"/>
        </w:rPr>
        <w:t>&amp;C. = &amp;C.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8</w:t>
      </w:r>
      <w:r>
        <w:rPr>
          <w:color w:val="000000"/>
          <w:spacing w:val="0"/>
          <w:w w:val="100"/>
          <w:position w:val="0"/>
          <w:shd w:val="clear" w:color="auto" w:fill="auto"/>
          <w:vertAlign w:val="subscript"/>
          <w:lang w:val="en-US" w:eastAsia="en-US" w:bidi="en-US"/>
        </w:rPr>
        <w:t>li</w:t>
      </w:r>
      <w:r>
        <w:rPr>
          <w:color w:val="000000"/>
          <w:spacing w:val="0"/>
          <w:w w:val="100"/>
          <w:position w:val="0"/>
          <w:shd w:val="clear" w:color="auto" w:fill="auto"/>
          <w:lang w:val="en-US" w:eastAsia="en-US" w:bidi="en-US"/>
        </w:rPr>
        <w:t>=yδi4-ω(P-^ 4- ^-&amp;C.)</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dω</w:t>
      </w:r>
      <w:r>
        <w:rPr>
          <w:color w:val="000000"/>
          <w:spacing w:val="0"/>
          <w:w w:val="100"/>
          <w:position w:val="0"/>
          <w:shd w:val="clear" w:color="auto" w:fill="auto"/>
          <w:lang w:val="en-US" w:eastAsia="en-US" w:bidi="en-US"/>
        </w:rPr>
        <w:t xml:space="preserve"> &lt;7R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l-GR" w:eastAsia="el-GR" w:bidi="el-GR"/>
        </w:rPr>
        <w:t>+</w:t>
      </w:r>
      <w:r>
        <w:rPr>
          <w:color w:val="000000"/>
          <w:spacing w:val="0"/>
          <w:w w:val="100"/>
          <w:position w:val="0"/>
          <w:shd w:val="clear" w:color="auto" w:fill="auto"/>
          <w:lang w:val="el-GR" w:eastAsia="el-GR" w:bidi="el-GR"/>
        </w:rPr>
        <w:t xml:space="preserve"> ώ</w:t>
      </w:r>
      <w:r>
        <w:rPr>
          <w:color w:val="000000"/>
          <w:spacing w:val="0"/>
          <w:w w:val="100"/>
          <w:position w:val="0"/>
          <w:shd w:val="clear" w:color="auto" w:fill="auto"/>
          <w:vertAlign w:val="superscript"/>
          <w:lang w:val="el-GR" w:eastAsia="el-GR" w:bidi="el-GR"/>
        </w:rPr>
        <w:t>(0_</w:t>
      </w:r>
      <w:r>
        <w:rPr>
          <w:color w:val="000000"/>
          <w:spacing w:val="0"/>
          <w:w w:val="100"/>
          <w:position w:val="0"/>
          <w:shd w:val="clear" w:color="auto" w:fill="auto"/>
          <w:lang w:val="el-GR" w:eastAsia="el-GR" w:bidi="el-GR"/>
        </w:rPr>
        <w:t>^+···</w:t>
      </w:r>
      <w:r>
        <w:rPr>
          <w:color w:val="000000"/>
          <w:spacing w:val="0"/>
          <w:w w:val="100"/>
          <w:position w:val="0"/>
          <w:shd w:val="clear" w:color="auto" w:fill="auto"/>
          <w:vertAlign w:val="superscript"/>
          <w:lang w:val="el-GR" w:eastAsia="el-GR" w:bidi="el-GR"/>
        </w:rPr>
        <w: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4- &amp;c. &amp;c.</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last line of this very elegant expression is due to Euler ; the rest of the formula to Lagrange.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o</w:t>
      </w:r>
      <w:r>
        <w:rPr>
          <w:i/>
          <w:iCs/>
          <w:color w:val="000000"/>
          <w:spacing w:val="0"/>
          <w:w w:val="100"/>
          <w:position w:val="0"/>
          <w:shd w:val="clear" w:color="auto" w:fill="auto"/>
          <w:lang w:val="en-US" w:eastAsia="en-US" w:bidi="en-US"/>
        </w:rPr>
        <w:t xml:space="preserve"> x</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y</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y</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 the values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at the two li</w:t>
        <w:softHyphen/>
        <w:t>mits; then the whole value of δ</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between the limits is, ******δu=</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,ta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8x,4-ω</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&amp;c.)—α&gt;&lt;,(P</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&amp; 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bscript"/>
          <w:lang w:val="en-US" w:eastAsia="en-US" w:bidi="en-US"/>
        </w:rPr>
        <w:t>β</w:t>
      </w:r>
      <w:r>
        <w:rPr>
          <w:i/>
          <w:iCs/>
          <w:color w:val="000000"/>
          <w:spacing w:val="0"/>
          <w:w w:val="100"/>
          <w:position w:val="0"/>
          <w:shd w:val="clear" w:color="auto" w:fill="auto"/>
          <w:lang w:val="en-US" w:eastAsia="en-US" w:bidi="en-US"/>
        </w:rPr>
        <w:t xml:space="preserve"> r*' dP d</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vertAlign w:val="subscript"/>
          <w:lang w:val="en-US" w:eastAsia="en-US" w:bidi="en-US"/>
        </w:rPr>
        <w:t>v</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4- &amp;c.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u</w:t>
      </w:r>
      <w:r>
        <w:rPr>
          <w:color w:val="000000"/>
          <w:spacing w:val="0"/>
          <w:w w:val="100"/>
          <w:position w:val="0"/>
          <w:shd w:val="clear" w:color="auto" w:fill="auto"/>
          <w:lang w:val="en-US" w:eastAsia="en-US" w:bidi="en-US"/>
        </w:rPr>
        <w:t xml:space="preserve">,(N- — 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_ &amp;c.)dx</w:t>
      </w:r>
    </w:p>
    <w:p>
      <w:pPr>
        <w:pStyle w:val="Style3"/>
        <w:keepNext w:val="0"/>
        <w:keepLines w:val="0"/>
        <w:widowControl w:val="0"/>
        <w:shd w:val="clear" w:color="auto" w:fill="auto"/>
        <w:tabs>
          <w:tab w:pos="471" w:val="left"/>
        </w:tabs>
        <w:bidi w:val="0"/>
        <w:spacing w:line="214" w:lineRule="auto"/>
        <w:ind w:left="0" w:firstLine="360"/>
        <w:jc w:val="left"/>
      </w:pPr>
      <w:r>
        <w:rPr>
          <w:color w:val="000000"/>
          <w:spacing w:val="0"/>
          <w:w w:val="100"/>
          <w:position w:val="0"/>
          <w:shd w:val="clear" w:color="auto" w:fill="auto"/>
          <w:lang w:val="en-US" w:eastAsia="en-US" w:bidi="en-US"/>
        </w:rPr>
        <w:t>5.</w:t>
        <w:tab/>
        <w:t xml:space="preserve">To satisfy the conditions of a maximum or minimum value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 value of δ</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expressed only as far as to the first powers of 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&amp;c., must be equal to zero.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this quantity consists of two parts ; the one an in</w:t>
        <w:softHyphen/>
        <w:t>tegrated expression, depending only on the values of δ</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&amp;c. ; the other an unintegrated expression, depending on the general values of δ</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Now it is evidently pos</w:t>
        <w:softHyphen/>
        <w:t>sible to make the latter expression assume an infinity of different values, corresponding to an assigned value of the former. It is therefore impossible to render the whole ex</w:t>
        <w:softHyphen/>
        <w:t>pression equal to zero for all values of ω, without making the two parts separately zero.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Our conditions are therefore,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κτ</w:t>
      </w:r>
      <w:r>
        <w:rPr>
          <w:color w:val="000000"/>
          <w:spacing w:val="0"/>
          <w:w w:val="100"/>
          <w:position w:val="0"/>
          <w:shd w:val="clear" w:color="auto" w:fill="auto"/>
          <w:lang w:val="en-US" w:eastAsia="en-US" w:bidi="en-US"/>
        </w:rPr>
        <w:t xml:space="preserve"> rfP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Q </w:t>
      </w:r>
      <w:r>
        <w:rPr>
          <w:color w:val="000000"/>
          <w:spacing w:val="0"/>
          <w:w w:val="100"/>
          <w:position w:val="0"/>
          <w:shd w:val="clear" w:color="auto" w:fill="auto"/>
          <w:vertAlign w:val="subscript"/>
          <w:lang w:val="en-US" w:eastAsia="en-US" w:bidi="en-US"/>
        </w:rPr>
        <w:t>o</w:t>
      </w:r>
    </w:p>
    <w:p>
      <w:pPr>
        <w:pStyle w:val="Style10"/>
        <w:keepNext w:val="0"/>
        <w:keepLines w:val="0"/>
        <w:widowControl w:val="0"/>
        <w:shd w:val="clear" w:color="auto" w:fill="auto"/>
        <w:tabs>
          <w:tab w:pos="3676" w:val="left"/>
        </w:tabs>
        <w:bidi w:val="0"/>
        <w:spacing w:line="240" w:lineRule="auto"/>
        <w:ind w:left="0" w:firstLine="360"/>
        <w:jc w:val="left"/>
        <w:rPr>
          <w:sz w:val="12"/>
          <w:szCs w:val="12"/>
        </w:rPr>
      </w:pPr>
      <w:r>
        <w:rPr>
          <w:color w:val="000000"/>
          <w:spacing w:val="0"/>
          <w:w w:val="100"/>
          <w:position w:val="0"/>
          <w:sz w:val="12"/>
          <w:szCs w:val="12"/>
          <w:shd w:val="clear" w:color="auto" w:fill="auto"/>
          <w:vertAlign w:val="superscript"/>
          <w:lang w:val="en-US" w:eastAsia="en-US" w:bidi="en-US"/>
        </w:rPr>
        <w:t>N</w:t>
      </w:r>
      <w:r>
        <w:rPr>
          <w:color w:val="000000"/>
          <w:spacing w:val="0"/>
          <w:w w:val="100"/>
          <w:position w:val="0"/>
          <w:sz w:val="12"/>
          <w:szCs w:val="12"/>
          <w:shd w:val="clear" w:color="auto" w:fill="auto"/>
          <w:lang w:val="en-US" w:eastAsia="en-US" w:bidi="en-US"/>
        </w:rPr>
        <w:t>-S + Sf-</w:t>
      </w:r>
      <w:r>
        <w:rPr>
          <w:color w:val="000000"/>
          <w:spacing w:val="0"/>
          <w:w w:val="100"/>
          <w:position w:val="0"/>
          <w:sz w:val="12"/>
          <w:szCs w:val="12"/>
          <w:shd w:val="clear" w:color="auto" w:fill="auto"/>
          <w:vertAlign w:val="superscript"/>
          <w:lang w:val="en-US" w:eastAsia="en-US" w:bidi="en-US"/>
        </w:rPr>
        <w:t>fe</w:t>
      </w:r>
      <w:r>
        <w:rPr>
          <w:color w:val="000000"/>
          <w:spacing w:val="0"/>
          <w:w w:val="100"/>
          <w:position w:val="0"/>
          <w:sz w:val="12"/>
          <w:szCs w:val="12"/>
          <w:shd w:val="clear" w:color="auto" w:fill="auto"/>
          <w:lang w:val="en-US" w:eastAsia="en-US" w:bidi="en-US"/>
        </w:rPr>
        <w:t>=»·</w:t>
        <w:tab/>
        <w:t>&lt;</w:t>
      </w:r>
      <w:r>
        <w:rPr>
          <w:color w:val="000000"/>
          <w:spacing w:val="0"/>
          <w:w w:val="100"/>
          <w:position w:val="0"/>
          <w:sz w:val="12"/>
          <w:szCs w:val="12"/>
          <w:shd w:val="clear" w:color="auto" w:fill="auto"/>
          <w:vertAlign w:val="superscript"/>
          <w:lang w:val="en-US" w:eastAsia="en-US" w:bidi="en-US"/>
        </w:rPr>
        <w:t>1</w:t>
      </w:r>
      <w:r>
        <w:rPr>
          <w:color w:val="000000"/>
          <w:spacing w:val="0"/>
          <w:w w:val="100"/>
          <w:position w:val="0"/>
          <w:sz w:val="12"/>
          <w:szCs w:val="12"/>
          <w:shd w:val="clear" w:color="auto" w:fill="auto"/>
          <w:lang w:val="en-US" w:eastAsia="en-US" w:bidi="en-US"/>
        </w:rPr>
        <w:t>&gt;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δx,—γΛr&lt;,-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ω</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&amp;c.) — ω</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(P&lt;,— &amp;C.) =0. (2.)</w:t>
      </w:r>
    </w:p>
    <w:p>
      <w:pPr>
        <w:pStyle w:val="Style3"/>
        <w:keepNext w:val="0"/>
        <w:keepLines w:val="0"/>
        <w:widowControl w:val="0"/>
        <w:shd w:val="clear" w:color="auto" w:fill="auto"/>
        <w:tabs>
          <w:tab w:pos="475" w:val="left"/>
        </w:tabs>
        <w:bidi w:val="0"/>
        <w:spacing w:line="214" w:lineRule="auto"/>
        <w:ind w:left="0" w:firstLine="360"/>
        <w:jc w:val="left"/>
      </w:pPr>
      <w:r>
        <w:rPr>
          <w:color w:val="000000"/>
          <w:spacing w:val="0"/>
          <w:w w:val="100"/>
          <w:position w:val="0"/>
          <w:shd w:val="clear" w:color="auto" w:fill="auto"/>
          <w:lang w:val="en-US" w:eastAsia="en-US" w:bidi="en-US"/>
        </w:rPr>
        <w:t>6.</w:t>
        <w:tab/>
        <w:t>It may be remarked, that the object of our investiga</w:t>
        <w:softHyphen/>
        <w:t xml:space="preserve">tion is to discover a mode of satisfying certain conditions, by means of establishing a relation between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To effect this, we seek to separate these quantities from the quantities δ</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δ</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This will explain why the uninte</w:t>
        <w:softHyphen/>
        <w:t xml:space="preserve">grated part of the expression has been reduced to the form in which we left it. Had ω been implicated with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y,</w:t>
      </w:r>
    </w:p>
    <w:sectPr>
      <w:footnotePr>
        <w:pos w:val="pageBottom"/>
        <w:numFmt w:val="decimal"/>
        <w:numRestart w:val="continuous"/>
      </w:footnotePr>
      <w:pgSz w:w="12240" w:h="15840"/>
      <w:pgMar w:top="1770" w:left="1764" w:right="1799"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