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6041" w:val="left"/>
        </w:tabs>
        <w:bidi w:val="0"/>
        <w:spacing w:line="211" w:lineRule="auto"/>
        <w:ind w:left="0" w:firstLine="36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 xml:space="preserve">Logarithms of the Values of the Denominator of the Fraction </w:t>
      </w:r>
      <w:r>
        <w:rPr>
          <w:color w:val="000000"/>
          <w:spacing w:val="0"/>
          <w:w w:val="100"/>
          <w:position w:val="0"/>
          <w:shd w:val="clear" w:color="auto" w:fill="auto"/>
          <w:vertAlign w:val="superscript"/>
          <w:lang w:val="en-US" w:eastAsia="en-US" w:bidi="en-US"/>
        </w:rPr>
        <w:t>307(</w:t>
      </w:r>
      <w:r>
        <w:rPr>
          <w:i/>
          <w:iCs/>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vertAlign w:val="superscript"/>
          <w:lang w:val="en-US" w:eastAsia="en-US" w:bidi="en-US"/>
        </w:rPr>
        <w:t>-0·1)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for every value of the Slope</w:t>
      </w:r>
      <w:r>
        <w:rPr>
          <w:color w:val="000000"/>
          <w:spacing w:val="0"/>
          <w:w w:val="100"/>
          <w:position w:val="0"/>
          <w:shd w:val="clear" w:color="auto" w:fill="auto"/>
          <w:lang w:val="en-US" w:eastAsia="en-US" w:bidi="en-US"/>
        </w:rPr>
        <w:t xml:space="preserve"> s.</w:t>
      </w:r>
    </w:p>
    <w:tbl>
      <w:tblPr>
        <w:tblOverlap w:val="never"/>
        <w:jc w:val="left"/>
        <w:tblLayout w:type="fixed"/>
      </w:tblPr>
      <w:tblGrid>
        <w:gridCol w:w="334"/>
        <w:gridCol w:w="906"/>
        <w:gridCol w:w="488"/>
        <w:gridCol w:w="938"/>
        <w:gridCol w:w="358"/>
        <w:gridCol w:w="948"/>
        <w:gridCol w:w="465"/>
        <w:gridCol w:w="938"/>
        <w:gridCol w:w="590"/>
        <w:gridCol w:w="938"/>
        <w:gridCol w:w="609"/>
        <w:gridCol w:w="948"/>
      </w:tblGrid>
      <w:tr>
        <w:trPr>
          <w:trHeight w:val="43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tabs>
                <w:tab w:leader="underscore" w:pos="873" w:val="left"/>
              </w:tabs>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Log. of</w:t>
              <w:tab/>
            </w:r>
          </w:p>
          <w:p>
            <w:pPr>
              <w:pStyle w:val="Style7"/>
              <w:keepNext w:val="0"/>
              <w:keepLines w:val="0"/>
              <w:widowControl w:val="0"/>
              <w:shd w:val="clear" w:color="auto" w:fill="auto"/>
              <w:bidi w:val="0"/>
              <w:spacing w:line="240" w:lineRule="auto"/>
              <w:ind w:left="0" w:firstLine="0"/>
              <w:jc w:val="left"/>
              <w:rPr>
                <w:sz w:val="12"/>
                <w:szCs w:val="12"/>
              </w:rPr>
            </w:pPr>
            <w:r>
              <w:rPr>
                <w:rFonts w:ascii="Arial Unicode MS" w:eastAsia="Arial Unicode MS" w:hAnsi="Arial Unicode MS" w:cs="Arial Unicode MS"/>
                <w:b/>
                <w:bCs/>
                <w:color w:val="000000"/>
                <w:spacing w:val="0"/>
                <w:w w:val="100"/>
                <w:position w:val="0"/>
                <w:sz w:val="11"/>
                <w:szCs w:val="11"/>
                <w:shd w:val="clear" w:color="auto" w:fill="auto"/>
                <w:lang w:val="en-US" w:eastAsia="en-US" w:bidi="en-US"/>
              </w:rPr>
              <w:t>∖</w:t>
            </w:r>
            <w:r>
              <w:rPr>
                <w:b/>
                <w:bCs/>
                <w:color w:val="000000"/>
                <w:spacing w:val="0"/>
                <w:w w:val="100"/>
                <w:position w:val="0"/>
                <w:sz w:val="12"/>
                <w:szCs w:val="12"/>
                <w:shd w:val="clear" w:color="auto" w:fill="auto"/>
                <w:lang w:val="en-US" w:eastAsia="en-US" w:bidi="en-US"/>
              </w:rPr>
              <w:t>∕*-L√f÷l</w:t>
            </w:r>
            <w:r>
              <w:rPr>
                <w:b/>
                <w:bCs/>
                <w:color w:val="000000"/>
                <w:spacing w:val="0"/>
                <w:w w:val="100"/>
                <w:position w:val="0"/>
                <w:sz w:val="12"/>
                <w:szCs w:val="12"/>
                <w:shd w:val="clear" w:color="auto" w:fill="auto"/>
                <w:vertAlign w:val="superscript"/>
                <w:lang w:val="en-US" w:eastAsia="en-US" w:bidi="en-US"/>
              </w:rPr>
              <w:t>,</w:t>
            </w:r>
            <w:r>
              <w:rPr>
                <w:b/>
                <w:bCs/>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i/>
                <w:iCs/>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rFonts w:ascii="Arial Unicode MS" w:eastAsia="Arial Unicode MS" w:hAnsi="Arial Unicode MS" w:cs="Arial Unicode MS"/>
                <w:b/>
                <w:bCs/>
                <w:i/>
                <w:iCs/>
                <w:color w:val="000000"/>
                <w:spacing w:val="0"/>
                <w:w w:val="100"/>
                <w:position w:val="0"/>
                <w:sz w:val="11"/>
                <w:szCs w:val="11"/>
                <w:shd w:val="clear" w:color="auto" w:fill="auto"/>
                <w:lang w:val="en-US" w:eastAsia="en-US" w:bidi="en-US"/>
              </w:rPr>
              <w:t>∖</w:t>
            </w:r>
            <w:r>
              <w:rPr>
                <w:b/>
                <w:bCs/>
                <w:i/>
                <w:iCs/>
                <w:color w:val="000000"/>
                <w:spacing w:val="0"/>
                <w:w w:val="100"/>
                <w:position w:val="0"/>
                <w:sz w:val="12"/>
                <w:szCs w:val="12"/>
                <w:shd w:val="clear" w:color="auto" w:fill="auto"/>
                <w:lang w:val="en-US" w:eastAsia="en-US" w:bidi="en-US"/>
              </w:rPr>
              <w:t>l3 —</w:t>
            </w:r>
            <w:r>
              <w:rPr>
                <w:b/>
                <w:bCs/>
                <w:color w:val="000000"/>
                <w:spacing w:val="0"/>
                <w:w w:val="100"/>
                <w:position w:val="0"/>
                <w:sz w:val="12"/>
                <w:szCs w:val="12"/>
                <w:shd w:val="clear" w:color="auto" w:fill="auto"/>
                <w:lang w:val="en-US" w:eastAsia="en-US" w:bidi="en-US"/>
              </w:rPr>
              <w:t xml:space="preserve"> L </w:t>
            </w:r>
            <w:r>
              <w:rPr>
                <w:b/>
                <w:bCs/>
                <w:i/>
                <w:iCs/>
                <w:color w:val="000000"/>
                <w:spacing w:val="0"/>
                <w:w w:val="100"/>
                <w:position w:val="0"/>
                <w:sz w:val="12"/>
                <w:szCs w:val="12"/>
                <w:shd w:val="clear" w:color="auto" w:fill="auto"/>
                <w:lang w:val="en-US" w:eastAsia="en-US" w:bidi="en-US"/>
              </w:rPr>
              <w:t>sj</w:t>
            </w:r>
            <w:r>
              <w:rPr>
                <w:b/>
                <w:bCs/>
                <w:color w:val="000000"/>
                <w:spacing w:val="0"/>
                <w:w w:val="100"/>
                <w:position w:val="0"/>
                <w:sz w:val="12"/>
                <w:szCs w:val="12"/>
                <w:shd w:val="clear" w:color="auto" w:fill="auto"/>
                <w:lang w:val="en-US" w:eastAsia="en-US" w:bidi="en-US"/>
              </w:rPr>
              <w:t>a +1 ∙6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fr-FR" w:eastAsia="fr-FR" w:bidi="fr-FR"/>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•Js—1·</w:t>
            </w:r>
            <w:r>
              <w:rPr>
                <w:b/>
                <w:bCs/>
                <w:color w:val="000000"/>
                <w:spacing w:val="0"/>
                <w:w w:val="100"/>
                <w:position w:val="0"/>
                <w:sz w:val="12"/>
                <w:szCs w:val="12"/>
                <w:shd w:val="clear" w:color="auto" w:fill="auto"/>
                <w:lang w:val="en-US" w:eastAsia="en-US" w:bidi="en-US"/>
              </w:rPr>
              <w:t xml:space="preserve"> V*+Ι'6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•J3—</w:t>
            </w:r>
            <w:r>
              <w:rPr>
                <w:b/>
                <w:bCs/>
                <w:color w:val="000000"/>
                <w:spacing w:val="0"/>
                <w:w w:val="100"/>
                <w:position w:val="0"/>
                <w:sz w:val="12"/>
                <w:szCs w:val="12"/>
                <w:shd w:val="clear" w:color="auto" w:fill="auto"/>
                <w:lang w:val="en-US" w:eastAsia="en-US" w:bidi="en-US"/>
              </w:rPr>
              <w:t xml:space="preserve"> L ¼∕∕+ Γ6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i/>
                <w:iCs/>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11"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Log. of </w:t>
            </w:r>
            <w:r>
              <w:rPr>
                <w:rFonts w:ascii="Arial Unicode MS" w:eastAsia="Arial Unicode MS" w:hAnsi="Arial Unicode MS" w:cs="Arial Unicode MS"/>
                <w:b/>
                <w:bCs/>
                <w:color w:val="000000"/>
                <w:spacing w:val="0"/>
                <w:w w:val="100"/>
                <w:position w:val="0"/>
                <w:sz w:val="11"/>
                <w:szCs w:val="11"/>
                <w:shd w:val="clear" w:color="auto" w:fill="auto"/>
                <w:lang w:val="en-US" w:eastAsia="en-US" w:bidi="en-US"/>
              </w:rPr>
              <w:t>∖</w:t>
            </w:r>
            <w:r>
              <w:rPr>
                <w:b/>
                <w:bCs/>
                <w:color w:val="000000"/>
                <w:spacing w:val="0"/>
                <w:w w:val="100"/>
                <w:position w:val="0"/>
                <w:sz w:val="12"/>
                <w:szCs w:val="12"/>
                <w:shd w:val="clear" w:color="auto" w:fill="auto"/>
                <w:lang w:val="en-US" w:eastAsia="en-US" w:bidi="en-US"/>
              </w:rPr>
              <w:t xml:space="preserve">∕*"- L </w:t>
            </w:r>
            <w:r>
              <w:rPr>
                <w:smallCaps/>
                <w:color w:val="000000"/>
                <w:spacing w:val="0"/>
                <w:w w:val="100"/>
                <w:position w:val="0"/>
                <w:sz w:val="20"/>
                <w:szCs w:val="20"/>
                <w:shd w:val="clear" w:color="auto" w:fill="auto"/>
                <w:lang w:val="en-US" w:eastAsia="en-US" w:bidi="en-US"/>
              </w:rPr>
              <w:t>Vj+</w:t>
            </w:r>
            <w:r>
              <w:rPr>
                <w:b/>
                <w:bCs/>
                <w:color w:val="000000"/>
                <w:spacing w:val="0"/>
                <w:w w:val="100"/>
                <w:position w:val="0"/>
                <w:sz w:val="12"/>
                <w:szCs w:val="12"/>
                <w:shd w:val="clear" w:color="auto" w:fill="auto"/>
                <w:lang w:val="en-US" w:eastAsia="en-US" w:bidi="en-US"/>
              </w:rPr>
              <w:t xml:space="preserve"> Γ6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 xml:space="preserve">Log. of √∕-L </w:t>
            </w:r>
            <w:r>
              <w:rPr>
                <w:b/>
                <w:bCs/>
                <w:i/>
                <w:iCs/>
                <w:color w:val="000000"/>
                <w:spacing w:val="0"/>
                <w:w w:val="100"/>
                <w:position w:val="0"/>
                <w:sz w:val="12"/>
                <w:szCs w:val="12"/>
                <w:shd w:val="clear" w:color="auto" w:fill="auto"/>
                <w:vertAlign w:val="subscript"/>
                <w:lang w:val="en-US" w:eastAsia="en-US" w:bidi="en-US"/>
              </w:rPr>
              <w:t>t</w:t>
            </w:r>
            <w:r>
              <w:rPr>
                <w:b/>
                <w:bCs/>
                <w:i/>
                <w:iCs/>
                <w:color w:val="000000"/>
                <w:spacing w:val="0"/>
                <w:w w:val="100"/>
                <w:position w:val="0"/>
                <w:sz w:val="12"/>
                <w:szCs w:val="12"/>
                <w:shd w:val="clear" w:color="auto" w:fill="auto"/>
                <w:lang w:val="en-US" w:eastAsia="en-US" w:bidi="en-US"/>
              </w:rPr>
              <w:t>J</w:t>
            </w:r>
            <w:r>
              <w:rPr>
                <w:b/>
                <w:bCs/>
                <w:color w:val="000000"/>
                <w:spacing w:val="0"/>
                <w:w w:val="100"/>
                <w:position w:val="0"/>
                <w:sz w:val="12"/>
                <w:szCs w:val="12"/>
                <w:shd w:val="clear" w:color="auto" w:fill="auto"/>
                <w:lang w:val="en-US" w:eastAsia="en-US" w:bidi="en-US"/>
              </w:rPr>
              <w:t>*+ κ</w:t>
            </w:r>
          </w:p>
        </w:tc>
      </w:tr>
      <w:tr>
        <w:trPr>
          <w:trHeight w:val="3358"/>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2.8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3.3</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3.5</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3.8</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3.9</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4.2</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4.3</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4.4</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4.6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4.8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5.3</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5.8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6,2</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6.3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6.5</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6.8</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6.9</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9-71784 9’74210 9'76388 9'78376 9’80202 9*81889 9-83461 984930 9-86314 9-87622 9-88857 9-90031 9*91153 9'92227 9'93247 9'94231 9-95173 9'96085 9'96962 9'97818 9'98632 9∙99427 0∙00200 0'00945 001669 0-02373 0’03064 003733 004383 005015 O-O5638 0*06245 0-06839 007412 0-07978 0-08533 0-09081 0-09615 0-10131 0'10644 O∙11147 011635 0-12118 0-12595 O∙13O6l 013519 013970 014410 0 14844 0-15274 0 15697 016113 0-16522 </w:t>
            </w:r>
            <w:r>
              <w:rPr>
                <w:b/>
                <w:bCs/>
                <w:color w:val="000000"/>
                <w:spacing w:val="0"/>
                <w:w w:val="100"/>
                <w:position w:val="0"/>
                <w:sz w:val="14"/>
                <w:szCs w:val="14"/>
                <w:shd w:val="clear" w:color="auto" w:fill="auto"/>
                <w:lang w:val="el-GR" w:eastAsia="el-GR" w:bidi="el-GR"/>
              </w:rPr>
              <w:t xml:space="preserve">0Ί6927 </w:t>
            </w:r>
            <w:r>
              <w:rPr>
                <w:b/>
                <w:bCs/>
                <w:color w:val="000000"/>
                <w:spacing w:val="0"/>
                <w:w w:val="100"/>
                <w:position w:val="0"/>
                <w:sz w:val="14"/>
                <w:szCs w:val="14"/>
                <w:shd w:val="clear" w:color="auto" w:fill="auto"/>
                <w:lang w:val="en-US" w:eastAsia="en-US" w:bidi="en-US"/>
              </w:rPr>
              <w:t xml:space="preserve">0 17322 017713 0'18099 </w:t>
            </w:r>
            <w:r>
              <w:rPr>
                <w:b/>
                <w:bCs/>
                <w:color w:val="000000"/>
                <w:spacing w:val="0"/>
                <w:w w:val="100"/>
                <w:position w:val="0"/>
                <w:sz w:val="14"/>
                <w:szCs w:val="14"/>
                <w:shd w:val="clear" w:color="auto" w:fill="auto"/>
                <w:lang w:val="el-GR" w:eastAsia="el-GR" w:bidi="el-GR"/>
              </w:rPr>
              <w:t xml:space="preserve">0Ί8477 </w:t>
            </w:r>
            <w:r>
              <w:rPr>
                <w:b/>
                <w:bCs/>
                <w:color w:val="000000"/>
                <w:spacing w:val="0"/>
                <w:w w:val="100"/>
                <w:position w:val="0"/>
                <w:sz w:val="14"/>
                <w:szCs w:val="14"/>
                <w:shd w:val="clear" w:color="auto" w:fill="auto"/>
                <w:lang w:val="en-US" w:eastAsia="en-US" w:bidi="en-US"/>
              </w:rPr>
              <w:t>0'18854 0'19229 0'19584 0'19946 0'20298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Ι,3</w:t>
            </w:r>
          </w:p>
          <w:p>
            <w:pPr>
              <w:pStyle w:val="Style7"/>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7.4</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7.5</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7.6</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7.7</w:t>
            </w:r>
          </w:p>
          <w:p>
            <w:pPr>
              <w:pStyle w:val="Style7"/>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7.8</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7.9</w:t>
            </w:r>
          </w:p>
          <w:p>
            <w:pPr>
              <w:pStyle w:val="Style7"/>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8,0</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8,1</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8,2</w:t>
            </w:r>
          </w:p>
          <w:p>
            <w:pPr>
              <w:pStyle w:val="Style7"/>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8.3</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8.4</w:t>
            </w:r>
          </w:p>
          <w:p>
            <w:pPr>
              <w:pStyle w:val="Style7"/>
              <w:keepNext w:val="0"/>
              <w:keepLines w:val="0"/>
              <w:widowControl w:val="0"/>
              <w:shd w:val="clear" w:color="auto" w:fill="auto"/>
              <w:bidi w:val="0"/>
              <w:spacing w:line="214" w:lineRule="auto"/>
              <w:ind w:left="0" w:firstLine="360"/>
              <w:jc w:val="left"/>
              <w:rPr>
                <w:sz w:val="14"/>
                <w:szCs w:val="14"/>
              </w:rPr>
            </w:pPr>
            <w:r>
              <w:rPr>
                <w:b/>
                <w:bCs/>
                <w:color w:val="000000"/>
                <w:spacing w:val="0"/>
                <w:w w:val="100"/>
                <w:position w:val="0"/>
                <w:sz w:val="14"/>
                <w:szCs w:val="14"/>
                <w:shd w:val="clear" w:color="auto" w:fill="auto"/>
                <w:lang w:val="en-US" w:eastAsia="en-US" w:bidi="en-US"/>
              </w:rPr>
              <w:t>8.5</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8.6</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w:t>
            </w:r>
          </w:p>
          <w:p>
            <w:pPr>
              <w:pStyle w:val="Style7"/>
              <w:keepNext w:val="0"/>
              <w:keepLines w:val="0"/>
              <w:widowControl w:val="0"/>
              <w:shd w:val="clear" w:color="auto" w:fill="auto"/>
              <w:bidi w:val="0"/>
              <w:spacing w:line="199" w:lineRule="auto"/>
              <w:ind w:left="0" w:firstLine="360"/>
              <w:jc w:val="left"/>
              <w:rPr>
                <w:sz w:val="14"/>
                <w:szCs w:val="14"/>
              </w:rPr>
            </w:pPr>
            <w:r>
              <w:rPr>
                <w:b/>
                <w:bCs/>
                <w:color w:val="000000"/>
                <w:spacing w:val="0"/>
                <w:w w:val="100"/>
                <w:position w:val="0"/>
                <w:sz w:val="14"/>
                <w:szCs w:val="14"/>
                <w:shd w:val="clear" w:color="auto" w:fill="auto"/>
                <w:lang w:val="en-US" w:eastAsia="en-US" w:bidi="en-US"/>
              </w:rPr>
              <w:t>8.8</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8.9</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9,0</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w:t>
            </w:r>
          </w:p>
          <w:p>
            <w:pPr>
              <w:pStyle w:val="Style7"/>
              <w:keepNext w:val="0"/>
              <w:keepLines w:val="0"/>
              <w:widowControl w:val="0"/>
              <w:shd w:val="clear" w:color="auto" w:fill="auto"/>
              <w:bidi w:val="0"/>
              <w:spacing w:line="199" w:lineRule="auto"/>
              <w:ind w:left="0" w:firstLine="360"/>
              <w:jc w:val="left"/>
              <w:rPr>
                <w:sz w:val="14"/>
                <w:szCs w:val="14"/>
              </w:rPr>
            </w:pPr>
            <w:r>
              <w:rPr>
                <w:b/>
                <w:bCs/>
                <w:color w:val="000000"/>
                <w:spacing w:val="0"/>
                <w:w w:val="100"/>
                <w:position w:val="0"/>
                <w:sz w:val="14"/>
                <w:szCs w:val="14"/>
                <w:shd w:val="clear" w:color="auto" w:fill="auto"/>
                <w:lang w:val="en-US" w:eastAsia="en-US" w:bidi="en-US"/>
              </w:rPr>
              <w:t>9.2</w:t>
            </w:r>
          </w:p>
          <w:p>
            <w:pPr>
              <w:pStyle w:val="Style7"/>
              <w:keepNext w:val="0"/>
              <w:keepLines w:val="0"/>
              <w:widowControl w:val="0"/>
              <w:shd w:val="clear" w:color="auto" w:fill="auto"/>
              <w:bidi w:val="0"/>
              <w:spacing w:line="214" w:lineRule="auto"/>
              <w:ind w:left="0" w:firstLine="360"/>
              <w:jc w:val="left"/>
              <w:rPr>
                <w:sz w:val="14"/>
                <w:szCs w:val="14"/>
              </w:rPr>
            </w:pPr>
            <w:r>
              <w:rPr>
                <w:b/>
                <w:bCs/>
                <w:color w:val="000000"/>
                <w:spacing w:val="0"/>
                <w:w w:val="100"/>
                <w:position w:val="0"/>
                <w:sz w:val="14"/>
                <w:szCs w:val="14"/>
                <w:shd w:val="clear" w:color="auto" w:fill="auto"/>
                <w:lang w:val="en-US" w:eastAsia="en-US" w:bidi="en-US"/>
              </w:rPr>
              <w:t>9.3</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9.4</w:t>
            </w:r>
          </w:p>
          <w:p>
            <w:pPr>
              <w:pStyle w:val="Style7"/>
              <w:keepNext w:val="0"/>
              <w:keepLines w:val="0"/>
              <w:widowControl w:val="0"/>
              <w:shd w:val="clear" w:color="auto" w:fill="auto"/>
              <w:bidi w:val="0"/>
              <w:spacing w:line="214" w:lineRule="auto"/>
              <w:ind w:left="0" w:firstLine="360"/>
              <w:jc w:val="left"/>
              <w:rPr>
                <w:sz w:val="14"/>
                <w:szCs w:val="14"/>
              </w:rPr>
            </w:pPr>
            <w:r>
              <w:rPr>
                <w:b/>
                <w:bCs/>
                <w:color w:val="000000"/>
                <w:spacing w:val="0"/>
                <w:w w:val="100"/>
                <w:position w:val="0"/>
                <w:sz w:val="14"/>
                <w:szCs w:val="14"/>
                <w:shd w:val="clear" w:color="auto" w:fill="auto"/>
                <w:lang w:val="en-US" w:eastAsia="en-US" w:bidi="en-US"/>
              </w:rPr>
              <w:t>9.5</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9.6</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9.7</w:t>
            </w:r>
          </w:p>
          <w:p>
            <w:pPr>
              <w:pStyle w:val="Style7"/>
              <w:keepNext w:val="0"/>
              <w:keepLines w:val="0"/>
              <w:widowControl w:val="0"/>
              <w:shd w:val="clear" w:color="auto" w:fill="auto"/>
              <w:bidi w:val="0"/>
              <w:spacing w:line="199" w:lineRule="auto"/>
              <w:ind w:left="0" w:firstLine="360"/>
              <w:jc w:val="left"/>
              <w:rPr>
                <w:sz w:val="14"/>
                <w:szCs w:val="14"/>
              </w:rPr>
            </w:pPr>
            <w:r>
              <w:rPr>
                <w:b/>
                <w:bCs/>
                <w:color w:val="000000"/>
                <w:spacing w:val="0"/>
                <w:w w:val="100"/>
                <w:position w:val="0"/>
                <w:sz w:val="14"/>
                <w:szCs w:val="14"/>
                <w:shd w:val="clear" w:color="auto" w:fill="auto"/>
                <w:lang w:val="en-US" w:eastAsia="en-US" w:bidi="en-US"/>
              </w:rPr>
              <w:t>9.8</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9.9</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4"/>
                <w:szCs w:val="14"/>
              </w:rPr>
            </w:pPr>
            <w:r>
              <w:rPr>
                <w:b/>
                <w:bCs/>
                <w:color w:val="000000"/>
                <w:spacing w:val="0"/>
                <w:w w:val="100"/>
                <w:position w:val="0"/>
                <w:sz w:val="14"/>
                <w:szCs w:val="14"/>
                <w:shd w:val="clear" w:color="auto" w:fill="auto"/>
                <w:lang w:val="en-US" w:eastAsia="en-US" w:bidi="en-US"/>
              </w:rPr>
              <w:t>0'20651 0'20997 0'21336 0-21674 0∙22009 0*22335 0∙22663 0-22982 0-23297 0-23611 0-23923 0-24229 0-24532 0-24832 0-25128 0-25422 0-25709 0-25996 0-26281 0-26560 0-26839 0∙27H6 0-27387 0-27656 0-27921 0-28186 0-28450 0-28709</w:t>
            </w:r>
          </w:p>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0-31170 0-33425 0-35488 0-37420 0*39235 0-40926 0-42521 0-44028 0-45439 0-46776 0-48044 0-49262 0-50433 0-51548 0’52621 0-53656 0-54654 055606 0-56526 0-57415 0-58263 0’59095 0'59901 0-60692 0-61448 0-62180 0-62900 0-63599 0-64276 0-64933 0-65571 0-66200 0-66811 0-67413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48</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49</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54</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58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60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61</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63</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65</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68</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69</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w:t>
            </w:r>
          </w:p>
          <w:p>
            <w:pPr>
              <w:pStyle w:val="Style7"/>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72</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73</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74</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78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81</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82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83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84</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85</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87</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88</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89</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90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91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92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93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94</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95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96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97</w:t>
            </w:r>
          </w:p>
          <w:p>
            <w:pPr>
              <w:pStyle w:val="Style7"/>
              <w:keepNext w:val="0"/>
              <w:keepLines w:val="0"/>
              <w:widowControl w:val="0"/>
              <w:shd w:val="clear" w:color="auto" w:fill="auto"/>
              <w:bidi w:val="0"/>
              <w:spacing w:line="185" w:lineRule="auto"/>
              <w:ind w:left="0" w:firstLine="0"/>
              <w:jc w:val="left"/>
              <w:rPr>
                <w:sz w:val="14"/>
                <w:szCs w:val="14"/>
              </w:rPr>
            </w:pPr>
            <w:r>
              <w:rPr>
                <w:b/>
                <w:bCs/>
                <w:color w:val="000000"/>
                <w:spacing w:val="0"/>
                <w:w w:val="100"/>
                <w:position w:val="0"/>
                <w:sz w:val="14"/>
                <w:szCs w:val="14"/>
                <w:shd w:val="clear" w:color="auto" w:fill="auto"/>
                <w:lang w:val="en-US" w:eastAsia="en-US" w:bidi="en-US"/>
              </w:rPr>
              <w:t>98</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99</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100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0-67997 0-68574 0-69135 0-69688 0-70226 0∙70749 0-71265 0’71767 0-72263 O∙72746 0-73223 0-73695 0 74155 0-74601 0’75043 0’75481 0-75906 0-76328 0-76745 O-77I5I 0-77546 O-77945 0-78333 0-78718 079092 O∙79463 0-79824 0-80182 0-80536 0-80882 0-81231 0-81571 0-81908 0-82236 0-82562 0-82885 0-83206 0-83525 0-83835 0 84142 0-84442 0-84739 0 85034 0-85327 0-85618 0-85908 0-86189 0-86463 0-86741 O∙87O17 0-87286 0-87552 0 87818 0-88076 0-88338 0∙ 8859.3</w:t>
            </w:r>
          </w:p>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0-91014 0-93212 0-95236 0-97109 0-98843 1 00466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180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190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200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210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220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230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240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260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270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280</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290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300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310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320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330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360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37θ</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390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400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410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420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430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440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460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47O</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480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490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500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510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520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530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560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57O</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580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590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600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610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620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630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660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670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680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690</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700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710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72O</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730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740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760</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770</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780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790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1-01983 1-03410 1-04751 1</w:t>
            </w:r>
            <w:r>
              <w:rPr>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4"/>
                <w:szCs w:val="14"/>
                <w:shd w:val="clear" w:color="auto" w:fill="auto"/>
                <w:lang w:val="en-US" w:eastAsia="en-US" w:bidi="en-US"/>
              </w:rPr>
              <w:t>06026 I∙O7237 1-08390 1-09489 110542 1-11553 1-12523 1 13453 1-14345 1'15204 1-16035 1'16838 1-17612 1-18363 1-19092 1-19803 1-20490 1*21158 1-21806 1'22435 1-23048 1-23647 1-24232 1'24805 1'25360 1-25903 1 -26433 1 26951 1-27461 127957 1'28445 1'28923 1-29391 1'29851 1-30300 Γ30740 1-31172 1-31597 1-32015 1*32426 1-32830 1-33226 1-33614 1'33997 1-34373 1-34743 1-35108 1-35468 1-35823 1-36170 136513 1-36851 1-37185 1-37513 1-37839 1-38157 1-38471 1-38782 1-39089 1-39391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800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810</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820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830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840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850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860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870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880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890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900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910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920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930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940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950</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960</w:t>
            </w:r>
          </w:p>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97θ</w:t>
            </w:r>
          </w:p>
          <w:p>
            <w:pPr>
              <w:pStyle w:val="Style7"/>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980</w:t>
            </w:r>
          </w:p>
          <w:p>
            <w:pPr>
              <w:pStyle w:val="Style7"/>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990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1000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1-39690 1-39985 1-40277 1'40564 1-40847 1-41128 1-41408 1-41683 1-41953 1-42220 1-42487 1-42746 Γ43005 1-43263 1-43515 1 '43764 l∙440ll 1-44254 1-44498 1-44737 1-44976</w:t>
            </w:r>
          </w:p>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1-47223 1-49269 1*51148 1-52885 1-54497 1-56014 i∙57416 1-58747 1-60004 1-61195 1-62325 1'63403 1 -64432 1 65414 1-66358 1-67261 1-68133 1-68971 1-69780 1-70558 1-71313 1-72042 1-72750 1 73435 1-74099 1-74746 1∙75373 1-75984 1-76578 1-77159 1-77725 1 -78277 1-78814 1’79339 1-77851 1-80352 1-80840 1-81321 1-81790 1-82249 1-82699</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5200 5300 5400 5500 5600 57OO 5800 5900 6000 6100 6200 6300 6400 6500 6600 6700 6800 6900 7000 7100 7200 7300 7400 7500 7600 7700 7800 7900 8000 8100 8200 8300 8400 8500 8600 8700 8800 8900 9000 9100 9200 9300 9400 9500 9600 97OO 9800 9900 10000 11000 12000 13000 14000 15000 16000 I7OOO 18000 19000 20000 21000 22000 23000 24000</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1-83142 1-83575 1-84002 1-84421 1-84833 1-85237 1-85634 1-86022 l∙864O4 1-86778 1-87146 J-87507 1-87863 1-88213 1-88558 1-88898 1 89233 1-89564- 1-89891 1-90214 1-90532 l∙9O845 1-91154 1-91458 1-91757 1-92052 l-92344 1-92632 1-92916 I-93197 1-93475 1 ∙93749 1-94020 1-94287 1-94551 1-94811 1 -95069 1-95324 1-95576 1-95826 1-96073 1-96317 1-96559 1-96797 1-97033 1-97267 1-97497 1-97726</w:t>
            </w:r>
          </w:p>
          <w:p>
            <w:pPr>
              <w:pStyle w:val="Style7"/>
              <w:keepNext w:val="0"/>
              <w:keepLines w:val="0"/>
              <w:widowControl w:val="0"/>
              <w:shd w:val="clear" w:color="auto" w:fill="auto"/>
              <w:tabs>
                <w:tab w:pos="107" w:val="left"/>
              </w:tabs>
              <w:bidi w:val="0"/>
              <w:spacing w:line="226" w:lineRule="auto"/>
              <w:ind w:left="0" w:firstLine="0"/>
              <w:jc w:val="left"/>
              <w:rPr>
                <w:sz w:val="14"/>
                <w:szCs w:val="14"/>
              </w:rPr>
            </w:pPr>
            <w:r>
              <w:rPr>
                <w:b/>
                <w:bCs/>
                <w:color w:val="000000"/>
                <w:spacing w:val="0"/>
                <w:w w:val="100"/>
                <w:position w:val="0"/>
                <w:sz w:val="14"/>
                <w:szCs w:val="14"/>
                <w:shd w:val="clear" w:color="auto" w:fill="auto"/>
                <w:lang w:val="en-US" w:eastAsia="en-US" w:bidi="en-US"/>
              </w:rPr>
              <w:t>1-</w:t>
              <w:tab/>
              <w:t>97952</w:t>
            </w:r>
          </w:p>
          <w:p>
            <w:pPr>
              <w:pStyle w:val="Style7"/>
              <w:keepNext w:val="0"/>
              <w:keepLines w:val="0"/>
              <w:widowControl w:val="0"/>
              <w:shd w:val="clear" w:color="auto" w:fill="auto"/>
              <w:tabs>
                <w:tab w:pos="321" w:val="left"/>
              </w:tabs>
              <w:bidi w:val="0"/>
              <w:spacing w:line="226"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tab/>
              <w:t>00099 2-02056 203855 2-05518 2-07065 208512 2-09869 2-11148 212357 2-13503 2-14594 2-15633 2-16624 2i7573</w:t>
            </w:r>
          </w:p>
        </w:tc>
      </w:tr>
      <w:tr>
        <w:trPr>
          <w:trHeight w:val="1031"/>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4"/>
                <w:szCs w:val="14"/>
              </w:rPr>
            </w:pPr>
            <w:r>
              <w:rPr>
                <w:b/>
                <w:bCs/>
                <w:color w:val="000000"/>
                <w:spacing w:val="0"/>
                <w:w w:val="100"/>
                <w:position w:val="0"/>
                <w:sz w:val="14"/>
                <w:szCs w:val="14"/>
                <w:shd w:val="clear" w:color="auto" w:fill="auto"/>
                <w:lang w:val="en-US" w:eastAsia="en-US" w:bidi="en-US"/>
              </w:rPr>
              <w:t>1100 1200 1300 1400 1500 1600 i7OO 1800 1900 2000 2100 2200 2300 2400 2500 2600 2700 2800 2900 3000 3100 3200 3300 3400 3500 3600 3700 3800 3900 4000 4100 4200 4300 4400 4500 4600 47OO 4800 4900 5000 5100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5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p>
            <w:pPr>
              <w:pStyle w:val="Style7"/>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26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28</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29</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31</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33</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34</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35</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36</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w:t>
            </w:r>
          </w:p>
          <w:p>
            <w:pPr>
              <w:pStyle w:val="Style7"/>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38</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39</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41</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42</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43</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41"/>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120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130</w:t>
            </w:r>
          </w:p>
          <w:p>
            <w:pPr>
              <w:pStyle w:val="Style7"/>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140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150</w:t>
            </w:r>
          </w:p>
          <w:p>
            <w:pPr>
              <w:pStyle w:val="Style7"/>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160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2240" w:h="15840"/>
          <w:pgMar w:top="1597" w:left="1822" w:right="1718" w:bottom="1306" w:header="0" w:footer="3" w:gutter="0"/>
          <w:cols w:space="720"/>
          <w:noEndnote/>
          <w:rtlGutter w:val="0"/>
          <w:docGrid w:linePitch="360"/>
        </w:sectPr>
      </w:pP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I. consists of three columns. </w:t>
      </w:r>
      <w:r>
        <w:rPr>
          <w:i/>
          <w:iCs/>
          <w:color w:val="000000"/>
          <w:spacing w:val="0"/>
          <w:w w:val="100"/>
          <w:position w:val="0"/>
          <w:shd w:val="clear" w:color="auto" w:fill="auto"/>
          <w:lang w:val="en-US" w:eastAsia="en-US" w:bidi="en-US"/>
        </w:rPr>
        <w:t>Column</w:t>
      </w:r>
      <w:r>
        <w:rPr>
          <w:color w:val="000000"/>
          <w:spacing w:val="0"/>
          <w:w w:val="100"/>
          <w:position w:val="0"/>
          <w:shd w:val="clear" w:color="auto" w:fill="auto"/>
          <w:lang w:val="en-US" w:eastAsia="en-US" w:bidi="en-US"/>
        </w:rPr>
        <w:t xml:space="preserve"> 1, entitled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contains the hydraulic mean depths of any conduit in inches. This is set down for every tenth of an inch in the first ten inches, that the answers may be more accurately obtained for pipes, the mean depth of which seldom ex</w:t>
        <w:softHyphen/>
        <w:t>ceeds three or four inches. The column is continued to 100 inches, which is fully equal to the hydraulic mean depth of any canal.</w:t>
      </w:r>
    </w:p>
    <w:p>
      <w:pPr>
        <w:pStyle w:val="Style3"/>
        <w:keepNext w:val="0"/>
        <w:keepLines w:val="0"/>
        <w:widowControl w:val="0"/>
        <w:shd w:val="clear" w:color="auto" w:fill="auto"/>
        <w:tabs>
          <w:tab w:pos="1352" w:val="left"/>
          <w:tab w:pos="1672" w:val="left"/>
          <w:tab w:pos="1979" w:val="left"/>
          <w:tab w:pos="3502" w:val="left"/>
        </w:tabs>
        <w:bidi w:val="0"/>
        <w:spacing w:line="240" w:lineRule="auto"/>
        <w:ind w:left="0" w:firstLine="360"/>
        <w:jc w:val="left"/>
      </w:pPr>
      <w:r>
        <w:rPr>
          <w:i/>
          <w:iCs/>
          <w:color w:val="000000"/>
          <w:spacing w:val="0"/>
          <w:w w:val="100"/>
          <w:position w:val="0"/>
          <w:shd w:val="clear" w:color="auto" w:fill="auto"/>
          <w:lang w:val="en-US" w:eastAsia="en-US" w:bidi="en-US"/>
        </w:rPr>
        <w:t>Column</w:t>
      </w:r>
      <w:r>
        <w:rPr>
          <w:color w:val="000000"/>
          <w:spacing w:val="0"/>
          <w:w w:val="100"/>
          <w:position w:val="0"/>
          <w:shd w:val="clear" w:color="auto" w:fill="auto"/>
          <w:lang w:val="en-US" w:eastAsia="en-US" w:bidi="en-US"/>
        </w:rPr>
        <w:t xml:space="preserve"> 2 contains the logarithms of the values of √d — 0∙1, multiplied by 307 ; that is, the logarithm of the fraction </w:t>
      </w:r>
      <w:r>
        <w:rPr>
          <w:color w:val="000000"/>
          <w:spacing w:val="0"/>
          <w:w w:val="100"/>
          <w:position w:val="0"/>
          <w:shd w:val="clear" w:color="auto" w:fill="auto"/>
          <w:vertAlign w:val="superscript"/>
          <w:lang w:val="en-US" w:eastAsia="en-US" w:bidi="en-US"/>
        </w:rPr>
        <w:t>307(</w:t>
      </w:r>
      <w:r>
        <w:rPr>
          <w:i/>
          <w:iCs/>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vertAlign w:val="superscript"/>
          <w:lang w:val="en-US" w:eastAsia="en-US" w:bidi="en-US"/>
        </w:rPr>
        <w:t>-0·1)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62" w:lineRule="auto"/>
        <w:ind w:left="0" w:firstLine="360"/>
        <w:jc w:val="left"/>
        <w:sectPr>
          <w:footnotePr>
            <w:pos w:val="pageBottom"/>
            <w:numFmt w:val="decimal"/>
            <w:numRestart w:val="continuous"/>
          </w:footnotePr>
          <w:type w:val="continuous"/>
          <w:pgSz w:w="12240" w:h="15840"/>
          <w:pgMar w:top="1618" w:left="1646" w:right="1893" w:bottom="1285" w:header="0" w:footer="3" w:gutter="0"/>
          <w:cols w:space="720"/>
          <w:noEndnote/>
          <w:rtlGutter w:val="0"/>
          <w:docGrid w:linePitch="360"/>
        </w:sectPr>
      </w:pPr>
      <w:r>
        <w:rPr>
          <w:i/>
          <w:iCs/>
          <w:color w:val="000000"/>
          <w:spacing w:val="0"/>
          <w:w w:val="100"/>
          <w:position w:val="0"/>
          <w:shd w:val="clear" w:color="auto" w:fill="auto"/>
          <w:lang w:val="en-US" w:eastAsia="en-US" w:bidi="en-US"/>
        </w:rPr>
        <w:t>column</w:t>
      </w:r>
      <w:r>
        <w:rPr>
          <w:color w:val="000000"/>
          <w:spacing w:val="0"/>
          <w:w w:val="100"/>
          <w:position w:val="0"/>
          <w:shd w:val="clear" w:color="auto" w:fill="auto"/>
          <w:lang w:val="en-US" w:eastAsia="en-US" w:bidi="en-US"/>
        </w:rPr>
        <w:t xml:space="preserve"> 3 contains the product of the values of √d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0∙1 multiplied by 0·3.</w:t>
      </w:r>
    </w:p>
    <w:sectPr>
      <w:footnotePr>
        <w:pos w:val="pageBottom"/>
        <w:numFmt w:val="decimal"/>
        <w:numRestart w:val="continuous"/>
      </w:footnotePr>
      <w:type w:val="continuous"/>
      <w:pgSz w:w="12240" w:h="15840"/>
      <w:pgMar w:top="1618" w:left="1646" w:right="1893"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