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Committee </w:t>
      </w:r>
      <w:r>
        <w:rPr>
          <w:color w:val="000000"/>
          <w:spacing w:val="0"/>
          <w:w w:val="100"/>
          <w:position w:val="0"/>
          <w:shd w:val="clear" w:color="auto" w:fill="auto"/>
          <w:lang w:val="en-US" w:eastAsia="en-US" w:bidi="en-US"/>
        </w:rPr>
        <w:t>some tables on the plan of Mr Luccock’s, arriv</w:t>
        <w:softHyphen/>
        <w:t xml:space="preserve">ed at the conclusion that, owing to the increased weight of the fleeces, the quantity of wool produced had at that time increased to 463,169 packs. Taking Scotland and Ireland into account, the total quantity of wool is estimated by Mr </w:t>
      </w:r>
      <w:r>
        <w:rPr>
          <w:color w:val="000000"/>
          <w:spacing w:val="0"/>
          <w:w w:val="100"/>
          <w:position w:val="0"/>
          <w:shd w:val="clear" w:color="auto" w:fill="auto"/>
          <w:lang w:val="en-US" w:eastAsia="en-US" w:bidi="en-US"/>
        </w:rPr>
        <w:t>M'Culloch at 520,000 packs, or 124,800,000 lbs. The sheep in Great Britain and Ireland are estimated at 32,000,000.</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424" w:left="1670" w:right="1745" w:bottom="1386" w:header="0" w:footer="3" w:gutter="0"/>
          <w:cols w:space="720"/>
          <w:noEndnote/>
          <w:rtlGutter w:val="0"/>
          <w:docGrid w:linePitch="360"/>
        </w:sectPr>
      </w:pPr>
      <w:r>
        <w:rPr>
          <w:color w:val="000000"/>
          <w:spacing w:val="0"/>
          <w:w w:val="100"/>
          <w:position w:val="0"/>
          <w:shd w:val="clear" w:color="auto" w:fill="auto"/>
          <w:lang w:val="en-US" w:eastAsia="en-US" w:bidi="en-US"/>
        </w:rPr>
        <w:t>The following table exhibits the quantity of long and short wool produced in each county of England in 1800 and 1828, according to Luccock and Hubbard.</w:t>
      </w:r>
    </w:p>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 xml:space="preserve">Number of Sheep and Quantity of Sheep's Wool produced in England, according to Mr </w:t>
      </w:r>
      <w:r>
        <w:rPr>
          <w:i/>
          <w:iCs/>
          <w:color w:val="000000"/>
          <w:spacing w:val="0"/>
          <w:w w:val="100"/>
          <w:position w:val="0"/>
          <w:shd w:val="clear" w:color="auto" w:fill="auto"/>
          <w:lang w:val="la-001" w:eastAsia="la-001" w:bidi="la-001"/>
        </w:rPr>
        <w:t xml:space="preserve">Luccock's </w:t>
      </w:r>
      <w:r>
        <w:rPr>
          <w:i/>
          <w:iCs/>
          <w:color w:val="000000"/>
          <w:spacing w:val="0"/>
          <w:w w:val="100"/>
          <w:position w:val="0"/>
          <w:shd w:val="clear" w:color="auto" w:fill="auto"/>
          <w:lang w:val="en-US" w:eastAsia="en-US" w:bidi="en-US"/>
        </w:rPr>
        <w:t>Tables, revised by Mr Hubbard, and made applicable to</w:t>
      </w:r>
      <w:r>
        <w:rPr>
          <w:color w:val="000000"/>
          <w:spacing w:val="0"/>
          <w:w w:val="100"/>
          <w:position w:val="0"/>
          <w:shd w:val="clear" w:color="auto" w:fill="auto"/>
          <w:lang w:val="en-US" w:eastAsia="en-US" w:bidi="en-US"/>
        </w:rPr>
        <w:t xml:space="preserve"> 1828.</w:t>
      </w:r>
    </w:p>
    <w:tbl>
      <w:tblPr>
        <w:tblOverlap w:val="never"/>
        <w:jc w:val="left"/>
        <w:tblLayout w:type="fixed"/>
      </w:tblPr>
      <w:tblGrid>
        <w:gridCol w:w="2383"/>
        <w:gridCol w:w="943"/>
        <w:gridCol w:w="469"/>
        <w:gridCol w:w="790"/>
        <w:gridCol w:w="934"/>
        <w:gridCol w:w="794"/>
        <w:gridCol w:w="492"/>
        <w:gridCol w:w="776"/>
        <w:gridCol w:w="720"/>
      </w:tblGrid>
      <w:tr>
        <w:trPr>
          <w:trHeight w:val="307"/>
        </w:trPr>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1800.</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1828.</w:t>
            </w:r>
          </w:p>
        </w:tc>
      </w:tr>
      <w:tr>
        <w:trPr>
          <w:trHeight w:val="50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County.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Short-Wool Sheep.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Weight of fleece.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Packs.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Long-wool Sheep.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Packs.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379" w:lineRule="auto"/>
              <w:ind w:left="0" w:firstLine="0"/>
              <w:jc w:val="left"/>
              <w:rPr>
                <w:sz w:val="12"/>
                <w:szCs w:val="12"/>
              </w:rPr>
            </w:pPr>
            <w:r>
              <w:rPr>
                <w:b/>
                <w:bCs/>
                <w:color w:val="000000"/>
                <w:spacing w:val="0"/>
                <w:w w:val="100"/>
                <w:position w:val="0"/>
                <w:sz w:val="12"/>
                <w:szCs w:val="12"/>
                <w:shd w:val="clear" w:color="auto" w:fill="auto"/>
                <w:lang w:val="en-US" w:eastAsia="en-US" w:bidi="en-US"/>
              </w:rPr>
              <w:t>Weight Fleece.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Number of </w:t>
            </w:r>
            <w:r>
              <w:rPr>
                <w:b/>
                <w:bCs/>
                <w:color w:val="000000"/>
                <w:spacing w:val="0"/>
                <w:w w:val="100"/>
                <w:position w:val="0"/>
                <w:sz w:val="12"/>
                <w:szCs w:val="12"/>
                <w:shd w:val="clear" w:color="auto" w:fill="auto"/>
                <w:lang w:val="de-DE" w:eastAsia="de-DE" w:bidi="de-DE"/>
              </w:rPr>
              <w:t xml:space="preserve">Packs </w:t>
            </w:r>
            <w:r>
              <w:rPr>
                <w:b/>
                <w:bCs/>
                <w:color w:val="000000"/>
                <w:spacing w:val="0"/>
                <w:w w:val="100"/>
                <w:position w:val="0"/>
                <w:sz w:val="12"/>
                <w:szCs w:val="12"/>
                <w:shd w:val="clear" w:color="auto" w:fill="auto"/>
                <w:lang w:val="en-US" w:eastAsia="en-US" w:bidi="en-US"/>
              </w:rPr>
              <w:t>of Short Wool.</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Packs of Long Wool.</w:t>
            </w:r>
          </w:p>
        </w:tc>
      </w:tr>
      <w:tr>
        <w:trPr>
          <w:trHeight w:val="20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Northumberland</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538,162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7"/>
                <w:szCs w:val="17"/>
                <w:shd w:val="clear" w:color="auto" w:fill="auto"/>
                <w:lang w:val="en-US" w:eastAsia="en-US" w:bidi="en-US"/>
              </w:rPr>
              <w:t>5</w:t>
            </w:r>
            <w:r>
              <w:rPr>
                <w:color w:val="000000"/>
                <w:spacing w:val="0"/>
                <w:w w:val="100"/>
                <w:position w:val="0"/>
                <w:sz w:val="14"/>
                <w:szCs w:val="14"/>
                <w:shd w:val="clear" w:color="auto" w:fill="auto"/>
                <w:lang w:val="en-US" w:eastAsia="en-US" w:bidi="en-US"/>
              </w:rPr>
              <w:t>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12,333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lang w:val="en-US" w:eastAsia="en-US" w:bidi="en-US"/>
              </w:rPr>
              <w:t>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6,167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6,166</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22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Durham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159,385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3,818</w:t>
            </w:r>
          </w:p>
        </w:tc>
      </w:tr>
      <w:tr>
        <w:trPr>
          <w:trHeight w:val="11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67,200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fr-FR" w:eastAsia="fr-FR" w:bidi="fr-FR"/>
              </w:rPr>
              <w:t>8</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2,380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Cumberland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378,400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¼</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5,915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7,883</w:t>
            </w:r>
          </w:p>
        </w:tc>
        <w:tc>
          <w:tcPr>
            <w:vMerge/>
            <w:tcBorders>
              <w:left w:val="single" w:sz="4"/>
              <w:right w:val="single" w:sz="4"/>
            </w:tcBorders>
            <w:shd w:val="clear" w:color="auto" w:fill="FFFFFF"/>
            <w:vAlign w:val="top"/>
          </w:tcPr>
          <w:p>
            <w:pPr/>
          </w:p>
        </w:tc>
      </w:tr>
      <w:tr>
        <w:trPr>
          <w:trHeight w:val="1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Westmoreland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223,725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4,660</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leader="dot" w:pos="227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York, west riding—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383,122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var.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4,389</w:t>
            </w: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tabs>
                <w:tab w:leader="dot" w:pos="226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east ditto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306,240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7,656</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tabs>
                <w:tab w:leader="dot" w:pos="22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north ditto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365,326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var.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5,939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5,708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1,902</w:t>
            </w:r>
          </w:p>
        </w:tc>
      </w:tr>
      <w:tr>
        <w:trPr>
          <w:trHeight w:val="153"/>
        </w:trPr>
        <w:tc>
          <w:tcPr>
            <w:tcBorders>
              <w:left w:val="single" w:sz="4"/>
            </w:tcBorders>
            <w:shd w:val="clear" w:color="auto" w:fill="FFFFFF"/>
            <w:vAlign w:val="center"/>
          </w:tcPr>
          <w:p>
            <w:pPr>
              <w:pStyle w:val="Style6"/>
              <w:keepNext w:val="0"/>
              <w:keepLines w:val="0"/>
              <w:widowControl w:val="0"/>
              <w:shd w:val="clear" w:color="auto" w:fill="auto"/>
              <w:tabs>
                <w:tab w:leader="dot" w:pos="227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Holderness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84,000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2,800</w:t>
            </w:r>
          </w:p>
        </w:tc>
      </w:tr>
      <w:tr>
        <w:trPr>
          <w:trHeight w:val="153"/>
        </w:trPr>
        <w:tc>
          <w:tcPr>
            <w:tcBorders>
              <w:left w:val="single" w:sz="4"/>
            </w:tcBorders>
            <w:shd w:val="clear" w:color="auto" w:fill="FFFFFF"/>
            <w:vAlign w:val="top"/>
          </w:tcPr>
          <w:p>
            <w:pPr>
              <w:pStyle w:val="Style6"/>
              <w:keepNext w:val="0"/>
              <w:keepLines w:val="0"/>
              <w:widowControl w:val="0"/>
              <w:shd w:val="clear" w:color="auto" w:fill="auto"/>
              <w:tabs>
                <w:tab w:leader="dot" w:pos="22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Other part of Yorkshire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14,310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477</w:t>
            </w:r>
          </w:p>
        </w:tc>
      </w:tr>
      <w:tr>
        <w:trPr>
          <w:trHeight w:val="107"/>
        </w:trPr>
        <w:tc>
          <w:tcPr>
            <w:tcBorders>
              <w:left w:val="single" w:sz="4"/>
            </w:tcBorders>
            <w:shd w:val="clear" w:color="auto" w:fill="FFFFFF"/>
            <w:vAlign w:val="bottom"/>
          </w:tcPr>
          <w:p>
            <w:pPr>
              <w:pStyle w:val="Style6"/>
              <w:keepNext w:val="0"/>
              <w:keepLines w:val="0"/>
              <w:widowControl w:val="0"/>
              <w:shd w:val="clear" w:color="auto" w:fill="auto"/>
              <w:tabs>
                <w:tab w:leader="dot" w:pos="22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Lancaster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3</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5,821</w:t>
            </w:r>
          </w:p>
        </w:tc>
        <w:tc>
          <w:tcPr>
            <w:tcBorders>
              <w:left w:val="single" w:sz="4"/>
              <w:right w:val="single" w:sz="4"/>
            </w:tcBorders>
            <w:shd w:val="clear" w:color="auto" w:fill="FFFFFF"/>
            <w:vAlign w:val="top"/>
          </w:tcPr>
          <w:p>
            <w:pPr>
              <w:widowControl w:val="0"/>
              <w:rPr>
                <w:sz w:val="10"/>
                <w:szCs w:val="10"/>
              </w:rPr>
            </w:pPr>
          </w:p>
        </w:tc>
      </w:tr>
      <w:tr>
        <w:trPr>
          <w:trHeight w:val="20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8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Chester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var.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1,218</w:t>
            </w: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8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Derby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362,400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9,060</w:t>
            </w:r>
          </w:p>
        </w:tc>
      </w:tr>
      <w:tr>
        <w:trPr>
          <w:trHeight w:val="12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Nottingham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255,147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var.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6,910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Lincoln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123,648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5</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2 833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3.091</w:t>
            </w:r>
          </w:p>
        </w:tc>
      </w:tr>
      <w:tr>
        <w:trPr>
          <w:trHeight w:val="1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8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rich land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1,241,625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46,561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46,561</w:t>
            </w:r>
          </w:p>
        </w:tc>
      </w:tr>
      <w:tr>
        <w:trPr>
          <w:trHeight w:val="116"/>
        </w:trPr>
        <w:tc>
          <w:tcPr>
            <w:tcBorders>
              <w:left w:val="single" w:sz="4"/>
            </w:tcBorders>
            <w:shd w:val="clear" w:color="auto" w:fill="FFFFFF"/>
            <w:vAlign w:val="bottom"/>
          </w:tcPr>
          <w:p>
            <w:pPr>
              <w:pStyle w:val="Style6"/>
              <w:keepNext w:val="0"/>
              <w:keepLines w:val="0"/>
              <w:widowControl w:val="0"/>
              <w:shd w:val="clear" w:color="auto" w:fill="auto"/>
              <w:tabs>
                <w:tab w:leader="dot" w:pos="228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marshes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3,281</w:t>
            </w:r>
          </w:p>
        </w:tc>
      </w:tr>
      <w:tr>
        <w:trPr>
          <w:trHeight w:val="1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miscellaneous land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505,657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16,855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12,641</w:t>
            </w:r>
          </w:p>
        </w:tc>
      </w:tr>
      <w:tr>
        <w:trPr>
          <w:trHeight w:val="125"/>
        </w:trPr>
        <w:tc>
          <w:tcPr>
            <w:tcBorders>
              <w:left w:val="single" w:sz="4"/>
            </w:tcBorders>
            <w:shd w:val="clear" w:color="auto" w:fill="FFFFFF"/>
            <w:vAlign w:val="bottom"/>
          </w:tcPr>
          <w:p>
            <w:pPr>
              <w:pStyle w:val="Style6"/>
              <w:keepNext w:val="0"/>
              <w:keepLines w:val="0"/>
              <w:widowControl w:val="0"/>
              <w:shd w:val="clear" w:color="auto" w:fill="auto"/>
              <w:tabs>
                <w:tab w:leader="dot" w:pos="226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Rutland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114,000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2,370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2,850</w:t>
            </w:r>
          </w:p>
        </w:tc>
      </w:tr>
      <w:tr>
        <w:trPr>
          <w:trHeight w:val="13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8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Northampton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640,000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16,000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16,000</w:t>
            </w:r>
          </w:p>
        </w:tc>
      </w:tr>
      <w:tr>
        <w:trPr>
          <w:trHeight w:val="18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Warwick</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182,962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2,287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1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99" w:val="righ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160 000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3,333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8,574</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72" w:val="left"/>
                <w:tab w:leader="dot" w:pos="21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Leicester</w:t>
              <w:tab/>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½</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^29l</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380,528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10,013</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Oxford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304,584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5 303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6,345</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Ducks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222.968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4,645</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Gloucester</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355,000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8,875</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en-US" w:eastAsia="en-US" w:bidi="en-US"/>
              </w:rPr>
              <w:t>6,666</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Somerset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500,700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9,388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5,216</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4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Worcester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330.504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3</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6,541</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Monmouth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177.619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2,960</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4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Hereford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5,555</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Shropshire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422,034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2,344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4,960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Stafford</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183,120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39"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Ditto</w:t>
              <w:tab/>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4"/>
                <w:szCs w:val="14"/>
                <w:shd w:val="clear" w:color="auto" w:fill="auto"/>
                <w:lang w:val="en-US" w:eastAsia="en-US" w:bidi="en-US"/>
              </w:rPr>
              <w:t>4½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3,503</w:t>
            </w:r>
          </w:p>
        </w:tc>
      </w:tr>
      <w:tr>
        <w:trPr>
          <w:trHeight w:val="16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Bedford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204,000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5"/>
                <w:szCs w:val="15"/>
                <w:shd w:val="clear" w:color="auto" w:fill="auto"/>
                <w:lang w:val="en-US" w:eastAsia="en-US" w:bidi="en-US"/>
              </w:rPr>
              <w:t>5</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4,250</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Berks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306,600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¼</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16" w:lineRule="auto"/>
              <w:ind w:left="0" w:firstLine="0"/>
              <w:jc w:val="left"/>
              <w:rPr>
                <w:sz w:val="14"/>
                <w:szCs w:val="14"/>
              </w:rPr>
            </w:pPr>
            <w:r>
              <w:rPr>
                <w:color w:val="000000"/>
                <w:spacing w:val="0"/>
                <w:w w:val="100"/>
                <w:position w:val="0"/>
                <w:sz w:val="14"/>
                <w:szCs w:val="14"/>
                <w:shd w:val="clear" w:color="auto" w:fill="auto"/>
                <w:lang w:val="en-US" w:eastAsia="en-US" w:bidi="en-US"/>
              </w:rPr>
              <w:t>3½</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4,471</w:t>
            </w:r>
          </w:p>
        </w:tc>
        <w:tc>
          <w:tcPr>
            <w:vMerge/>
            <w:tcBorders>
              <w:left w:val="single" w:sz="4"/>
              <w:right w:val="single" w:sz="4"/>
            </w:tcBorders>
            <w:shd w:val="clear" w:color="auto" w:fill="FFFFFF"/>
            <w:vAlign w:val="center"/>
          </w:tcPr>
          <w:p>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Huntingdon</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½</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3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4,480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Cambridge</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67,744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¼</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1,270</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41,688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1,390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7" w:val="left"/>
                <w:tab w:leader="dot" w:pos="1858" w:val="left"/>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Suffolk</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497,000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b/>
                <w:bCs/>
                <w:color w:val="000000"/>
                <w:spacing w:val="0"/>
                <w:w w:val="100"/>
                <w:position w:val="0"/>
                <w:sz w:val="15"/>
                <w:szCs w:val="15"/>
                <w:shd w:val="clear" w:color="auto" w:fill="auto"/>
                <w:lang w:val="en-US" w:eastAsia="en-US" w:bidi="en-US"/>
              </w:rPr>
              <w:t>2</w:t>
            </w:r>
            <w:r>
              <w:rPr>
                <w:color w:val="000000"/>
                <w:spacing w:val="0"/>
                <w:w w:val="100"/>
                <w:position w:val="0"/>
                <w:sz w:val="15"/>
                <w:szCs w:val="15"/>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5,176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¼</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8,801</w:t>
            </w:r>
          </w:p>
        </w:tc>
        <w:tc>
          <w:tcPr>
            <w:vMerge/>
            <w:tcBorders>
              <w:left w:val="single" w:sz="4"/>
              <w:right w:val="single" w:sz="4"/>
            </w:tcBorders>
            <w:shd w:val="clear" w:color="auto" w:fill="FFFFFF"/>
            <w:vAlign w:val="top"/>
          </w:tcPr>
          <w:p>
            <w:pP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Norfolk</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683,704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4,273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8,546</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01" w:val="left"/>
                <w:tab w:leader="dot" w:pos="753" w:val="left"/>
                <w:tab w:leader="dot" w:pos="221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tab/>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1,203</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Essex</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8,650</w:t>
            </w:r>
          </w:p>
        </w:tc>
        <w:tc>
          <w:tcPr>
            <w:vMerge/>
            <w:tcBorders>
              <w:left w:val="single" w:sz="4"/>
              <w:right w:val="single" w:sz="4"/>
            </w:tcBorders>
            <w:shd w:val="clear" w:color="auto" w:fill="FFFFFF"/>
            <w:vAlign w:val="top"/>
          </w:tcPr>
          <w:p>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Hertford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fr-FR" w:eastAsia="fr-FR" w:bidi="fr-FR"/>
              </w:rPr>
              <w:t>4</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2,885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2,885</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Middlesex</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937</w:t>
            </w:r>
          </w:p>
        </w:tc>
        <w:tc>
          <w:tcPr>
            <w:vMerge/>
            <w:tcBorders>
              <w:left w:val="single" w:sz="4"/>
              <w:right w:val="single" w:sz="4"/>
            </w:tcBorders>
            <w:shd w:val="clear" w:color="auto" w:fill="FFFFFF"/>
            <w:vAlign w:val="top"/>
          </w:tcPr>
          <w:p>
            <w:pP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Kent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524,475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¼</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¾</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10,380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Romney market</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7</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5,010</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the marsh</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108,330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2,934</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Surrey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283,000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fr-FR" w:eastAsia="fr-FR" w:bidi="fr-FR"/>
              </w:rPr>
              <w:t>3</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4,127</w:t>
            </w:r>
          </w:p>
        </w:tc>
        <w:tc>
          <w:tcPr>
            <w:vMerge/>
            <w:tcBorders>
              <w:left w:val="single" w:sz="4"/>
              <w:right w:val="single" w:sz="4"/>
            </w:tcBorders>
            <w:shd w:val="clear" w:color="auto" w:fill="FFFFFF"/>
            <w:vAlign w:val="top"/>
          </w:tcPr>
          <w:p>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Sussex, downs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316,800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3,960</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lowlands</w:t>
              <w:tab/>
            </w:r>
          </w:p>
        </w:tc>
        <w:tc>
          <w:tcPr>
            <w:tcBorders>
              <w:left w:val="single" w:sz="4"/>
            </w:tcBorders>
            <w:shd w:val="clear" w:color="auto" w:fill="FFFFFF"/>
            <w:vAlign w:val="bottom"/>
          </w:tcPr>
          <w:p>
            <w:pPr>
              <w:pStyle w:val="Style6"/>
              <w:keepNext w:val="0"/>
              <w:keepLines w:val="0"/>
              <w:widowControl w:val="0"/>
              <w:shd w:val="clear" w:color="auto" w:fill="auto"/>
              <w:tabs>
                <w:tab w:pos="39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547,000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6,837</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Hampshire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516,600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6,457</w:t>
            </w:r>
          </w:p>
        </w:tc>
        <w:tc>
          <w:tcPr>
            <w:tcBorders>
              <w:left w:val="single" w:sz="4"/>
              <w:right w:val="single" w:sz="4"/>
            </w:tcBorders>
            <w:shd w:val="clear" w:color="auto" w:fill="FFFFFF"/>
            <w:vAlign w:val="top"/>
          </w:tcPr>
          <w:p>
            <w:pPr>
              <w:widowControl w:val="0"/>
              <w:rPr>
                <w:sz w:val="10"/>
                <w:szCs w:val="10"/>
              </w:rPr>
            </w:pPr>
          </w:p>
        </w:tc>
      </w:tr>
      <w:tr>
        <w:trPr>
          <w:trHeight w:val="18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Isle of Wight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¼</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1,016</w:t>
            </w:r>
          </w:p>
        </w:tc>
        <w:tc>
          <w:tcPr>
            <w:tcBorders>
              <w:left w:val="single" w:sz="4"/>
              <w:right w:val="single" w:sz="4"/>
            </w:tcBorders>
            <w:shd w:val="clear" w:color="auto" w:fill="FFFFFF"/>
            <w:vAlign w:val="top"/>
          </w:tcPr>
          <w:p>
            <w:pPr>
              <w:widowControl w:val="0"/>
              <w:rPr>
                <w:sz w:val="10"/>
                <w:szCs w:val="10"/>
              </w:rPr>
            </w:pPr>
          </w:p>
        </w:tc>
      </w:tr>
      <w:tr>
        <w:trPr>
          <w:trHeight w:val="11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9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Wilts, downs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583,500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6,685</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 pasture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117,500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1,958</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4" w:val="left"/>
                <w:tab w:leader="dot" w:pos="1765" w:val="left"/>
                <w:tab w:leader="dot" w:pos="21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Dorset</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632,240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9,878</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Devon</w:t>
              <w:tab/>
            </w:r>
          </w:p>
        </w:tc>
        <w:tc>
          <w:tcPr>
            <w:tcBorders>
              <w:left w:val="single" w:sz="4"/>
            </w:tcBorders>
            <w:shd w:val="clear" w:color="auto" w:fill="FFFFFF"/>
            <w:vAlign w:val="bottom"/>
          </w:tcPr>
          <w:p>
            <w:pPr>
              <w:pStyle w:val="Style6"/>
              <w:keepNext w:val="0"/>
              <w:keepLines w:val="0"/>
              <w:widowControl w:val="0"/>
              <w:shd w:val="clear" w:color="auto" w:fill="auto"/>
              <w:tabs>
                <w:tab w:pos="39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b/>
              <w:t>436,850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2,275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6,826</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Ditto</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193,750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6,458</w:t>
            </w:r>
          </w:p>
        </w:tc>
      </w:tr>
      <w:tr>
        <w:trPr>
          <w:trHeight w:val="293"/>
        </w:trPr>
        <w:tc>
          <w:tcPr>
            <w:tcBorders>
              <w:top w:val="single" w:sz="4"/>
              <w:left w:val="single" w:sz="4"/>
            </w:tcBorders>
            <w:shd w:val="clear" w:color="auto" w:fill="FFFFFF"/>
            <w:vAlign w:val="center"/>
          </w:tcPr>
          <w:p>
            <w:pPr>
              <w:pStyle w:val="Style6"/>
              <w:keepNext w:val="0"/>
              <w:keepLines w:val="0"/>
              <w:widowControl w:val="0"/>
              <w:shd w:val="clear" w:color="auto" w:fill="auto"/>
              <w:tabs>
                <w:tab w:leader="dot" w:pos="21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Cornwall</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203,000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5,920</w:t>
            </w:r>
          </w:p>
        </w:tc>
      </w:tr>
      <w:tr>
        <w:trPr>
          <w:trHeight w:val="269"/>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44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21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14,654,299</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193,475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4,153,308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131,794</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120,655</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263,847</w:t>
            </w:r>
          </w:p>
        </w:tc>
      </w:tr>
    </w:tbl>
    <w:p>
      <w:pPr>
        <w:sectPr>
          <w:footnotePr>
            <w:pos w:val="pageBottom"/>
            <w:numFmt w:val="decimal"/>
            <w:numRestart w:val="continuous"/>
          </w:footnotePr>
          <w:type w:val="continuous"/>
          <w:pgSz w:w="12240" w:h="15840"/>
          <w:pgMar w:top="1397" w:left="1988" w:right="1288" w:bottom="1413" w:header="0" w:footer="3" w:gutter="0"/>
          <w:cols w:space="720"/>
          <w:noEndnote/>
          <w:rtlGutter w:val="0"/>
          <w:docGrid w:linePitch="360"/>
        </w:sectPr>
      </w:pP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From the reign of Charles II. until the year 1825, the exportation of British wool was prohibited, under an im</w:t>
        <w:softHyphen/>
        <w:t xml:space="preserve">pression that our wool was superior to all others, and that </w:t>
      </w:r>
      <w:r>
        <w:rPr>
          <w:color w:val="000000"/>
          <w:spacing w:val="0"/>
          <w:w w:val="100"/>
          <w:position w:val="0"/>
          <w:shd w:val="clear" w:color="auto" w:fill="auto"/>
          <w:lang w:val="en-US" w:eastAsia="en-US" w:bidi="en-US"/>
        </w:rPr>
        <w:t>if we kept it in the country, foreigners would be compelled to come to us for manufactured woollens. During the early part of the last century, numerous pamphlets issued</w:t>
      </w:r>
    </w:p>
    <w:sectPr>
      <w:footnotePr>
        <w:pos w:val="pageBottom"/>
        <w:numFmt w:val="decimal"/>
        <w:numRestart w:val="continuous"/>
      </w:footnotePr>
      <w:type w:val="continuous"/>
      <w:pgSz w:w="12240" w:h="15840"/>
      <w:pgMar w:top="1448" w:left="1734" w:right="1662" w:bottom="13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