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definitely small ; by taking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sufficiently large the sum ‰+ι + ‰+</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 + tt</w:t>
      </w:r>
      <w:r>
        <w:rPr>
          <w:spacing w:val="0"/>
          <w:w w:val="100"/>
          <w:position w:val="0"/>
          <w:shd w:val="clear" w:color="auto" w:fill="auto"/>
          <w:vertAlign w:val="subscript"/>
          <w:lang w:val="en-US" w:eastAsia="en-US" w:bidi="en-US"/>
        </w:rPr>
        <w:t>nι</w:t>
      </w:r>
      <w:r>
        <w:rPr>
          <w:spacing w:val="0"/>
          <w:w w:val="100"/>
          <w:position w:val="0"/>
          <w:shd w:val="clear" w:color="auto" w:fill="auto"/>
          <w:lang w:val="en-US" w:eastAsia="en-US" w:bidi="en-US"/>
        </w:rPr>
        <w:t xml:space="preserve">+r (where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any number how</w:t>
        <w:softHyphen/>
        <w:t xml:space="preserve">ever large) can be made as small as we please ; or, as this may also be stated, the sum of the infinite series ‰+ι + </w:t>
      </w:r>
      <w:r>
        <w:rPr>
          <w:smallCaps/>
          <w:spacing w:val="0"/>
          <w:w w:val="100"/>
          <w:position w:val="0"/>
          <w:shd w:val="clear" w:color="auto" w:fill="auto"/>
          <w:lang w:val="en-US" w:eastAsia="en-US" w:bidi="en-US"/>
        </w:rPr>
        <w:t>m</w:t>
      </w:r>
      <w:r>
        <w:rPr>
          <w:smallCaps/>
          <w:spacing w:val="0"/>
          <w:w w:val="100"/>
          <w:position w:val="0"/>
          <w:shd w:val="clear" w:color="auto" w:fill="auto"/>
          <w:vertAlign w:val="subscript"/>
          <w:lang w:val="en-US" w:eastAsia="en-US" w:bidi="en-US"/>
        </w:rPr>
        <w:t>ot</w:t>
      </w:r>
      <w:r>
        <w:rPr>
          <w:smallCaps/>
          <w:spacing w:val="0"/>
          <w:w w:val="100"/>
          <w:position w:val="0"/>
          <w:shd w:val="clear" w:color="auto" w:fill="auto"/>
          <w:lang w:val="en-US" w:eastAsia="en-US" w:bidi="en-US"/>
        </w:rPr>
        <w:t>+2</w:t>
      </w:r>
      <w:r>
        <w:rPr>
          <w:spacing w:val="0"/>
          <w:w w:val="100"/>
          <w:position w:val="0"/>
          <w:shd w:val="clear" w:color="auto" w:fill="auto"/>
          <w:lang w:val="en-US" w:eastAsia="en-US" w:bidi="en-US"/>
        </w:rPr>
        <w:t xml:space="preserve"> ÷ · · · ca</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be made as small as we please. If the terms are all positive (but not otherwise), we may take, instead of the entire series ‰+ι+ ‰+2+. ∙, any set of terms (not of necessity consecutive terms) subse</w:t>
        <w:softHyphen/>
        <w:t xml:space="preserve">quent to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m</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that is, for a convergent series of positive terms the sum of any set of terms subsequent to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m</w:t>
      </w:r>
      <w:r>
        <w:rPr>
          <w:spacing w:val="0"/>
          <w:w w:val="100"/>
          <w:position w:val="0"/>
          <w:shd w:val="clear" w:color="auto" w:fill="auto"/>
          <w:lang w:val="en-US" w:eastAsia="en-US" w:bidi="en-US"/>
        </w:rPr>
        <w:t xml:space="preserve"> can, by taking 7?i sufficiently large, be made as small as we please.</w:t>
      </w:r>
    </w:p>
    <w:p>
      <w:pPr>
        <w:pStyle w:val="Style2"/>
        <w:keepNext w:val="0"/>
        <w:keepLines w:val="0"/>
        <w:widowControl w:val="0"/>
        <w:shd w:val="clear" w:color="auto" w:fill="auto"/>
        <w:tabs>
          <w:tab w:pos="558" w:val="left"/>
        </w:tabs>
        <w:bidi w:val="0"/>
        <w:spacing w:line="226" w:lineRule="auto"/>
        <w:ind w:left="0" w:firstLine="360"/>
        <w:jc w:val="left"/>
      </w:pPr>
      <w:r>
        <w:rPr>
          <w:spacing w:val="0"/>
          <w:w w:val="100"/>
          <w:position w:val="0"/>
          <w:shd w:val="clear" w:color="auto" w:fill="auto"/>
          <w:lang w:val="en-US" w:eastAsia="en-US" w:bidi="en-US"/>
        </w:rPr>
        <w:t>13.</w:t>
        <w:tab/>
        <w:t xml:space="preserve">It follows that in a convergent series of positive terms the terms may be grouped together in any manner so as to form a finite number of partial series which will be each of them convergent, and such that the sum of their sums will be the sum of the given series. For instance, if the given series be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then the two series τz</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 </w:t>
      </w:r>
      <w:r>
        <w:rPr>
          <w:smallCaps/>
          <w:spacing w:val="0"/>
          <w:w w:val="100"/>
          <w:position w:val="0"/>
          <w:shd w:val="clear" w:color="auto" w:fill="auto"/>
          <w:vertAlign w:val="superscript"/>
          <w:lang w:val="en-US" w:eastAsia="en-US" w:bidi="en-US"/>
        </w:rPr>
        <w:t>m</w:t>
      </w:r>
      <w:r>
        <w:rPr>
          <w:smallCaps/>
          <w:spacing w:val="0"/>
          <w:w w:val="100"/>
          <w:position w:val="0"/>
          <w:shd w:val="clear" w:color="auto" w:fill="auto"/>
          <w:lang w:val="en-US" w:eastAsia="en-US" w:bidi="en-US"/>
        </w:rPr>
        <w:t>2</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 xml:space="preserve">4 + · · · and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will each be convergent and the sum of their sums will be the sum of the original series.</w:t>
      </w:r>
    </w:p>
    <w:p>
      <w:pPr>
        <w:pStyle w:val="Style2"/>
        <w:keepNext w:val="0"/>
        <w:keepLines w:val="0"/>
        <w:widowControl w:val="0"/>
        <w:shd w:val="clear" w:color="auto" w:fill="auto"/>
        <w:tabs>
          <w:tab w:pos="558" w:val="left"/>
        </w:tabs>
        <w:bidi w:val="0"/>
        <w:spacing w:line="266" w:lineRule="auto"/>
        <w:ind w:left="0" w:firstLine="360"/>
        <w:jc w:val="left"/>
      </w:pPr>
      <w:r>
        <w:rPr>
          <w:spacing w:val="0"/>
          <w:w w:val="100"/>
          <w:position w:val="0"/>
          <w:shd w:val="clear" w:color="auto" w:fill="auto"/>
          <w:lang w:val="en-US" w:eastAsia="en-US" w:bidi="en-US"/>
        </w:rPr>
        <w:t>14.</w:t>
        <w:tab/>
        <w:t>Obviously the conclusion does not hold good in general for series of positive and negative terms : for in</w:t>
        <w:softHyphen/>
        <w:t>stance, the series l-* + g- ^ + .. is convergent, but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two series 1 +1 +1 +.. and -1 - 7 - . . are each diver-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gent, and thus without a sum. In order that the conclusion may be applicable to a series of positive and negative terms the series must be “ absolutely convergent,” that is, it must be convergent when all the terms are made posi</w:t>
        <w:softHyphen/>
        <w:t>tive. This implies that the positive terms taken by them</w:t>
        <w:softHyphen/>
        <w:t>selves are a convergent series, and also that the negative terms taken by themselves are a convergent series. It is hardly necessary to remark that a convergent series of positive terms is absolutely convergent. The question of the convergency or divergency of a series of positive and negative terms is of less importance than the question whether it is or is not absolutely convergent. But in this latter question we regard the terms as all positive, and the question in effect relates to series containing positive terms only.</w:t>
      </w:r>
    </w:p>
    <w:p>
      <w:pPr>
        <w:pStyle w:val="Style2"/>
        <w:keepNext w:val="0"/>
        <w:keepLines w:val="0"/>
        <w:widowControl w:val="0"/>
        <w:shd w:val="clear" w:color="auto" w:fill="auto"/>
        <w:tabs>
          <w:tab w:pos="561" w:val="left"/>
        </w:tabs>
        <w:bidi w:val="0"/>
        <w:spacing w:line="226" w:lineRule="auto"/>
        <w:ind w:left="0" w:firstLine="360"/>
        <w:jc w:val="left"/>
      </w:pPr>
      <w:r>
        <w:rPr>
          <w:spacing w:val="0"/>
          <w:w w:val="100"/>
          <w:position w:val="0"/>
          <w:shd w:val="clear" w:color="auto" w:fill="auto"/>
          <w:lang w:val="en-US" w:eastAsia="en-US" w:bidi="en-US"/>
        </w:rPr>
        <w:t>15.</w:t>
        <w:tab/>
        <w:t xml:space="preserve">Consider, then, a series of positive terms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 xml:space="preserve">l </w:t>
      </w:r>
      <w:r>
        <w:rPr>
          <w:spacing w:val="0"/>
          <w:w w:val="100"/>
          <w:position w:val="0"/>
          <w:shd w:val="clear" w:color="auto" w:fill="auto"/>
          <w:lang w:val="en-US" w:eastAsia="en-US" w:bidi="en-US"/>
        </w:rPr>
        <w:t>+ τz</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if they are increasing—that is, if in the limit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-ι</w:t>
      </w:r>
      <w:r>
        <w:rPr>
          <w:i/>
          <w:iCs/>
          <w:spacing w:val="0"/>
          <w:w w:val="100"/>
          <w:position w:val="0"/>
          <w:shd w:val="clear" w:color="auto" w:fill="auto"/>
          <w:vertAlign w:val="subscript"/>
          <w:lang w:val="en-US" w:eastAsia="en-US" w:bidi="en-US"/>
        </w:rPr>
        <w:t>r</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be greater than 1—the series is divergent, but if less than 1 the series is convergent. This may be called a first criterion ; but there is the doubtful case where the limit =1. A second criterion was given by Cauchy and Raabe ; but there is here again a doubtful case when the limit considered =1. A succession 'of criteria was estab</w:t>
        <w:softHyphen/>
        <w:t xml:space="preserve">lished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Morgan, which it seems proper to give in the original form ; but the equivalent criteria established by Bertrand are somewhat more convenient. In what follows </w:t>
      </w:r>
      <w:r>
        <w:rPr>
          <w:i/>
          <w:iCs/>
          <w:spacing w:val="0"/>
          <w:w w:val="100"/>
          <w:position w:val="0"/>
          <w:shd w:val="clear" w:color="auto" w:fill="auto"/>
          <w:lang w:val="en-US" w:eastAsia="en-US" w:bidi="en-US"/>
        </w:rPr>
        <w:t>lx</w:t>
      </w:r>
      <w:r>
        <w:rPr>
          <w:spacing w:val="0"/>
          <w:w w:val="100"/>
          <w:position w:val="0"/>
          <w:shd w:val="clear" w:color="auto" w:fill="auto"/>
          <w:lang w:val="en-US" w:eastAsia="en-US" w:bidi="en-US"/>
        </w:rPr>
        <w:t xml:space="preserve"> is for shortness written to denote the logarithm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no matter to what base.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Morgan’s form is as follows :—</w:t>
      </w:r>
    </w:p>
    <w:p>
      <w:pPr>
        <w:pStyle w:val="Style2"/>
        <w:keepNext w:val="0"/>
        <w:keepLines w:val="0"/>
        <w:widowControl w:val="0"/>
        <w:shd w:val="clear" w:color="auto" w:fill="auto"/>
        <w:tabs>
          <w:tab w:pos="2293" w:val="left"/>
        </w:tabs>
        <w:bidi w:val="0"/>
        <w:spacing w:line="403" w:lineRule="auto"/>
        <w:ind w:left="0" w:firstLine="0"/>
        <w:jc w:val="left"/>
      </w:pPr>
      <w:r>
        <w:rPr>
          <w:spacing w:val="0"/>
          <w:w w:val="100"/>
          <w:position w:val="0"/>
          <w:sz w:val="10"/>
          <w:szCs w:val="10"/>
          <w:shd w:val="clear" w:color="auto" w:fill="auto"/>
          <w:lang w:val="en-US" w:eastAsia="en-US" w:bidi="en-US"/>
        </w:rPr>
        <w:t>1</w:t>
        <w:tab/>
      </w:r>
      <w:r>
        <w:rPr>
          <w:i/>
          <w:iCs/>
          <w:spacing w:val="0"/>
          <w:w w:val="100"/>
          <w:position w:val="0"/>
          <w:shd w:val="clear" w:color="auto" w:fill="auto"/>
          <w:lang w:val="en-US" w:eastAsia="en-US" w:bidi="en-US"/>
        </w:rPr>
        <w:t>J</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cb'je</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λ</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riting </w:t>
      </w:r>
      <w:r>
        <w:rPr>
          <w:i/>
          <w:iCs/>
          <w:spacing w:val="0"/>
          <w:w w:val="100"/>
          <w:position w:val="0"/>
          <w:shd w:val="clear" w:color="auto" w:fill="auto"/>
          <w:lang w:val="en-US" w:eastAsia="en-US" w:bidi="en-US"/>
        </w:rPr>
        <w:t>υ</w:t>
      </w:r>
      <w:r>
        <w:rPr>
          <w:i/>
          <w:iCs/>
          <w:spacing w:val="0"/>
          <w:w w:val="100"/>
          <w:position w:val="0"/>
          <w:shd w:val="clear" w:color="auto" w:fill="auto"/>
          <w:vertAlign w:val="subscript"/>
          <w:lang w:val="en-US" w:eastAsia="en-US" w:bidi="en-US"/>
        </w:rPr>
        <w:t>ll</w:t>
      </w:r>
      <w:r>
        <w:rPr>
          <w:i/>
          <w:iCs/>
          <w:spacing w:val="0"/>
          <w:w w:val="100"/>
          <w:position w:val="0"/>
          <w:shd w:val="clear" w:color="auto" w:fill="auto"/>
          <w:lang w:val="en-US" w:eastAsia="en-US" w:bidi="en-US"/>
        </w:rPr>
        <w:t xml:space="preserve"> = ψ,</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put </w:t>
      </w:r>
      <w:r>
        <w:rPr>
          <w:i/>
          <w:iCs/>
          <w:spacing w:val="0"/>
          <w:w w:val="100"/>
          <w:position w:val="0"/>
          <w:shd w:val="clear" w:color="auto" w:fill="auto"/>
          <w:lang w:val="en-US" w:eastAsia="en-US" w:bidi="en-US"/>
        </w:rPr>
        <w:t>Po — ~~ψ</w:t>
      </w:r>
      <w:r>
        <w:rPr>
          <w:i/>
          <w:iCs/>
          <w:spacing w:val="0"/>
          <w:w w:val="100"/>
          <w:position w:val="0"/>
          <w:shd w:val="clear" w:color="auto" w:fill="auto"/>
          <w:vertAlign w:val="subscript"/>
          <w:lang w:val="en-US" w:eastAsia="en-US" w:bidi="en-US"/>
        </w:rPr>
        <w:t>χ</w:t>
      </w:r>
      <w:r>
        <w:rPr>
          <w:i/>
          <w:iCs/>
          <w:spacing w:val="0"/>
          <w:w w:val="100"/>
          <w:position w:val="0"/>
          <w:shd w:val="clear" w:color="auto" w:fill="auto"/>
          <w:lang w:val="en-US" w:eastAsia="en-US" w:bidi="en-US"/>
        </w:rPr>
        <w:t>~ &gt;</w:t>
      </w:r>
      <w:r>
        <w:rPr>
          <w:spacing w:val="0"/>
          <w:w w:val="100"/>
          <w:position w:val="0"/>
          <w:shd w:val="clear" w:color="auto" w:fill="auto"/>
          <w:lang w:val="en-US" w:eastAsia="en-US" w:bidi="en-US"/>
        </w:rPr>
        <w:t xml:space="preserve"> if for </w:t>
      </w:r>
      <w:r>
        <w:rPr>
          <w:spacing w:val="0"/>
          <w:w w:val="100"/>
          <w:position w:val="0"/>
          <w:shd w:val="clear" w:color="auto" w:fill="auto"/>
          <w:lang w:val="fr-FR" w:eastAsia="fr-FR" w:bidi="fr-FR"/>
        </w:rPr>
        <w:t xml:space="preserve">æ </w:t>
      </w:r>
      <w:r>
        <w:rPr>
          <w:spacing w:val="0"/>
          <w:w w:val="100"/>
          <w:position w:val="0"/>
          <w:shd w:val="clear" w:color="auto" w:fill="auto"/>
          <w:lang w:val="en-US" w:eastAsia="en-US" w:bidi="en-US"/>
        </w:rPr>
        <w:t>= 00 the limit α</w:t>
      </w:r>
      <w:r>
        <w:rPr>
          <w:spacing w:val="0"/>
          <w:w w:val="100"/>
          <w:position w:val="0"/>
          <w:shd w:val="clear" w:color="auto" w:fill="auto"/>
          <w:vertAlign w:val="subscript"/>
          <w:lang w:val="en-US" w:eastAsia="en-US" w:bidi="en-US"/>
        </w:rPr>
        <w:t>0</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be greater than 1 the series is convergent, but if less than 1 it is divergent. If the limit α</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l, seek for the limit of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 (p</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l)/·r; if this limit &lt;z</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be greater than 1 the series is convergent, but if less than 1 it is divergent. If the limit σ</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l, seek for the limit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w:t>
      </w:r>
      <w:r>
        <w:rPr>
          <w:spacing w:val="0"/>
          <w:w w:val="100"/>
          <w:position w:val="0"/>
          <w:shd w:val="clear" w:color="auto" w:fill="auto"/>
          <w:lang w:val="en-US" w:eastAsia="en-US" w:bidi="en-US"/>
        </w:rPr>
        <w:t xml:space="preserve"> (p</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V)llx</w:t>
      </w:r>
      <w:r>
        <w:rPr>
          <w:spacing w:val="0"/>
          <w:w w:val="100"/>
          <w:position w:val="0"/>
          <w:shd w:val="clear" w:color="auto" w:fill="auto"/>
          <w:lang w:val="en-US" w:eastAsia="en-US" w:bidi="en-US"/>
        </w:rPr>
        <w:t xml:space="preserve"> ; if this limit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be greater than 1 the series is convergent, but if less than 1 it is divergent. And so on indefinitely.</w:t>
      </w:r>
    </w:p>
    <w:p>
      <w:pPr>
        <w:pStyle w:val="Style2"/>
        <w:keepNext w:val="0"/>
        <w:keepLines w:val="0"/>
        <w:widowControl w:val="0"/>
        <w:shd w:val="clear" w:color="auto" w:fill="auto"/>
        <w:tabs>
          <w:tab w:pos="652" w:val="left"/>
        </w:tabs>
        <w:bidi w:val="0"/>
        <w:spacing w:line="240" w:lineRule="auto"/>
        <w:ind w:left="0" w:firstLine="360"/>
        <w:jc w:val="left"/>
      </w:pPr>
      <w:r>
        <w:rPr>
          <w:spacing w:val="0"/>
          <w:w w:val="100"/>
          <w:position w:val="0"/>
          <w:shd w:val="clear" w:color="auto" w:fill="auto"/>
          <w:lang w:val="en-US" w:eastAsia="en-US" w:bidi="en-US"/>
        </w:rPr>
        <w:t>16.</w:t>
        <w:tab/>
        <w:t xml:space="preserve">Bertrand’s form is :—If, in the limit for </w:t>
      </w:r>
      <w:r>
        <w:rPr>
          <w:i/>
          <w:iCs/>
          <w:spacing w:val="0"/>
          <w:w w:val="100"/>
          <w:position w:val="0"/>
          <w:shd w:val="clear" w:color="auto" w:fill="auto"/>
          <w:lang w:val="en-US" w:eastAsia="en-US" w:bidi="en-US"/>
        </w:rPr>
        <w:t>n = ∞. I—tin</w:t>
      </w:r>
    </w:p>
    <w:p>
      <w:pPr>
        <w:pStyle w:val="Style2"/>
        <w:keepNext w:val="0"/>
        <w:keepLines w:val="0"/>
        <w:widowControl w:val="0"/>
        <w:shd w:val="clear" w:color="auto" w:fill="auto"/>
        <w:bidi w:val="0"/>
        <w:spacing w:line="180" w:lineRule="auto"/>
        <w:ind w:left="0" w:firstLine="0"/>
        <w:jc w:val="left"/>
      </w:pP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 negative or less than 1 the series is divergent, but if</w:t>
      </w:r>
    </w:p>
    <w:p>
      <w:pPr>
        <w:pStyle w:val="Style2"/>
        <w:keepNext w:val="0"/>
        <w:keepLines w:val="0"/>
        <w:widowControl w:val="0"/>
        <w:shd w:val="clear" w:color="auto" w:fill="auto"/>
        <w:bidi w:val="0"/>
        <w:spacing w:line="130" w:lineRule="auto"/>
        <w:ind w:left="360" w:hanging="360"/>
        <w:jc w:val="left"/>
      </w:pPr>
      <w:r>
        <w:rPr>
          <w:spacing w:val="0"/>
          <w:w w:val="100"/>
          <w:position w:val="0"/>
          <w:shd w:val="clear" w:color="auto" w:fill="auto"/>
          <w:lang w:val="en-US" w:eastAsia="en-US" w:bidi="en-US"/>
        </w:rPr>
        <w:t xml:space="preserve">greater than 1 it is convergent. If it = 1, then if </w:t>
      </w:r>
      <w:r>
        <w:rPr>
          <w:i/>
          <w:iCs/>
          <w:spacing w:val="0"/>
          <w:w w:val="100"/>
          <w:position w:val="0"/>
          <w:shd w:val="clear" w:color="auto" w:fill="auto"/>
          <w:lang w:val="en-US" w:eastAsia="en-US" w:bidi="en-US"/>
        </w:rPr>
        <w:t>l-^—Illn nu</w:t>
      </w:r>
      <w:r>
        <w:rPr>
          <w:i/>
          <w:iCs/>
          <w:spacing w:val="0"/>
          <w:w w:val="100"/>
          <w:position w:val="0"/>
          <w:shd w:val="clear" w:color="auto" w:fill="auto"/>
          <w:vertAlign w:val="subscript"/>
          <w:lang w:val="en-US" w:eastAsia="en-US" w:bidi="en-US"/>
        </w:rPr>
        <w:t>n</w:t>
      </w:r>
      <w:r>
        <w:rPr>
          <w:i/>
          <w:iCs/>
          <w:spacing w:val="0"/>
          <w:w w:val="100"/>
          <w:position w:val="0"/>
          <w:shd w:val="clear" w:color="auto" w:fill="auto"/>
          <w:vertAlign w:val="superscript"/>
          <w:lang w:val="en-US" w:eastAsia="en-US" w:bidi="en-US"/>
        </w:rPr>
        <w:t>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 negative or less than 1 the series is divergent, but if</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greater than 1 it is convergent. If it =1, then if </w:t>
      </w:r>
      <w:r>
        <w:rPr>
          <w:i/>
          <w:iCs/>
          <w:spacing w:val="0"/>
          <w:w w:val="100"/>
          <w:position w:val="0"/>
          <w:shd w:val="clear" w:color="auto" w:fill="auto"/>
          <w:lang w:val="en-US" w:eastAsia="en-US" w:bidi="en-US"/>
        </w:rPr>
        <w:t>I—-j-</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llln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 negative or less than 1 the series is divergent, but if greater than 1 it is convergent. And so on indefinitely.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last-mentioned criteria follow at once from the theorem that the several series having the general terms</w:t>
      </w:r>
    </w:p>
    <w:p>
      <w:pPr>
        <w:pStyle w:val="Style2"/>
        <w:keepNext w:val="0"/>
        <w:keepLines w:val="0"/>
        <w:widowControl w:val="0"/>
        <w:shd w:val="clear" w:color="auto" w:fill="auto"/>
        <w:tabs>
          <w:tab w:pos="979" w:val="left"/>
        </w:tabs>
        <w:bidi w:val="0"/>
        <w:spacing w:line="240" w:lineRule="auto"/>
        <w:ind w:left="0" w:firstLine="0"/>
        <w:jc w:val="left"/>
      </w:pPr>
      <w:r>
        <w:rPr>
          <w:spacing w:val="0"/>
          <w:w w:val="100"/>
          <w:position w:val="0"/>
          <w:shd w:val="clear" w:color="auto" w:fill="auto"/>
          <w:lang w:val="en-US" w:eastAsia="en-US" w:bidi="en-US"/>
        </w:rPr>
        <w:t>—, - .. .</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w:t>
        <w:tab/>
        <w:t>.... -&lt;-, -</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z</w:t>
      </w:r>
      <w:r>
        <w:rPr>
          <w:spacing w:val="0"/>
          <w:w w:val="100"/>
          <w:position w:val="0"/>
          <w:shd w:val="clear" w:color="auto" w:fill="auto"/>
          <w:lang w:val="en-US" w:eastAsia="en-US" w:bidi="en-US"/>
        </w:rPr>
        <w:t>,, .</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respectively are each</w:t>
      </w:r>
    </w:p>
    <w:p>
      <w:pPr>
        <w:pStyle w:val="Style2"/>
        <w:keepNext w:val="0"/>
        <w:keepLines w:val="0"/>
        <w:widowControl w:val="0"/>
        <w:shd w:val="clear" w:color="auto" w:fill="auto"/>
        <w:bidi w:val="0"/>
        <w:spacing w:line="180" w:lineRule="auto"/>
        <w:ind w:left="0" w:firstLine="0"/>
        <w:jc w:val="left"/>
      </w:pPr>
      <w:r>
        <w:rPr>
          <w:i/>
          <w:iCs/>
          <w:spacing w:val="0"/>
          <w:w w:val="100"/>
          <w:position w:val="0"/>
          <w:shd w:val="clear" w:color="auto" w:fill="auto"/>
          <w:lang w:val="en-US" w:eastAsia="en-US" w:bidi="en-US"/>
        </w:rPr>
        <w:t>n</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n(ln)</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xml:space="preserve"> nln{Un)</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xml:space="preserve"> nlnlln(llln)</w:t>
      </w:r>
      <w:r>
        <w:rPr>
          <w:i/>
          <w:iCs/>
          <w:spacing w:val="0"/>
          <w:w w:val="100"/>
          <w:position w:val="0"/>
          <w:shd w:val="clear" w:color="auto" w:fill="auto"/>
          <w:vertAlign w:val="superscript"/>
          <w:lang w:val="en-US" w:eastAsia="en-US" w:bidi="en-US"/>
        </w:rPr>
        <w:t>a</w:t>
      </w:r>
    </w:p>
    <w:p>
      <w:pPr>
        <w:pStyle w:val="Style2"/>
        <w:keepNext w:val="0"/>
        <w:keepLines w:val="0"/>
        <w:widowControl w:val="0"/>
        <w:shd w:val="clear" w:color="auto" w:fill="auto"/>
        <w:bidi w:val="0"/>
        <w:spacing w:line="295" w:lineRule="auto"/>
        <w:ind w:left="0" w:firstLine="0"/>
        <w:jc w:val="left"/>
      </w:pPr>
      <w:r>
        <w:rPr>
          <w:spacing w:val="0"/>
          <w:w w:val="100"/>
          <w:position w:val="0"/>
          <w:shd w:val="clear" w:color="auto" w:fill="auto"/>
          <w:lang w:val="en-US" w:eastAsia="en-US" w:bidi="en-US"/>
        </w:rPr>
        <w:t xml:space="preserve">of them convergent if α be greater than 1, but divergent if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be negative or less than 1 or =1. In the simplest case, series with the general term —</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the theorem may be</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proved nearly in the manner in which it is shown above (cf. § 9) that the harmonic series is divergent.</w:t>
      </w:r>
    </w:p>
    <w:p>
      <w:pPr>
        <w:pStyle w:val="Style2"/>
        <w:keepNext w:val="0"/>
        <w:keepLines w:val="0"/>
        <w:widowControl w:val="0"/>
        <w:shd w:val="clear" w:color="auto" w:fill="auto"/>
        <w:tabs>
          <w:tab w:pos="536" w:val="left"/>
        </w:tabs>
        <w:bidi w:val="0"/>
        <w:spacing w:line="228" w:lineRule="auto"/>
        <w:ind w:left="0" w:firstLine="360"/>
        <w:jc w:val="left"/>
      </w:pPr>
      <w:r>
        <w:rPr>
          <w:spacing w:val="0"/>
          <w:w w:val="100"/>
          <w:position w:val="0"/>
          <w:shd w:val="clear" w:color="auto" w:fill="auto"/>
          <w:lang w:val="en-US" w:eastAsia="en-US" w:bidi="en-US"/>
        </w:rPr>
        <w:t>17.</w:t>
        <w:tab/>
        <w:t>Two or more absolutely convergent series may be added together,{</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{⅞÷q÷¾∙. =} (w</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 xml:space="preserve">o) </w:t>
      </w:r>
      <w:r>
        <w:rPr>
          <w:smallCaps/>
          <w:spacing w:val="0"/>
          <w:w w:val="100"/>
          <w:position w:val="0"/>
          <w:shd w:val="clear" w:color="auto" w:fill="auto"/>
          <w:lang w:val="en-US" w:eastAsia="en-US" w:bidi="en-US"/>
        </w:rPr>
        <w:t>+ (m</w:t>
      </w:r>
      <w:r>
        <w:rPr>
          <w:smallCap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 . ; that is, the resulting series is absolutely con</w:t>
        <w:softHyphen/>
        <w:t>vergent and lias for its sum the sum of the two sums. And similarly two or more absolutely convergent series may be multiplied together {7∕</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 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 {ι&gt;</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 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v</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w:t>
      </w:r>
    </w:p>
    <w:p>
      <w:pPr>
        <w:pStyle w:val="Style2"/>
        <w:keepNext w:val="0"/>
        <w:keepLines w:val="0"/>
        <w:widowControl w:val="0"/>
        <w:shd w:val="clear" w:color="auto" w:fill="auto"/>
        <w:bidi w:val="0"/>
        <w:spacing w:line="209" w:lineRule="auto"/>
        <w:ind w:left="0" w:firstLine="0"/>
        <w:jc w:val="left"/>
      </w:pP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u</w:t>
      </w:r>
      <w:r>
        <w:rPr>
          <w:i/>
          <w:iCs/>
          <w:spacing w:val="0"/>
          <w:w w:val="100"/>
          <w:position w:val="0"/>
          <w:shd w:val="clear" w:color="auto" w:fill="auto"/>
          <w:lang w:val="en-US" w:eastAsia="en-US" w:bidi="en-US"/>
        </w:rPr>
        <w:t>o</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 (⅜</w:t>
      </w:r>
      <w:r>
        <w:rPr>
          <w:spacing w:val="0"/>
          <w:w w:val="100"/>
          <w:position w:val="0"/>
          <w:shd w:val="clear" w:color="auto" w:fill="auto"/>
          <w:vertAlign w:val="superscript"/>
          <w:lang w:val="en-US" w:eastAsia="en-US" w:bidi="en-US"/>
        </w:rPr>
        <w:t>v</w:t>
      </w:r>
      <w:r>
        <w:rPr>
          <w:spacing w:val="0"/>
          <w:w w:val="100"/>
          <w:position w:val="0"/>
          <w:shd w:val="clear" w:color="auto" w:fill="auto"/>
          <w:lang w:val="en-US" w:eastAsia="en-US" w:bidi="en-US"/>
        </w:rPr>
        <w:t>ι</w:t>
      </w:r>
      <w:r>
        <w:rPr>
          <w:spacing w:val="0"/>
          <w:w w:val="100"/>
          <w:position w:val="0"/>
          <w:shd w:val="clear" w:color="auto" w:fill="auto"/>
          <w:vertAlign w:val="superscript"/>
          <w:lang w:val="en-US" w:eastAsia="en-US" w:bidi="en-US"/>
        </w:rPr>
        <w:t>+ w</w:t>
      </w:r>
      <w:r>
        <w:rPr>
          <w:spacing w:val="0"/>
          <w:w w:val="100"/>
          <w:position w:val="0"/>
          <w:shd w:val="clear" w:color="auto" w:fill="auto"/>
          <w:lang w:val="en-US" w:eastAsia="en-US" w:bidi="en-US"/>
        </w:rPr>
        <w:t>ι⅞)</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½ + </w:t>
      </w:r>
      <w:r>
        <w:rPr>
          <w:i/>
          <w:iCs/>
          <w:spacing w:val="0"/>
          <w:w w:val="100"/>
          <w:position w:val="0"/>
          <w:shd w:val="clear" w:color="auto" w:fill="auto"/>
          <w:vertAlign w:val="superscript"/>
          <w:lang w:val="en-US" w:eastAsia="en-US" w:bidi="en-US"/>
        </w:rPr>
        <w:t>u</w:t>
      </w:r>
      <w:r>
        <w:rPr>
          <w:i/>
          <w:iCs/>
          <w:spacing w:val="0"/>
          <w:w w:val="100"/>
          <w:position w:val="0"/>
          <w:shd w:val="clear" w:color="auto" w:fill="auto"/>
          <w:lang w:val="en-US" w:eastAsia="en-US" w:bidi="en-US"/>
        </w:rPr>
        <w:t>1</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 xml:space="preserve">1 ÷ </w:t>
      </w:r>
      <w:r>
        <w:rPr>
          <w:i/>
          <w:iCs/>
          <w:spacing w:val="0"/>
          <w:w w:val="100"/>
          <w:position w:val="0"/>
          <w:shd w:val="clear" w:color="auto" w:fill="auto"/>
          <w:vertAlign w:val="superscript"/>
          <w:lang w:val="en-US" w:eastAsia="en-US" w:bidi="en-US"/>
        </w:rPr>
        <w:t>u</w:t>
      </w:r>
      <w:r>
        <w:rPr>
          <w:i/>
          <w:iCs/>
          <w:spacing w:val="0"/>
          <w:w w:val="100"/>
          <w:position w:val="0"/>
          <w:shd w:val="clear" w:color="auto" w:fill="auto"/>
          <w:lang w:val="en-US" w:eastAsia="en-US" w:bidi="en-US"/>
        </w:rPr>
        <w:t>2</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0) ÷ · ·}</w:t>
      </w:r>
      <w:r>
        <w:rPr>
          <w:spacing w:val="0"/>
          <w:w w:val="100"/>
          <w:position w:val="0"/>
          <w:shd w:val="clear" w:color="auto" w:fill="auto"/>
          <w:lang w:val="en-US" w:eastAsia="en-US" w:bidi="en-US"/>
        </w:rPr>
        <w:t xml:space="preserve"> that is, the resulting series is absolutely convergent and has for its sum the product of the two sums. But more properly the multiplication gives rise to a doubly infinite series—</w:t>
      </w:r>
    </w:p>
    <w:p>
      <w:pPr>
        <w:pStyle w:val="Style7"/>
        <w:keepNext w:val="0"/>
        <w:keepLines w:val="0"/>
        <w:widowControl w:val="0"/>
        <w:shd w:val="clear" w:color="auto" w:fill="auto"/>
        <w:bidi w:val="0"/>
        <w:spacing w:line="187" w:lineRule="auto"/>
        <w:ind w:left="0" w:firstLine="0"/>
        <w:jc w:val="left"/>
        <w:rPr>
          <w:sz w:val="15"/>
          <w:szCs w:val="15"/>
        </w:rPr>
      </w:pPr>
      <w:r>
        <w:rPr>
          <w:spacing w:val="0"/>
          <w:w w:val="100"/>
          <w:position w:val="0"/>
          <w:sz w:val="20"/>
          <w:szCs w:val="20"/>
          <w:shd w:val="clear" w:color="auto" w:fill="auto"/>
          <w:lang w:val="fr-FR" w:eastAsia="fr-FR" w:bidi="fr-FR"/>
        </w:rPr>
        <w:t xml:space="preserve">«A </w:t>
      </w:r>
      <w:r>
        <w:rPr>
          <w:spacing w:val="0"/>
          <w:w w:val="100"/>
          <w:position w:val="0"/>
          <w:sz w:val="20"/>
          <w:szCs w:val="20"/>
          <w:shd w:val="clear" w:color="auto" w:fill="auto"/>
          <w:lang w:val="en-US" w:eastAsia="en-US" w:bidi="en-US"/>
        </w:rPr>
        <w:t>tt</w:t>
      </w:r>
      <w:r>
        <w:rPr>
          <w:spacing w:val="0"/>
          <w:w w:val="100"/>
          <w:position w:val="0"/>
          <w:sz w:val="20"/>
          <w:szCs w:val="20"/>
          <w:shd w:val="clear" w:color="auto" w:fill="auto"/>
          <w:vertAlign w:val="subscript"/>
          <w:lang w:val="en-US" w:eastAsia="en-US" w:bidi="en-US"/>
        </w:rPr>
        <w:t>0</w:t>
      </w:r>
      <w:r>
        <w:rPr>
          <w:spacing w:val="0"/>
          <w:w w:val="100"/>
          <w:position w:val="0"/>
          <w:sz w:val="20"/>
          <w:szCs w:val="20"/>
          <w:shd w:val="clear" w:color="auto" w:fill="auto"/>
          <w:lang w:val="en-US" w:eastAsia="en-US" w:bidi="en-US"/>
        </w:rPr>
        <w:t>l&gt;</w:t>
      </w:r>
      <w:r>
        <w:rPr>
          <w:spacing w:val="0"/>
          <w:w w:val="100"/>
          <w:position w:val="0"/>
          <w:sz w:val="20"/>
          <w:szCs w:val="20"/>
          <w:shd w:val="clear" w:color="auto" w:fill="auto"/>
          <w:vertAlign w:val="subscript"/>
          <w:lang w:val="en-US" w:eastAsia="en-US" w:bidi="en-US"/>
        </w:rPr>
        <w:t>1</w:t>
      </w:r>
      <w:r>
        <w:rPr>
          <w:spacing w:val="0"/>
          <w:w w:val="100"/>
          <w:position w:val="0"/>
          <w:sz w:val="20"/>
          <w:szCs w:val="20"/>
          <w:shd w:val="clear" w:color="auto" w:fill="auto"/>
          <w:lang w:val="en-US" w:eastAsia="en-US" w:bidi="en-US"/>
        </w:rPr>
        <w:t xml:space="preserve">, </w:t>
      </w:r>
      <w:r>
        <w:rPr>
          <w:rFonts w:ascii="Arial" w:eastAsia="Arial" w:hAnsi="Arial" w:cs="Arial"/>
          <w:smallCaps/>
          <w:spacing w:val="0"/>
          <w:w w:val="100"/>
          <w:position w:val="0"/>
          <w:sz w:val="15"/>
          <w:szCs w:val="15"/>
          <w:shd w:val="clear" w:color="auto" w:fill="auto"/>
          <w:lang w:val="en-US" w:eastAsia="en-US" w:bidi="en-US"/>
        </w:rPr>
        <w:t>m</w:t>
      </w:r>
      <w:r>
        <w:rPr>
          <w:rFonts w:ascii="Arial" w:eastAsia="Arial" w:hAnsi="Arial" w:cs="Arial"/>
          <w:smallCaps/>
          <w:spacing w:val="0"/>
          <w:w w:val="100"/>
          <w:position w:val="0"/>
          <w:sz w:val="15"/>
          <w:szCs w:val="15"/>
          <w:shd w:val="clear" w:color="auto" w:fill="auto"/>
          <w:vertAlign w:val="subscript"/>
          <w:lang w:val="en-US" w:eastAsia="en-US" w:bidi="en-US"/>
        </w:rPr>
        <w:t>0</w:t>
      </w:r>
      <w:r>
        <w:rPr>
          <w:rFonts w:ascii="Arial" w:eastAsia="Arial" w:hAnsi="Arial" w:cs="Arial"/>
          <w:smallCaps/>
          <w:spacing w:val="0"/>
          <w:w w:val="100"/>
          <w:position w:val="0"/>
          <w:sz w:val="15"/>
          <w:szCs w:val="15"/>
          <w:shd w:val="clear" w:color="auto" w:fill="auto"/>
          <w:lang w:val="en-US" w:eastAsia="en-US" w:bidi="en-US"/>
        </w:rPr>
        <w:t>¾ ...</w:t>
      </w:r>
    </w:p>
    <w:p>
      <w:pPr>
        <w:pStyle w:val="Style2"/>
        <w:keepNext w:val="0"/>
        <w:keepLines w:val="0"/>
        <w:widowControl w:val="0"/>
        <w:shd w:val="clear" w:color="auto" w:fill="auto"/>
        <w:bidi w:val="0"/>
        <w:spacing w:line="187" w:lineRule="auto"/>
        <w:ind w:left="0" w:firstLine="0"/>
        <w:jc w:val="left"/>
      </w:pPr>
      <w:r>
        <w:rPr>
          <w:smallCaps/>
          <w:spacing w:val="0"/>
          <w:w w:val="100"/>
          <w:position w:val="0"/>
          <w:sz w:val="20"/>
          <w:szCs w:val="20"/>
          <w:shd w:val="clear" w:color="auto" w:fill="auto"/>
          <w:vertAlign w:val="superscript"/>
          <w:lang w:val="en-US" w:eastAsia="en-US" w:bidi="en-US"/>
        </w:rPr>
        <w:t>m</w:t>
      </w:r>
      <w:r>
        <w:rPr>
          <w:smallCaps/>
          <w:spacing w:val="0"/>
          <w:w w:val="100"/>
          <w:position w:val="0"/>
          <w:sz w:val="20"/>
          <w:szCs w:val="20"/>
          <w:shd w:val="clear" w:color="auto" w:fill="auto"/>
          <w:lang w:val="en-US" w:eastAsia="en-US" w:bidi="en-US"/>
        </w:rPr>
        <w:t>1</w:t>
      </w:r>
      <w:r>
        <w:rPr>
          <w:smallCaps/>
          <w:spacing w:val="0"/>
          <w:w w:val="100"/>
          <w:position w:val="0"/>
          <w:sz w:val="20"/>
          <w:szCs w:val="20"/>
          <w:shd w:val="clear" w:color="auto" w:fill="auto"/>
          <w:vertAlign w:val="superscript"/>
          <w:lang w:val="en-US" w:eastAsia="en-US" w:bidi="en-US"/>
        </w:rPr>
        <w:t>v</w:t>
      </w:r>
      <w:r>
        <w:rPr>
          <w:smallCaps/>
          <w:spacing w:val="0"/>
          <w:w w:val="100"/>
          <w:position w:val="0"/>
          <w:sz w:val="20"/>
          <w:szCs w:val="20"/>
          <w:shd w:val="clear" w:color="auto" w:fill="auto"/>
          <w:lang w:val="en-US" w:eastAsia="en-US" w:bidi="en-US"/>
        </w:rPr>
        <w:t xml:space="preserve">0, </w:t>
      </w:r>
      <w:r>
        <w:rPr>
          <w:i/>
          <w:iCs/>
          <w:spacing w:val="0"/>
          <w:w w:val="100"/>
          <w:position w:val="0"/>
          <w:shd w:val="clear" w:color="auto" w:fill="auto"/>
          <w:vertAlign w:val="superscript"/>
          <w:lang w:val="en-US" w:eastAsia="en-US" w:bidi="en-US"/>
        </w:rPr>
        <w:t>u</w:t>
      </w:r>
      <w:r>
        <w:rPr>
          <w:i/>
          <w:iCs/>
          <w:spacing w:val="0"/>
          <w:w w:val="100"/>
          <w:position w:val="0"/>
          <w:shd w:val="clear" w:color="auto" w:fill="auto"/>
          <w:lang w:val="en-US" w:eastAsia="en-US" w:bidi="en-US"/>
        </w:rPr>
        <w:t>i</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 xml:space="preserve">n </w:t>
      </w:r>
      <w:r>
        <w:rPr>
          <w:i/>
          <w:iCs/>
          <w:spacing w:val="0"/>
          <w:w w:val="100"/>
          <w:position w:val="0"/>
          <w:shd w:val="clear" w:color="auto" w:fill="auto"/>
          <w:vertAlign w:val="superscript"/>
          <w:lang w:val="en-US" w:eastAsia="en-US" w:bidi="en-US"/>
        </w:rPr>
        <w:t>u</w:t>
      </w:r>
      <w:r>
        <w:rPr>
          <w:i/>
          <w:iCs/>
          <w:spacing w:val="0"/>
          <w:w w:val="100"/>
          <w:position w:val="0"/>
          <w:shd w:val="clear" w:color="auto" w:fill="auto"/>
          <w:lang w:val="en-US" w:eastAsia="en-US" w:bidi="en-US"/>
        </w:rPr>
        <w:t>l</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2</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—which is a kind of series which will be presently con</w:t>
        <w:softHyphen/>
        <w:t>sidered.</w:t>
      </w:r>
    </w:p>
    <w:p>
      <w:pPr>
        <w:pStyle w:val="Style2"/>
        <w:keepNext w:val="0"/>
        <w:keepLines w:val="0"/>
        <w:widowControl w:val="0"/>
        <w:shd w:val="clear" w:color="auto" w:fill="auto"/>
        <w:tabs>
          <w:tab w:pos="540" w:val="left"/>
        </w:tabs>
        <w:bidi w:val="0"/>
        <w:spacing w:line="230" w:lineRule="auto"/>
        <w:ind w:left="0" w:firstLine="360"/>
        <w:jc w:val="left"/>
      </w:pPr>
      <w:r>
        <w:rPr>
          <w:spacing w:val="0"/>
          <w:w w:val="100"/>
          <w:position w:val="0"/>
          <w:shd w:val="clear" w:color="auto" w:fill="auto"/>
          <w:lang w:val="en-US" w:eastAsia="en-US" w:bidi="en-US"/>
        </w:rPr>
        <w:t>18.</w:t>
        <w:tab/>
        <w:t xml:space="preserve">But it is in the first instance proper to consider a single series extending backwards and forwards to infinity, or say a back-and-forwards infinite series . </w:t>
      </w:r>
      <w:r>
        <w:rPr>
          <w:smallCaps/>
          <w:spacing w:val="0"/>
          <w:w w:val="100"/>
          <w:position w:val="0"/>
          <w:shd w:val="clear" w:color="auto" w:fill="auto"/>
          <w:lang w:val="en-US" w:eastAsia="en-US" w:bidi="en-US"/>
        </w:rPr>
        <w:t>..∙m-</w:t>
      </w:r>
      <w:r>
        <w:rPr>
          <w:smallCaps/>
          <w:spacing w:val="0"/>
          <w:w w:val="100"/>
          <w:position w:val="0"/>
          <w:shd w:val="clear" w:color="auto" w:fill="auto"/>
          <w:vertAlign w:val="subscript"/>
          <w:lang w:val="en-US" w:eastAsia="en-US" w:bidi="en-US"/>
        </w:rPr>
        <w:t>2</w:t>
      </w:r>
      <w:r>
        <w:rPr>
          <w:smallCaps/>
          <w:spacing w:val="0"/>
          <w:w w:val="100"/>
          <w:position w:val="0"/>
          <w:shd w:val="clear" w:color="auto" w:fill="auto"/>
          <w:lang w:val="en-US" w:eastAsia="en-US" w:bidi="en-US"/>
        </w:rPr>
        <w:t xml:space="preserve"> + m-i </w:t>
      </w:r>
      <w:r>
        <w:rPr>
          <w:i/>
          <w:iCs/>
          <w:spacing w:val="0"/>
          <w:w w:val="100"/>
          <w:position w:val="0"/>
          <w:shd w:val="clear" w:color="auto" w:fill="auto"/>
          <w:lang w:val="en-US" w:eastAsia="en-US" w:bidi="en-US"/>
        </w:rPr>
        <w:t>+ u</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 ;</w:t>
      </w:r>
      <w:r>
        <w:rPr>
          <w:spacing w:val="0"/>
          <w:w w:val="100"/>
          <w:position w:val="0"/>
          <w:shd w:val="clear" w:color="auto" w:fill="auto"/>
          <w:lang w:val="en-US" w:eastAsia="en-US" w:bidi="en-US"/>
        </w:rPr>
        <w:t xml:space="preserve"> such a series may be absolutely con</w:t>
        <w:softHyphen/>
        <w:t>vergent, and the sum is then independent of the order of the terms, and in fact equal to the sum of the sums of the two series τz</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 M</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+ 7∕</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and </w:t>
      </w:r>
      <w:r>
        <w:rPr>
          <w:spacing w:val="0"/>
          <w:w w:val="100"/>
          <w:position w:val="0"/>
          <w:shd w:val="clear" w:color="auto" w:fill="auto"/>
          <w:lang w:val="el-GR" w:eastAsia="el-GR" w:bidi="el-GR"/>
        </w:rPr>
        <w:t>«_ι + τζ_</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 ?ζ_3 </w:t>
      </w:r>
      <w:r>
        <w:rPr>
          <w:spacing w:val="0"/>
          <w:w w:val="100"/>
          <w:position w:val="0"/>
          <w:shd w:val="clear" w:color="auto" w:fill="auto"/>
          <w:lang w:val="en-US" w:eastAsia="en-US" w:bidi="en-US"/>
        </w:rPr>
        <w:t>· · respectively. But, if not absolutely convergent, the ex</w:t>
        <w:softHyphen/>
        <w:t xml:space="preserve">pression has no definite meaning until it is explained in what manner the terms are intended to be grouped together ; for instance, the expression may be used to denote the foregoing sum of two series, or to denote the series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(τz</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_ 1) + (τz</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_ </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 .. and the sum may have different values, or there may be no sum, accordingly. Thus, if the series be..-</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-T + 0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 ^+ .., in the</w:t>
      </w:r>
    </w:p>
    <w:p>
      <w:pPr>
        <w:pStyle w:val="Style2"/>
        <w:keepNext w:val="0"/>
        <w:keepLines w:val="0"/>
        <w:widowControl w:val="0"/>
        <w:shd w:val="clear" w:color="auto" w:fill="auto"/>
        <w:tabs>
          <w:tab w:pos="4442" w:val="left"/>
        </w:tabs>
        <w:bidi w:val="0"/>
        <w:spacing w:line="226" w:lineRule="auto"/>
        <w:ind w:left="0" w:firstLine="0"/>
        <w:jc w:val="left"/>
      </w:pPr>
      <w:r>
        <w:rPr>
          <w:spacing w:val="0"/>
          <w:w w:val="100"/>
          <w:position w:val="0"/>
          <w:shd w:val="clear" w:color="auto" w:fill="auto"/>
          <w:lang w:val="en-US" w:eastAsia="en-US" w:bidi="en-US"/>
        </w:rPr>
        <w:t xml:space="preserve">former meaning the two series 0 +1 + +.. and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-1</w:t>
        <w:tab/>
        <w: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are each divergent, and there is not any sum. But in the latter meaning the series is 0 + 0 + 0 -I-.., which has a sum = 0. So, if the series be taken to denote the limit of (ttθ +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χ</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w:t>
      </w:r>
      <w:r>
        <w:rPr>
          <w:spacing w:val="0"/>
          <w:w w:val="100"/>
          <w:position w:val="0"/>
          <w:sz w:val="14"/>
          <w:szCs w:val="14"/>
          <w:shd w:val="clear" w:color="auto" w:fill="auto"/>
          <w:lang w:val="en-US" w:eastAsia="en-US" w:bidi="en-US"/>
        </w:rPr>
        <w:t xml:space="preserve">. +Mm) + («_1 + 2Z_2 . . . +M-n√), where </w:t>
      </w:r>
      <w:r>
        <w:rPr>
          <w:spacing w:val="0"/>
          <w:w w:val="100"/>
          <w:position w:val="0"/>
          <w:shd w:val="clear" w:color="auto" w:fill="auto"/>
          <w:lang w:val="en-US" w:eastAsia="en-US" w:bidi="en-US"/>
        </w:rPr>
        <w:t xml:space="preserve">777, 7τz' are each of them ultimately infinite, there may be a sum depending on the ratio </w:t>
      </w:r>
      <w:r>
        <w:rPr>
          <w:i/>
          <w:iCs/>
          <w:spacing w:val="0"/>
          <w:w w:val="100"/>
          <w:position w:val="0"/>
          <w:shd w:val="clear" w:color="auto" w:fill="auto"/>
          <w:lang w:val="en-US" w:eastAsia="en-US" w:bidi="en-US"/>
        </w:rPr>
        <w:t>m : m</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sum conse</w:t>
        <w:softHyphen/>
        <w:t>quently acquires a determinate value only when this ratio is given.</w:t>
      </w:r>
    </w:p>
    <w:p>
      <w:pPr>
        <w:pStyle w:val="Style2"/>
        <w:keepNext w:val="0"/>
        <w:keepLines w:val="0"/>
        <w:widowControl w:val="0"/>
        <w:shd w:val="clear" w:color="auto" w:fill="auto"/>
        <w:tabs>
          <w:tab w:pos="544" w:val="left"/>
        </w:tabs>
        <w:bidi w:val="0"/>
        <w:spacing w:line="223" w:lineRule="auto"/>
        <w:ind w:left="0" w:firstLine="360"/>
        <w:jc w:val="left"/>
      </w:pPr>
      <w:r>
        <w:rPr>
          <w:spacing w:val="0"/>
          <w:w w:val="100"/>
          <w:position w:val="0"/>
          <w:shd w:val="clear" w:color="auto" w:fill="auto"/>
          <w:lang w:val="en-US" w:eastAsia="en-US" w:bidi="en-US"/>
        </w:rPr>
        <w:t>19.</w:t>
        <w:tab/>
        <w:t xml:space="preserve">In a singly infinite series we have a general term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where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an integer positive in the case of an ordinary series, and positive or negative in the case of a back-and- forwards series. Similarly for a doubly infinite series we have a general term τz</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re</w:t>
      </w:r>
      <w:r>
        <w:rPr>
          <w:spacing w:val="0"/>
          <w:w w:val="100"/>
          <w:position w:val="0"/>
          <w:shd w:val="clear" w:color="auto" w:fill="auto"/>
          <w:lang w:val="en-US" w:eastAsia="en-US" w:bidi="en-US"/>
        </w:rPr>
        <w:t xml:space="preserve">, where </w:t>
      </w:r>
      <w:r>
        <w:rPr>
          <w:i/>
          <w:iCs/>
          <w:spacing w:val="0"/>
          <w:w w:val="100"/>
          <w:position w:val="0"/>
          <w:shd w:val="clear" w:color="auto" w:fill="auto"/>
          <w:lang w:val="en-US" w:eastAsia="en-US" w:bidi="en-US"/>
        </w:rPr>
        <w:t>m, n</w:t>
      </w:r>
      <w:r>
        <w:rPr>
          <w:spacing w:val="0"/>
          <w:w w:val="100"/>
          <w:position w:val="0"/>
          <w:shd w:val="clear" w:color="auto" w:fill="auto"/>
          <w:lang w:val="en-US" w:eastAsia="en-US" w:bidi="en-US"/>
        </w:rPr>
        <w:t xml:space="preserve"> are integers which may be each of them positive, and the form of the series is then</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vertAlign w:val="superscript"/>
          <w:lang w:val="en-US" w:eastAsia="en-US" w:bidi="en-US"/>
        </w:rPr>
        <w:t>m</w:t>
      </w:r>
      <w:r>
        <w:rPr>
          <w:smallCaps/>
          <w:spacing w:val="0"/>
          <w:w w:val="100"/>
          <w:position w:val="0"/>
          <w:shd w:val="clear" w:color="auto" w:fill="auto"/>
          <w:lang w:val="en-US" w:eastAsia="en-US" w:bidi="en-US"/>
        </w:rPr>
        <w:t>o.o</w:t>
      </w:r>
      <w:r>
        <w:rPr>
          <w:spacing w:val="0"/>
          <w:w w:val="100"/>
          <w:position w:val="0"/>
          <w:shd w:val="clear" w:color="auto" w:fill="auto"/>
          <w:lang w:val="en-US" w:eastAsia="en-US" w:bidi="en-US"/>
        </w:rPr>
        <w:t xml:space="preserve"> , ⅜4 , ⅝,2 · · ·</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1.0 </w:t>
      </w:r>
      <w:r>
        <w:rPr>
          <w:spacing w:val="0"/>
          <w:w w:val="100"/>
          <w:position w:val="0"/>
          <w:shd w:val="clear" w:color="auto" w:fill="auto"/>
          <w:lang w:val="de-DE" w:eastAsia="de-DE" w:bidi="de-DE"/>
        </w:rPr>
        <w:t xml:space="preserve">» </w:t>
      </w:r>
      <w:r>
        <w:rPr>
          <w:spacing w:val="0"/>
          <w:w w:val="100"/>
          <w:position w:val="0"/>
          <w:shd w:val="clear" w:color="auto" w:fill="auto"/>
          <w:vertAlign w:val="superscript"/>
          <w:lang w:val="en-US" w:eastAsia="en-US" w:bidi="en-US"/>
        </w:rPr>
        <w:t>tt</w:t>
      </w:r>
      <w:r>
        <w:rPr>
          <w:spacing w:val="0"/>
          <w:w w:val="100"/>
          <w:position w:val="0"/>
          <w:shd w:val="clear" w:color="auto" w:fill="auto"/>
          <w:lang w:val="en-US" w:eastAsia="en-US" w:bidi="en-US"/>
        </w:rPr>
        <w:t xml:space="preserve">l,l &gt; </w:t>
      </w: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1J</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or they may be each of them positive or negative. The latter is the more general supposition, and includes the former, since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m</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may = 0 for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each or either of them negative. To put a definite meaning on the notion of a sum, we may regard </w:t>
      </w:r>
      <w:r>
        <w:rPr>
          <w:i/>
          <w:iCs/>
          <w:spacing w:val="0"/>
          <w:w w:val="100"/>
          <w:position w:val="0"/>
          <w:shd w:val="clear" w:color="auto" w:fill="auto"/>
          <w:lang w:val="fr-FR" w:eastAsia="fr-FR" w:bidi="fr-FR"/>
        </w:rPr>
        <w:t xml:space="preserve">m,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as the rectangular coordi</w:t>
        <w:softHyphen/>
        <w:t xml:space="preserve">nates of a point in a plane ; that is, if </w:t>
      </w:r>
      <w:r>
        <w:rPr>
          <w:i/>
          <w:iCs/>
          <w:spacing w:val="0"/>
          <w:w w:val="100"/>
          <w:position w:val="0"/>
          <w:shd w:val="clear" w:color="auto" w:fill="auto"/>
          <w:lang w:val="en-US" w:eastAsia="en-US" w:bidi="en-US"/>
        </w:rPr>
        <w:t>m, n</w:t>
      </w:r>
      <w:r>
        <w:rPr>
          <w:spacing w:val="0"/>
          <w:w w:val="100"/>
          <w:position w:val="0"/>
          <w:shd w:val="clear" w:color="auto" w:fill="auto"/>
          <w:lang w:val="en-US" w:eastAsia="en-US" w:bidi="en-US"/>
        </w:rPr>
        <w:t xml:space="preserve"> are each of</w:t>
      </w:r>
    </w:p>
    <w:sectPr>
      <w:footnotePr>
        <w:pos w:val="pageBottom"/>
        <w:numFmt w:val="decimal"/>
        <w:numRestart w:val="continuous"/>
      </w:footnotePr>
      <w:pgSz w:w="12240" w:h="16840"/>
      <w:pgMar w:top="1973" w:left="1559" w:right="1152" w:bottom="930" w:header="1545" w:footer="502" w:gutter="0"/>
      <w:pgNumType w:start="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color w:val="6F6750"/>
      <w:sz w:val="20"/>
      <w:szCs w:val="20"/>
      <w:u w:val="none"/>
    </w:rPr>
  </w:style>
  <w:style w:type="character" w:customStyle="1" w:styleId="CharStyle14">
    <w:name w:val="Body text (7)_"/>
    <w:basedOn w:val="DefaultParagraphFont"/>
    <w:link w:val="Style13"/>
    <w:rPr>
      <w:rFonts w:ascii="Times New Roman" w:eastAsia="Times New Roman" w:hAnsi="Times New Roman" w:cs="Times New Roman"/>
      <w:b w:val="0"/>
      <w:bCs w:val="0"/>
      <w:i w:val="0"/>
      <w:iCs w:val="0"/>
      <w:smallCaps w:val="0"/>
      <w:strike w:val="0"/>
      <w:color w:val="6F6750"/>
      <w:sz w:val="11"/>
      <w:szCs w:val="11"/>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6)"/>
    <w:basedOn w:val="Normal"/>
    <w:link w:val="CharStyle8"/>
    <w:pPr>
      <w:widowControl w:val="0"/>
      <w:shd w:val="clear" w:color="auto" w:fill="FFFFFF"/>
      <w:spacing w:line="192" w:lineRule="auto"/>
      <w:ind w:left="1090"/>
    </w:pPr>
    <w:rPr>
      <w:rFonts w:ascii="Times New Roman" w:eastAsia="Times New Roman" w:hAnsi="Times New Roman" w:cs="Times New Roman"/>
      <w:b w:val="0"/>
      <w:bCs w:val="0"/>
      <w:i w:val="0"/>
      <w:iCs w:val="0"/>
      <w:smallCaps w:val="0"/>
      <w:strike w:val="0"/>
      <w:color w:val="6F6750"/>
      <w:sz w:val="20"/>
      <w:szCs w:val="20"/>
      <w:u w:val="none"/>
    </w:rPr>
  </w:style>
  <w:style w:type="paragraph" w:customStyle="1" w:styleId="Style13">
    <w:name w:val="Body text (7)"/>
    <w:basedOn w:val="Normal"/>
    <w:link w:val="CharStyle14"/>
    <w:pPr>
      <w:widowControl w:val="0"/>
      <w:shd w:val="clear" w:color="auto" w:fill="FFFFFF"/>
      <w:ind w:left="680" w:firstLine="20"/>
      <w:jc w:val="both"/>
    </w:pPr>
    <w:rPr>
      <w:rFonts w:ascii="Times New Roman" w:eastAsia="Times New Roman" w:hAnsi="Times New Roman" w:cs="Times New Roman"/>
      <w:b w:val="0"/>
      <w:bCs w:val="0"/>
      <w:i w:val="0"/>
      <w:iCs w:val="0"/>
      <w:smallCaps w:val="0"/>
      <w:strike w:val="0"/>
      <w:color w:val="6F675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