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of Russian literature is given under </w:t>
      </w:r>
      <w:r>
        <w:rPr>
          <w:smallCaps/>
          <w:spacing w:val="0"/>
          <w:w w:val="100"/>
          <w:position w:val="0"/>
          <w:shd w:val="clear" w:color="auto" w:fill="auto"/>
          <w:lang w:val="en-US" w:eastAsia="en-US" w:bidi="en-US"/>
        </w:rPr>
        <w:t>Russia,</w:t>
      </w:r>
      <w:r>
        <w:rPr>
          <w:spacing w:val="0"/>
          <w:w w:val="100"/>
          <w:position w:val="0"/>
          <w:shd w:val="clear" w:color="auto" w:fill="auto"/>
          <w:lang w:val="en-US" w:eastAsia="en-US" w:bidi="en-US"/>
        </w:rPr>
        <w:t xml:space="preserve"> vol. xxi. p. 102 </w:t>
      </w:r>
      <w:r>
        <w:rPr>
          <w:i/>
          <w:iCs/>
          <w:spacing w:val="0"/>
          <w:w w:val="100"/>
          <w:position w:val="0"/>
          <w:shd w:val="clear" w:color="auto" w:fill="auto"/>
          <w:lang w:val="en-US" w:eastAsia="en-US" w:bidi="en-US"/>
        </w:rPr>
        <w:t xml:space="preserve">sq. </w:t>
      </w:r>
      <w:r>
        <w:rPr>
          <w:spacing w:val="0"/>
          <w:w w:val="100"/>
          <w:position w:val="0"/>
          <w:shd w:val="clear" w:color="auto" w:fill="auto"/>
          <w:lang w:val="en-US" w:eastAsia="en-US" w:bidi="en-US"/>
        </w:rPr>
        <w:t xml:space="preserve">Siberian Russian is spoken by the descendants of prisoners and convicts who have settled in that vast tract of northern Asia since Yermak conquered it for Ivan the Terrible. Specimens of it are occasionally quoted in the letters of Kuchelbecker, the Decabrist, and other exiles. Little Russian is spoken in all the southern governments of Russia. As current in Galicia and Bukovina it is called Red Russian ; an interesting variety is the Gouzoulian dialect in which Fedkovich composed his poems (see </w:t>
      </w:r>
      <w:r>
        <w:rPr>
          <w:smallCaps/>
          <w:spacing w:val="0"/>
          <w:w w:val="100"/>
          <w:position w:val="0"/>
          <w:shd w:val="clear" w:color="auto" w:fill="auto"/>
          <w:lang w:val="en-US" w:eastAsia="en-US" w:bidi="en-US"/>
        </w:rPr>
        <w:t>Russia,</w:t>
      </w:r>
      <w:r>
        <w:rPr>
          <w:spacing w:val="0"/>
          <w:w w:val="100"/>
          <w:position w:val="0"/>
          <w:shd w:val="clear" w:color="auto" w:fill="auto"/>
          <w:lang w:val="en-US" w:eastAsia="en-US" w:bidi="en-US"/>
        </w:rPr>
        <w:t xml:space="preserve"> vol. xxi. p. 110). Mention has already been made of the same language as spoken in Hungary.@@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There is a good grammar by Osadtza, a pupil of Miklosich. The latter justly regards it as a language and not a dialect. Till quite recently there were very poor aids by way of lexicons : of the </w:t>
      </w:r>
      <w:r>
        <w:rPr>
          <w:i/>
          <w:iCs/>
          <w:spacing w:val="0"/>
          <w:w w:val="100"/>
          <w:position w:val="0"/>
          <w:shd w:val="clear" w:color="auto" w:fill="auto"/>
          <w:lang w:val="en-US" w:eastAsia="en-US" w:bidi="en-US"/>
        </w:rPr>
        <w:t>Deutsch-</w:t>
      </w:r>
      <w:r>
        <w:rPr>
          <w:i/>
          <w:iCs/>
          <w:spacing w:val="0"/>
          <w:w w:val="100"/>
          <w:position w:val="0"/>
          <w:shd w:val="clear" w:color="auto" w:fill="auto"/>
          <w:lang w:val="de-DE" w:eastAsia="de-DE" w:bidi="de-DE"/>
        </w:rPr>
        <w:t>Ruthenwehes Handwörterbuch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by Professor Partitzki of Lemberg the Ruthenish-German portion never ap</w:t>
        <w:softHyphen/>
        <w:t>peared ; the vocabularies of Piskunoff and Verkhratzki are but frag</w:t>
        <w:softHyphen/>
        <w:t>mentary. A good dictionary, however, is now in course of publica</w:t>
        <w:softHyphen/>
        <w:t xml:space="preserve">tion by Professor </w:t>
      </w:r>
      <w:r>
        <w:rPr>
          <w:spacing w:val="0"/>
          <w:w w:val="100"/>
          <w:position w:val="0"/>
          <w:shd w:val="clear" w:color="auto" w:fill="auto"/>
          <w:lang w:val="en-US" w:eastAsia="en-US" w:bidi="en-US"/>
        </w:rPr>
        <w:t>Ż</w:t>
      </w:r>
      <w:r>
        <w:rPr>
          <w:spacing w:val="0"/>
          <w:w w:val="100"/>
          <w:position w:val="0"/>
          <w:shd w:val="clear" w:color="auto" w:fill="auto"/>
          <w:lang w:val="en-US" w:eastAsia="en-US" w:bidi="en-US"/>
        </w:rPr>
        <w:t xml:space="preserve">elechowski of Stanislau, which promises to be all that could be desired. The orthography of Malo or Little Russian is not yet settled. A peculiar type is used for some of the books issued at Lemberg, especially the excellent </w:t>
      </w:r>
      <w:r>
        <w:rPr>
          <w:i/>
          <w:iCs/>
          <w:spacing w:val="0"/>
          <w:w w:val="100"/>
          <w:position w:val="0"/>
          <w:shd w:val="clear" w:color="auto" w:fill="auto"/>
          <w:lang w:val="en-US" w:eastAsia="en-US" w:bidi="en-US"/>
        </w:rPr>
        <w:t xml:space="preserve">Chitanka </w:t>
      </w:r>
      <w:r>
        <w:rPr>
          <w:spacing w:val="0"/>
          <w:w w:val="100"/>
          <w:position w:val="0"/>
          <w:shd w:val="clear" w:color="auto" w:fill="auto"/>
          <w:lang w:val="en-US" w:eastAsia="en-US" w:bidi="en-US"/>
        </w:rPr>
        <w:t xml:space="preserve">(Reading Book) of Alexander Barvinski. An altogether whimsical orthography was adopted by Hatzouk in his </w:t>
      </w:r>
      <w:r>
        <w:rPr>
          <w:i/>
          <w:iCs/>
          <w:spacing w:val="0"/>
          <w:w w:val="100"/>
          <w:position w:val="0"/>
          <w:shd w:val="clear" w:color="auto" w:fill="auto"/>
          <w:lang w:val="en-US" w:eastAsia="en-US" w:bidi="en-US"/>
        </w:rPr>
        <w:t xml:space="preserve">Ouzhinok Ridnogo Pola </w:t>
      </w:r>
      <w:r>
        <w:rPr>
          <w:spacing w:val="0"/>
          <w:w w:val="100"/>
          <w:position w:val="0"/>
          <w:shd w:val="clear" w:color="auto" w:fill="auto"/>
          <w:lang w:val="en-US" w:eastAsia="en-US" w:bidi="en-US"/>
        </w:rPr>
        <w:t>(Gleanings from a Native Field), which appeared at Moscow in 1857.</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following are some of the chief characteristics which mark off the Little from the Great Russian language. The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R.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passes into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 xml:space="preserve">povist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poviest,</w:t>
      </w:r>
      <w:r>
        <w:rPr>
          <w:spacing w:val="0"/>
          <w:w w:val="100"/>
          <w:position w:val="0"/>
          <w:shd w:val="clear" w:color="auto" w:fill="auto"/>
          <w:lang w:val="en-US" w:eastAsia="en-US" w:bidi="en-US"/>
        </w:rPr>
        <w:t xml:space="preserve"> L. R. </w:t>
      </w:r>
      <w:r>
        <w:rPr>
          <w:i/>
          <w:iCs/>
          <w:spacing w:val="0"/>
          <w:w w:val="100"/>
          <w:position w:val="0"/>
          <w:shd w:val="clear" w:color="auto" w:fill="auto"/>
          <w:lang w:val="en-US" w:eastAsia="en-US" w:bidi="en-US"/>
        </w:rPr>
        <w:t>richka</w:t>
      </w:r>
      <w:r>
        <w:rPr>
          <w:spacing w:val="0"/>
          <w:w w:val="100"/>
          <w:position w:val="0"/>
          <w:shd w:val="clear" w:color="auto" w:fill="auto"/>
          <w:lang w:val="en-US" w:eastAsia="en-US" w:bidi="en-US"/>
        </w:rPr>
        <w:t xml:space="preserve"> =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R. </w:t>
      </w:r>
      <w:r>
        <w:rPr>
          <w:i/>
          <w:iCs/>
          <w:spacing w:val="0"/>
          <w:w w:val="100"/>
          <w:position w:val="0"/>
          <w:shd w:val="clear" w:color="auto" w:fill="auto"/>
          <w:lang w:val="en-US" w:eastAsia="en-US" w:bidi="en-US"/>
        </w:rPr>
        <w:t>riechka</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undergoes the same mutation, especially in monosyllables, L.R. </w:t>
      </w:r>
      <w:r>
        <w:rPr>
          <w:i/>
          <w:iCs/>
          <w:spacing w:val="0"/>
          <w:w w:val="100"/>
          <w:position w:val="0"/>
          <w:shd w:val="clear" w:color="auto" w:fill="auto"/>
          <w:lang w:val="en-US" w:eastAsia="en-US" w:bidi="en-US"/>
        </w:rPr>
        <w:t xml:space="preserve">pid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G.B. pod,</w:t>
      </w:r>
      <w:r>
        <w:rPr>
          <w:spacing w:val="0"/>
          <w:w w:val="100"/>
          <w:position w:val="0"/>
          <w:shd w:val="clear" w:color="auto" w:fill="auto"/>
          <w:lang w:val="en-US" w:eastAsia="en-US" w:bidi="en-US"/>
        </w:rPr>
        <w:t xml:space="preserve"> L.R. </w:t>
      </w:r>
      <w:r>
        <w:rPr>
          <w:i/>
          <w:iCs/>
          <w:spacing w:val="0"/>
          <w:w w:val="100"/>
          <w:position w:val="0"/>
          <w:shd w:val="clear" w:color="auto" w:fill="auto"/>
          <w:lang w:val="en-US" w:eastAsia="en-US" w:bidi="en-US"/>
        </w:rPr>
        <w:t xml:space="preserve">kin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G.</w:t>
      </w:r>
      <w:r>
        <w:rPr>
          <w:spacing w:val="0"/>
          <w:w w:val="100"/>
          <w:position w:val="0"/>
          <w:shd w:val="clear" w:color="auto" w:fill="auto"/>
          <w:lang w:val="en-US" w:eastAsia="en-US" w:bidi="en-US"/>
        </w:rPr>
        <w:t xml:space="preserve">R. </w:t>
      </w:r>
      <w:r>
        <w:rPr>
          <w:i/>
          <w:iCs/>
          <w:spacing w:val="0"/>
          <w:w w:val="100"/>
          <w:position w:val="0"/>
          <w:shd w:val="clear" w:color="auto" w:fill="auto"/>
          <w:lang w:val="en-US" w:eastAsia="en-US" w:bidi="en-US"/>
        </w:rPr>
        <w:t>kon,</w:t>
      </w:r>
      <w:r>
        <w:rPr>
          <w:spacing w:val="0"/>
          <w:w w:val="100"/>
          <w:position w:val="0"/>
          <w:shd w:val="clear" w:color="auto" w:fill="auto"/>
          <w:lang w:val="en-US" w:eastAsia="en-US" w:bidi="en-US"/>
        </w:rPr>
        <w:t xml:space="preserve"> L.R. </w:t>
      </w:r>
      <w:r>
        <w:rPr>
          <w:i/>
          <w:iCs/>
          <w:spacing w:val="0"/>
          <w:w w:val="100"/>
          <w:position w:val="0"/>
          <w:shd w:val="clear" w:color="auto" w:fill="auto"/>
          <w:lang w:val="en-US" w:eastAsia="en-US" w:bidi="en-US"/>
        </w:rPr>
        <w:t xml:space="preserve">vivsa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G.B. ovsa,</w:t>
      </w:r>
      <w:r>
        <w:rPr>
          <w:spacing w:val="0"/>
          <w:w w:val="100"/>
          <w:position w:val="0"/>
          <w:shd w:val="clear" w:color="auto" w:fill="auto"/>
          <w:lang w:val="en-US" w:eastAsia="en-US" w:bidi="en-US"/>
        </w:rPr>
        <w:t xml:space="preserve"> where we may note the tendency to put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before the initial vowel already alluded to. The Russian </w:t>
      </w:r>
      <w:r>
        <w:rPr>
          <w:i/>
          <w:iCs/>
          <w:spacing w:val="0"/>
          <w:w w:val="100"/>
          <w:position w:val="0"/>
          <w:shd w:val="clear" w:color="auto" w:fill="auto"/>
          <w:lang w:val="fr-FR" w:eastAsia="fr-FR" w:bidi="fr-FR"/>
        </w:rPr>
        <w:t>ou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changed into L.R.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vice versa,</w:t>
      </w:r>
      <w:r>
        <w:rPr>
          <w:spacing w:val="0"/>
          <w:w w:val="100"/>
          <w:position w:val="0"/>
          <w:shd w:val="clear" w:color="auto" w:fill="auto"/>
          <w:lang w:val="en-US" w:eastAsia="en-US" w:bidi="en-US"/>
        </w:rPr>
        <w:t xml:space="preserve"> thus </w:t>
      </w:r>
      <w:r>
        <w:rPr>
          <w:i/>
          <w:iCs/>
          <w:spacing w:val="0"/>
          <w:w w:val="100"/>
          <w:position w:val="0"/>
          <w:shd w:val="clear" w:color="auto" w:fill="auto"/>
          <w:lang w:val="en-US" w:eastAsia="en-US" w:bidi="en-US"/>
        </w:rPr>
        <w:t xml:space="preserve">vmirayou </w:t>
      </w:r>
      <w:r>
        <w:rPr>
          <w:spacing w:val="0"/>
          <w:w w:val="100"/>
          <w:position w:val="0"/>
          <w:shd w:val="clear" w:color="auto" w:fill="auto"/>
          <w:lang w:val="en-US" w:eastAsia="en-US" w:bidi="en-US"/>
        </w:rPr>
        <w:t xml:space="preserve">= G. R. </w:t>
      </w:r>
      <w:r>
        <w:rPr>
          <w:i/>
          <w:iCs/>
          <w:spacing w:val="0"/>
          <w:w w:val="100"/>
          <w:position w:val="0"/>
          <w:shd w:val="clear" w:color="auto" w:fill="auto"/>
          <w:lang w:val="en-US" w:eastAsia="en-US" w:bidi="en-US"/>
        </w:rPr>
        <w:t>oumirayou ; ouchora,</w:t>
      </w:r>
      <w:r>
        <w:rPr>
          <w:spacing w:val="0"/>
          <w:w w:val="100"/>
          <w:position w:val="0"/>
          <w:shd w:val="clear" w:color="auto" w:fill="auto"/>
          <w:lang w:val="en-US" w:eastAsia="en-US" w:bidi="en-US"/>
        </w:rPr>
        <w:t xml:space="preserve"> on the other hand, is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R. </w:t>
      </w:r>
      <w:r>
        <w:rPr>
          <w:i/>
          <w:iCs/>
          <w:spacing w:val="0"/>
          <w:w w:val="100"/>
          <w:position w:val="0"/>
          <w:shd w:val="clear" w:color="auto" w:fill="auto"/>
          <w:lang w:val="en-US" w:eastAsia="en-US" w:bidi="en-US"/>
        </w:rPr>
        <w:t>vchcra.</w:t>
      </w:r>
      <w:r>
        <w:rPr>
          <w:spacing w:val="0"/>
          <w:w w:val="100"/>
          <w:position w:val="0"/>
          <w:shd w:val="clear" w:color="auto" w:fill="auto"/>
          <w:lang w:val="en-US" w:eastAsia="en-US" w:bidi="en-US"/>
        </w:rPr>
        <w:t xml:space="preserve"> The Russian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pronounced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 the strong </w:t>
      </w:r>
      <w:r>
        <w:rPr>
          <w:spacing w:val="0"/>
          <w:w w:val="100"/>
          <w:position w:val="0"/>
          <w:shd w:val="clear" w:color="auto" w:fill="auto"/>
          <w:lang w:val="en-US" w:eastAsia="en-US" w:bidi="en-US"/>
        </w:rPr>
        <w:t>ł</w:t>
      </w:r>
      <w:r>
        <w:rPr>
          <w:spacing w:val="0"/>
          <w:w w:val="100"/>
          <w:position w:val="0"/>
          <w:shd w:val="clear" w:color="auto" w:fill="auto"/>
          <w:lang w:val="en-US" w:eastAsia="en-US" w:bidi="en-US"/>
        </w:rPr>
        <w:t xml:space="preserve"> (Polish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is changed (especially at the end of a word or before other consonants) into </w:t>
      </w:r>
      <w:r>
        <w:rPr>
          <w:i/>
          <w:iCs/>
          <w:spacing w:val="0"/>
          <w:w w:val="100"/>
          <w:position w:val="0"/>
          <w:shd w:val="clear" w:color="auto" w:fill="auto"/>
          <w:lang w:val="fr-FR" w:eastAsia="fr-FR" w:bidi="fr-FR"/>
        </w:rPr>
        <w:t>v</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fr-FR" w:eastAsia="fr-FR" w:bidi="fr-FR"/>
        </w:rPr>
        <w:t>ou,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thus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R. </w:t>
      </w:r>
      <w:r>
        <w:rPr>
          <w:i/>
          <w:iCs/>
          <w:spacing w:val="0"/>
          <w:w w:val="100"/>
          <w:position w:val="0"/>
          <w:shd w:val="clear" w:color="auto" w:fill="auto"/>
          <w:lang w:val="en-US" w:eastAsia="en-US" w:bidi="en-US"/>
        </w:rPr>
        <w:t>pisal,</w:t>
      </w:r>
      <w:r>
        <w:rPr>
          <w:spacing w:val="0"/>
          <w:w w:val="100"/>
          <w:position w:val="0"/>
          <w:shd w:val="clear" w:color="auto" w:fill="auto"/>
          <w:lang w:val="en-US" w:eastAsia="en-US" w:bidi="en-US"/>
        </w:rPr>
        <w:t xml:space="preserve"> L. R. </w:t>
      </w:r>
      <w:r>
        <w:rPr>
          <w:i/>
          <w:iCs/>
          <w:spacing w:val="0"/>
          <w:w w:val="100"/>
          <w:position w:val="0"/>
          <w:shd w:val="clear" w:color="auto" w:fill="auto"/>
          <w:lang w:val="en-US" w:eastAsia="en-US" w:bidi="en-US"/>
        </w:rPr>
        <w:t>pisaou.</w:t>
      </w:r>
      <w:r>
        <w:rPr>
          <w:spacing w:val="0"/>
          <w:w w:val="100"/>
          <w:position w:val="0"/>
          <w:shd w:val="clear" w:color="auto" w:fill="auto"/>
          <w:lang w:val="en-US" w:eastAsia="en-US" w:bidi="en-US"/>
        </w:rPr>
        <w:t xml:space="preserve"> The Russian î is want</w:t>
        <w:softHyphen/>
        <w:t xml:space="preserve">ing, and L.R. changes the Old Slavonic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into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and French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offener </w:t>
      </w:r>
      <w:r>
        <w:rPr>
          <w:spacing w:val="0"/>
          <w:w w:val="100"/>
          <w:position w:val="0"/>
          <w:shd w:val="clear" w:color="auto" w:fill="auto"/>
          <w:lang w:val="en-US" w:eastAsia="en-US" w:bidi="en-US"/>
        </w:rPr>
        <w:t>than Russian does. In the conjugations and declensions Little very much resembles Great Russian. It has, however, like Polish, lost the present participle passive, which is retained in Russian, and it possesses infinitive forms with diminutive mean</w:t>
        <w:softHyphen/>
        <w:t xml:space="preserve">ings. Moreover, the accent differs considerably from Russian. The peculiarities of the Little Russian spoken in the north of Hungary are fully treated by </w:t>
      </w:r>
      <w:r>
        <w:rPr>
          <w:spacing w:val="0"/>
          <w:w w:val="100"/>
          <w:position w:val="0"/>
          <w:shd w:val="clear" w:color="auto" w:fill="auto"/>
          <w:lang w:val="fr-FR" w:eastAsia="fr-FR" w:bidi="fr-FR"/>
        </w:rPr>
        <w:t xml:space="preserve">De Voilant </w:t>
      </w:r>
      <w:r>
        <w:rPr>
          <w:spacing w:val="0"/>
          <w:w w:val="100"/>
          <w:position w:val="0"/>
          <w:shd w:val="clear" w:color="auto" w:fill="auto"/>
          <w:lang w:val="en-US" w:eastAsia="en-US" w:bidi="en-US"/>
        </w:rPr>
        <w:t xml:space="preserve">in his </w:t>
      </w:r>
      <w:r>
        <w:rPr>
          <w:i/>
          <w:iCs/>
          <w:spacing w:val="0"/>
          <w:w w:val="100"/>
          <w:position w:val="0"/>
          <w:shd w:val="clear" w:color="auto" w:fill="auto"/>
          <w:lang w:val="en-US" w:eastAsia="en-US" w:bidi="en-US"/>
        </w:rPr>
        <w:t xml:space="preserve">Ougrο-Rοusskia </w:t>
      </w:r>
      <w:r>
        <w:rPr>
          <w:i/>
          <w:iCs/>
          <w:spacing w:val="0"/>
          <w:w w:val="100"/>
          <w:position w:val="0"/>
          <w:shd w:val="clear" w:color="auto" w:fill="auto"/>
          <w:lang w:val="fr-FR" w:eastAsia="fr-FR" w:bidi="fr-FR"/>
        </w:rPr>
        <w:t xml:space="preserve">Narodnîa </w:t>
      </w:r>
      <w:r>
        <w:rPr>
          <w:i/>
          <w:iCs/>
          <w:spacing w:val="0"/>
          <w:w w:val="100"/>
          <w:position w:val="0"/>
          <w:shd w:val="clear" w:color="auto" w:fill="auto"/>
          <w:lang w:val="en-US" w:eastAsia="en-US" w:bidi="en-US"/>
        </w:rPr>
        <w:t>Piesni</w:t>
      </w:r>
      <w:r>
        <w:rPr>
          <w:spacing w:val="0"/>
          <w:w w:val="100"/>
          <w:position w:val="0"/>
          <w:shd w:val="clear" w:color="auto" w:fill="auto"/>
          <w:lang w:val="en-US" w:eastAsia="en-US" w:bidi="en-US"/>
        </w:rPr>
        <w:t xml:space="preserve"> (Ugro-Russian Popular Songs), St Petersburg, 1885.</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White Russian abounds with Polonisms, and in its orthography expresses the unaccented Russian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which is in accordance with the pronunciation ; thus we have </w:t>
      </w:r>
      <w:r>
        <w:rPr>
          <w:i/>
          <w:iCs/>
          <w:spacing w:val="0"/>
          <w:w w:val="100"/>
          <w:position w:val="0"/>
          <w:shd w:val="clear" w:color="auto" w:fill="auto"/>
          <w:lang w:val="en-US" w:eastAsia="en-US" w:bidi="en-US"/>
        </w:rPr>
        <w:t>starana</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storona, kago</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kogo.</w:t>
      </w:r>
      <w:r>
        <w:rPr>
          <w:spacing w:val="0"/>
          <w:w w:val="100"/>
          <w:position w:val="0"/>
          <w:shd w:val="clear" w:color="auto" w:fill="auto"/>
          <w:lang w:val="en-US" w:eastAsia="en-US" w:bidi="en-US"/>
        </w:rPr>
        <w:t xml:space="preserve"> As in Malo-Russian,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pronounced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aharod,</w:t>
      </w:r>
      <w:r>
        <w:rPr>
          <w:spacing w:val="0"/>
          <w:w w:val="100"/>
          <w:position w:val="0"/>
          <w:shd w:val="clear" w:color="auto" w:fill="auto"/>
          <w:lang w:val="en-US" w:eastAsia="en-US" w:bidi="en-US"/>
        </w:rPr>
        <w:t xml:space="preserve"> “a garden” ; gutturals are softened before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na routzie,</w:t>
      </w:r>
      <w:r>
        <w:rPr>
          <w:spacing w:val="0"/>
          <w:w w:val="100"/>
          <w:position w:val="0"/>
          <w:shd w:val="clear" w:color="auto" w:fill="auto"/>
          <w:lang w:val="en-US" w:eastAsia="en-US" w:bidi="en-US"/>
        </w:rPr>
        <w:t xml:space="preserve"> “on the hand.” The collection of poems published at Vilna in 1844, entitled </w:t>
      </w:r>
      <w:r>
        <w:rPr>
          <w:i/>
          <w:iCs/>
          <w:spacing w:val="0"/>
          <w:w w:val="100"/>
          <w:position w:val="0"/>
          <w:shd w:val="clear" w:color="auto" w:fill="auto"/>
          <w:lang w:val="en-US" w:eastAsia="en-US" w:bidi="en-US"/>
        </w:rPr>
        <w:t>Piosnki Wie'sniacze</w:t>
      </w:r>
      <w:r>
        <w:rPr>
          <w:spacing w:val="0"/>
          <w:w w:val="100"/>
          <w:position w:val="0"/>
          <w:shd w:val="clear" w:color="auto" w:fill="auto"/>
          <w:lang w:val="en-US" w:eastAsia="en-US" w:bidi="en-US"/>
        </w:rPr>
        <w:t xml:space="preserve"> (Rustic Songs), in what is called the Krevichian dialect, is in reality White Russian. There is a good White Russian diction</w:t>
        <w:softHyphen/>
        <w:t>ary by Nosovich.</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Bulgarian.—</w:t>
      </w:r>
      <w:r>
        <w:rPr>
          <w:spacing w:val="0"/>
          <w:w w:val="100"/>
          <w:position w:val="0"/>
          <w:shd w:val="clear" w:color="auto" w:fill="auto"/>
          <w:lang w:val="en-US" w:eastAsia="en-US" w:bidi="en-US"/>
        </w:rPr>
        <w:t>Connected with the Bulgarian division is the diffi</w:t>
        <w:softHyphen/>
        <w:t>cult question as to which of the Slavonic languages, ancient or modern, exhibits the earliest form. The original tongue is, of course, lost, and only an elder sister remains, but to which language shall that title be assigned? In the early days of Slavonic philology many curious ideas prevailed on this point. According to the old- fashioned views the church language was the old and stately mother- tongue from which all the living dialects had sprung. Russians considered it to be Old Russian, Serbs Old Servian, and those who used the Glagolitic ritual held it to be Old Croatian. These opinions were very natural. The fragments of the Old Slovenish language had not yet been found at Freising, and the only accessible manu</w:t>
        <w:softHyphen/>
        <w:t>scripts in the infantine state of the study of Slavistic were recent ones, in which Russian, Servian, and Croatian forms were mixed. The Russians had forgotten many of their historical traditions dur</w:t>
        <w:softHyphen/>
        <w:t>ing their long servitude under the Mongols, and the same was the case with the Serbs and Bulgarians under the yoke of the Turks. The names of Cyril and Methodius were hardly remembered. The two precursors of Dobrovsky, but of inferior intellectual calibre, were the Bohemian Fort. Durich (1738-1802), who was the first to have sound views on the relations of Old Slavonic to the later lan</w:t>
        <w:softHyphen/>
        <w:t>guages, and the Russian Kalaidovich (1792-1832), who threw con</w:t>
        <w:softHyphen/>
        <w:t xml:space="preserve">siderable light on the question by his edition of the works of John, the exarch of Bulgaria. He, however, considered the </w:t>
      </w:r>
      <w:r>
        <w:rPr>
          <w:spacing w:val="0"/>
          <w:w w:val="100"/>
          <w:position w:val="0"/>
          <w:shd w:val="clear" w:color="auto" w:fill="auto"/>
          <w:lang w:val="fr-FR" w:eastAsia="fr-FR" w:bidi="fr-FR"/>
        </w:rPr>
        <w:t xml:space="preserve">Palæo-Slavonic </w:t>
      </w:r>
      <w:r>
        <w:rPr>
          <w:spacing w:val="0"/>
          <w:w w:val="100"/>
          <w:position w:val="0"/>
          <w:shd w:val="clear" w:color="auto" w:fill="auto"/>
          <w:lang w:val="en-US" w:eastAsia="en-US" w:bidi="en-US"/>
        </w:rPr>
        <w:t xml:space="preserve">to be Old Moravian. But the foundation of Slavonic scholarship was laid by Dobrovsky (1753-1829) and Vostokoff (1781-1864) ; the former treated the subject scientifically in his </w:t>
      </w:r>
      <w:r>
        <w:rPr>
          <w:i/>
          <w:iCs/>
          <w:spacing w:val="0"/>
          <w:w w:val="100"/>
          <w:position w:val="0"/>
          <w:shd w:val="clear" w:color="auto" w:fill="auto"/>
          <w:lang w:val="la-001" w:eastAsia="la-001" w:bidi="la-001"/>
        </w:rPr>
        <w:t xml:space="preserve">Institutiones </w:t>
      </w:r>
      <w:r>
        <w:rPr>
          <w:i/>
          <w:iCs/>
          <w:spacing w:val="0"/>
          <w:w w:val="100"/>
          <w:position w:val="0"/>
          <w:shd w:val="clear" w:color="auto" w:fill="auto"/>
          <w:lang w:val="fr-FR" w:eastAsia="fr-FR" w:bidi="fr-FR"/>
        </w:rPr>
        <w:t xml:space="preserve">Linguæ Slavieæ </w:t>
      </w:r>
      <w:r>
        <w:rPr>
          <w:i/>
          <w:iCs/>
          <w:spacing w:val="0"/>
          <w:w w:val="100"/>
          <w:position w:val="0"/>
          <w:shd w:val="clear" w:color="auto" w:fill="auto"/>
          <w:lang w:val="la-001" w:eastAsia="la-001" w:bidi="la-001"/>
        </w:rPr>
        <w:t>Dialecti Veteris</w:t>
      </w:r>
      <w:r>
        <w:rPr>
          <w:spacing w:val="0"/>
          <w:w w:val="100"/>
          <w:position w:val="0"/>
          <w:shd w:val="clear" w:color="auto" w:fill="auto"/>
          <w:lang w:val="la-001" w:eastAsia="la-001" w:bidi="la-001"/>
        </w:rPr>
        <w:t xml:space="preserve"> (Vienna, </w:t>
      </w:r>
      <w:r>
        <w:rPr>
          <w:spacing w:val="0"/>
          <w:w w:val="100"/>
          <w:position w:val="0"/>
          <w:shd w:val="clear" w:color="auto" w:fill="auto"/>
          <w:lang w:val="en-US" w:eastAsia="en-US" w:bidi="en-US"/>
        </w:rPr>
        <w:t xml:space="preserve">1822), and the latter edited the </w:t>
      </w:r>
      <w:r>
        <w:rPr>
          <w:i/>
          <w:iCs/>
          <w:spacing w:val="0"/>
          <w:w w:val="100"/>
          <w:position w:val="0"/>
          <w:shd w:val="clear" w:color="auto" w:fill="auto"/>
          <w:lang w:val="en-US" w:eastAsia="en-US" w:bidi="en-US"/>
        </w:rPr>
        <w:t xml:space="preserve">Ostromir </w:t>
      </w:r>
      <w:r>
        <w:rPr>
          <w:i/>
          <w:iCs/>
          <w:spacing w:val="0"/>
          <w:w w:val="100"/>
          <w:position w:val="0"/>
          <w:shd w:val="clear" w:color="auto" w:fill="auto"/>
          <w:lang w:val="fr-FR" w:eastAsia="fr-FR" w:bidi="fr-FR"/>
        </w:rPr>
        <w:t>Codex,</w:t>
      </w:r>
      <w:r>
        <w:rPr>
          <w:spacing w:val="0"/>
          <w:w w:val="100"/>
          <w:position w:val="0"/>
          <w:shd w:val="clear" w:color="auto" w:fill="auto"/>
          <w:lang w:val="fr-FR" w:eastAsia="fr-FR" w:bidi="fr-FR"/>
        </w:rPr>
        <w:t xml:space="preserve"> a Palæo-Slavonic </w:t>
      </w:r>
      <w:r>
        <w:rPr>
          <w:spacing w:val="0"/>
          <w:w w:val="100"/>
          <w:position w:val="0"/>
          <w:shd w:val="clear" w:color="auto" w:fill="auto"/>
          <w:lang w:val="en-US" w:eastAsia="en-US" w:bidi="en-US"/>
        </w:rPr>
        <w:t xml:space="preserve">manuscript of the Gospels, written in Russia in the 11th century. Dobrovsky at first considered </w:t>
      </w:r>
      <w:r>
        <w:rPr>
          <w:spacing w:val="0"/>
          <w:w w:val="100"/>
          <w:position w:val="0"/>
          <w:shd w:val="clear" w:color="auto" w:fill="auto"/>
          <w:lang w:val="fr-FR" w:eastAsia="fr-FR" w:bidi="fr-FR"/>
        </w:rPr>
        <w:t>Palæo-</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fr-FR" w:eastAsia="fr-FR" w:bidi="fr-FR"/>
        </w:rPr>
        <w:t xml:space="preserve">Slavonic </w:t>
      </w:r>
      <w:r>
        <w:rPr>
          <w:spacing w:val="0"/>
          <w:w w:val="100"/>
          <w:position w:val="0"/>
          <w:shd w:val="clear" w:color="auto" w:fill="auto"/>
          <w:lang w:val="en-US" w:eastAsia="en-US" w:bidi="en-US"/>
        </w:rPr>
        <w:t>to be Old Servian, afterwards an early language out of which both Servian and Bulgarian were formed. Vostokoff was nearer the truth when he discovered elements of Old Slovenish.</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views held by scholars with regard to the country from which the </w:t>
      </w:r>
      <w:r>
        <w:rPr>
          <w:spacing w:val="0"/>
          <w:w w:val="100"/>
          <w:position w:val="0"/>
          <w:shd w:val="clear" w:color="auto" w:fill="auto"/>
          <w:lang w:val="fr-FR" w:eastAsia="fr-FR" w:bidi="fr-FR"/>
        </w:rPr>
        <w:t xml:space="preserve">Palæo-Slavonic, </w:t>
      </w:r>
      <w:r>
        <w:rPr>
          <w:spacing w:val="0"/>
          <w:w w:val="100"/>
          <w:position w:val="0"/>
          <w:shd w:val="clear" w:color="auto" w:fill="auto"/>
          <w:lang w:val="en-US" w:eastAsia="en-US" w:bidi="en-US"/>
        </w:rPr>
        <w:t>as preserved to us, has come may be briefly stated as follows. (1) It is Old Bulgarian. This opinion has been held by Schleicher, Schafarik, J. Schmidt, and Leskien. In the latter part of his life Schafarik@@</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appears to have somewhat modified his views and to have looked upon it as a mixture of Bulgarian and Slovenish. (2) It is Old Slovenish,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older form of the language now spoken in </w:t>
      </w:r>
      <w:r>
        <w:rPr>
          <w:spacing w:val="0"/>
          <w:w w:val="100"/>
          <w:position w:val="0"/>
          <w:shd w:val="clear" w:color="auto" w:fill="auto"/>
          <w:lang w:val="de-DE" w:eastAsia="de-DE" w:bidi="de-DE"/>
        </w:rPr>
        <w:t xml:space="preserve">Styria, </w:t>
      </w:r>
      <w:r>
        <w:rPr>
          <w:spacing w:val="0"/>
          <w:w w:val="100"/>
          <w:position w:val="0"/>
          <w:shd w:val="clear" w:color="auto" w:fill="auto"/>
          <w:lang w:val="en-US" w:eastAsia="en-US" w:bidi="en-US"/>
        </w:rPr>
        <w:t>Carinthia, and a part of southern Hungary. This opinion was first held by Kopitar and afterwards by his pupil Miklosich. Among its supporters may also be mentioned Danichich and Jagi</w:t>
      </w:r>
      <w:r>
        <w:rPr>
          <w:spacing w:val="0"/>
          <w:w w:val="100"/>
          <w:position w:val="0"/>
          <w:shd w:val="clear" w:color="auto" w:fill="auto"/>
          <w:lang w:val="en-US" w:eastAsia="en-US" w:bidi="en-US"/>
        </w:rPr>
        <w:t>ć</w:t>
      </w:r>
      <w:r>
        <w:rPr>
          <w:spacing w:val="0"/>
          <w:w w:val="100"/>
          <w:position w:val="0"/>
          <w:shd w:val="clear" w:color="auto" w:fill="auto"/>
          <w:lang w:val="en-US" w:eastAsia="en-US" w:bidi="en-US"/>
        </w:rPr>
        <w:t>. (3) Geitler,@@</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now a professor at </w:t>
      </w:r>
      <w:r>
        <w:rPr>
          <w:spacing w:val="0"/>
          <w:w w:val="100"/>
          <w:position w:val="0"/>
          <w:shd w:val="clear" w:color="auto" w:fill="auto"/>
          <w:lang w:val="de-DE" w:eastAsia="de-DE" w:bidi="de-DE"/>
        </w:rPr>
        <w:t xml:space="preserve">Agram, </w:t>
      </w:r>
      <w:r>
        <w:rPr>
          <w:spacing w:val="0"/>
          <w:w w:val="100"/>
          <w:position w:val="0"/>
          <w:shd w:val="clear" w:color="auto" w:fill="auto"/>
          <w:lang w:val="en-US" w:eastAsia="en-US" w:bidi="en-US"/>
        </w:rPr>
        <w:t>leans to the theory that the Russian language is a much earlier form of Slavonic than Old Slovenish. The case for Old Slovenish is clearly put by Miklosich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as follows :—</w:t>
      </w:r>
    </w:p>
    <w:p>
      <w:pPr>
        <w:pStyle w:val="Style7"/>
        <w:keepNext w:val="0"/>
        <w:keepLines w:val="0"/>
        <w:widowControl w:val="0"/>
        <w:shd w:val="clear" w:color="auto" w:fill="auto"/>
        <w:bidi w:val="0"/>
        <w:spacing w:line="185" w:lineRule="auto"/>
        <w:ind w:left="0" w:firstLine="360"/>
        <w:jc w:val="left"/>
        <w:rPr>
          <w:sz w:val="15"/>
          <w:szCs w:val="15"/>
        </w:rPr>
      </w:pPr>
      <w:r>
        <w:rPr>
          <w:color w:val="4D402C"/>
          <w:spacing w:val="0"/>
          <w:w w:val="100"/>
          <w:position w:val="0"/>
          <w:sz w:val="14"/>
          <w:szCs w:val="14"/>
          <w:shd w:val="clear" w:color="auto" w:fill="auto"/>
          <w:lang w:val="en-US" w:eastAsia="en-US" w:bidi="en-US"/>
        </w:rPr>
        <w:t xml:space="preserve">“So far as the linguistic grounds of the Bulgarian hypothesis are concerned, it is undoubtedly true that Old Slovenish </w:t>
      </w:r>
      <w:r>
        <w:rPr>
          <w:color w:val="4D402C"/>
          <w:spacing w:val="0"/>
          <w:w w:val="100"/>
          <w:position w:val="0"/>
          <w:sz w:val="14"/>
          <w:szCs w:val="14"/>
          <w:shd w:val="clear" w:color="auto" w:fill="auto"/>
          <w:lang w:val="fr-FR" w:eastAsia="fr-FR" w:bidi="fr-FR"/>
        </w:rPr>
        <w:t xml:space="preserve">[Palæo-Slavonic] </w:t>
      </w:r>
      <w:r>
        <w:rPr>
          <w:color w:val="4D402C"/>
          <w:spacing w:val="0"/>
          <w:w w:val="100"/>
          <w:position w:val="0"/>
          <w:sz w:val="14"/>
          <w:szCs w:val="14"/>
          <w:shd w:val="clear" w:color="auto" w:fill="auto"/>
          <w:lang w:val="en-US" w:eastAsia="en-US" w:bidi="en-US"/>
        </w:rPr>
        <w:t xml:space="preserve">agrees with a dialect of Bulgarian with regard to the combinations </w:t>
      </w:r>
      <w:r>
        <w:rPr>
          <w:i/>
          <w:iCs/>
          <w:color w:val="4D402C"/>
          <w:spacing w:val="0"/>
          <w:w w:val="100"/>
          <w:position w:val="0"/>
          <w:sz w:val="14"/>
          <w:szCs w:val="14"/>
          <w:shd w:val="clear" w:color="auto" w:fill="auto"/>
          <w:lang w:val="en-US" w:eastAsia="en-US" w:bidi="en-US"/>
        </w:rPr>
        <w:t>št</w:t>
      </w:r>
      <w:r>
        <w:rPr>
          <w:color w:val="4D402C"/>
          <w:spacing w:val="0"/>
          <w:w w:val="100"/>
          <w:position w:val="0"/>
          <w:sz w:val="14"/>
          <w:szCs w:val="14"/>
          <w:shd w:val="clear" w:color="auto" w:fill="auto"/>
          <w:lang w:val="en-US" w:eastAsia="en-US" w:bidi="en-US"/>
        </w:rPr>
        <w:t xml:space="preserve">, </w:t>
      </w:r>
      <w:r>
        <w:rPr>
          <w:i/>
          <w:iCs/>
          <w:color w:val="4D402C"/>
          <w:spacing w:val="0"/>
          <w:w w:val="100"/>
          <w:position w:val="0"/>
          <w:sz w:val="14"/>
          <w:szCs w:val="14"/>
          <w:shd w:val="clear" w:color="auto" w:fill="auto"/>
          <w:lang w:val="en-US" w:eastAsia="en-US" w:bidi="en-US"/>
        </w:rPr>
        <w:t>žd</w:t>
      </w:r>
      <w:r>
        <w:rPr>
          <w:color w:val="4D402C"/>
          <w:spacing w:val="0"/>
          <w:w w:val="100"/>
          <w:position w:val="0"/>
          <w:sz w:val="14"/>
          <w:szCs w:val="14"/>
          <w:shd w:val="clear" w:color="auto" w:fill="auto"/>
          <w:lang w:val="en-US" w:eastAsia="en-US" w:bidi="en-US"/>
        </w:rPr>
        <w:t xml:space="preserve">, whereas the Carinthian (Carantanian) Slovenish employs generally </w:t>
      </w:r>
      <w:r>
        <w:rPr>
          <w:i/>
          <w:iCs/>
          <w:color w:val="4D402C"/>
          <w:spacing w:val="0"/>
          <w:w w:val="100"/>
          <w:position w:val="0"/>
          <w:sz w:val="14"/>
          <w:szCs w:val="14"/>
          <w:shd w:val="clear" w:color="auto" w:fill="auto"/>
          <w:lang w:val="en-US" w:eastAsia="en-US" w:bidi="en-US"/>
        </w:rPr>
        <w:t>č</w:t>
      </w:r>
      <w:r>
        <w:rPr>
          <w:color w:val="4D402C"/>
          <w:spacing w:val="0"/>
          <w:w w:val="100"/>
          <w:position w:val="0"/>
          <w:sz w:val="14"/>
          <w:szCs w:val="14"/>
          <w:shd w:val="clear" w:color="auto" w:fill="auto"/>
          <w:lang w:val="en-US" w:eastAsia="en-US" w:bidi="en-US"/>
        </w:rPr>
        <w:t xml:space="preserve"> and </w:t>
      </w:r>
      <w:r>
        <w:rPr>
          <w:i/>
          <w:iCs/>
          <w:color w:val="4D402C"/>
          <w:spacing w:val="0"/>
          <w:w w:val="100"/>
          <w:position w:val="0"/>
          <w:sz w:val="14"/>
          <w:szCs w:val="14"/>
          <w:shd w:val="clear" w:color="auto" w:fill="auto"/>
          <w:lang w:val="en-US" w:eastAsia="en-US" w:bidi="en-US"/>
        </w:rPr>
        <w:t>j</w:t>
      </w:r>
      <w:r>
        <w:rPr>
          <w:color w:val="4D402C"/>
          <w:spacing w:val="0"/>
          <w:w w:val="100"/>
          <w:position w:val="0"/>
          <w:sz w:val="14"/>
          <w:szCs w:val="14"/>
          <w:shd w:val="clear" w:color="auto" w:fill="auto"/>
          <w:lang w:val="en-US" w:eastAsia="en-US" w:bidi="en-US"/>
        </w:rPr>
        <w:t xml:space="preserve"> ; but how do we know that the Pannonian Slovenes pronounced č and not </w:t>
      </w:r>
      <w:r>
        <w:rPr>
          <w:i/>
          <w:iCs/>
          <w:color w:val="4D402C"/>
          <w:spacing w:val="0"/>
          <w:w w:val="100"/>
          <w:position w:val="0"/>
          <w:sz w:val="14"/>
          <w:szCs w:val="14"/>
          <w:shd w:val="clear" w:color="auto" w:fill="auto"/>
          <w:lang w:val="en-US" w:eastAsia="en-US" w:bidi="en-US"/>
        </w:rPr>
        <w:t>šd</w:t>
      </w:r>
      <w:r>
        <w:rPr>
          <w:color w:val="4D402C"/>
          <w:spacing w:val="0"/>
          <w:w w:val="100"/>
          <w:position w:val="0"/>
          <w:sz w:val="14"/>
          <w:szCs w:val="14"/>
          <w:shd w:val="clear" w:color="auto" w:fill="auto"/>
          <w:lang w:val="en-US" w:eastAsia="en-US" w:bidi="en-US"/>
        </w:rPr>
        <w:t xml:space="preserve">, </w:t>
      </w:r>
      <w:r>
        <w:rPr>
          <w:i/>
          <w:iCs/>
          <w:color w:val="4D402C"/>
          <w:spacing w:val="0"/>
          <w:w w:val="100"/>
          <w:position w:val="0"/>
          <w:sz w:val="14"/>
          <w:szCs w:val="14"/>
          <w:shd w:val="clear" w:color="auto" w:fill="auto"/>
          <w:lang w:val="en-US" w:eastAsia="en-US" w:bidi="en-US"/>
        </w:rPr>
        <w:t>j</w:t>
      </w:r>
      <w:r>
        <w:rPr>
          <w:color w:val="4D402C"/>
          <w:spacing w:val="0"/>
          <w:w w:val="100"/>
          <w:position w:val="0"/>
          <w:sz w:val="14"/>
          <w:szCs w:val="14"/>
          <w:shd w:val="clear" w:color="auto" w:fill="auto"/>
          <w:lang w:val="en-US" w:eastAsia="en-US" w:bidi="en-US"/>
        </w:rPr>
        <w:t xml:space="preserve"> and not </w:t>
      </w:r>
      <w:r>
        <w:rPr>
          <w:i/>
          <w:iCs/>
          <w:color w:val="4D402C"/>
          <w:spacing w:val="0"/>
          <w:w w:val="100"/>
          <w:position w:val="0"/>
          <w:sz w:val="14"/>
          <w:szCs w:val="14"/>
          <w:shd w:val="clear" w:color="auto" w:fill="auto"/>
          <w:lang w:val="en-US" w:eastAsia="en-US" w:bidi="en-US"/>
        </w:rPr>
        <w:t>žd</w:t>
      </w:r>
      <w:r>
        <w:rPr>
          <w:color w:val="4D402C"/>
          <w:spacing w:val="0"/>
          <w:w w:val="100"/>
          <w:position w:val="0"/>
          <w:sz w:val="14"/>
          <w:szCs w:val="14"/>
          <w:shd w:val="clear" w:color="auto" w:fill="auto"/>
          <w:lang w:val="en-US" w:eastAsia="en-US" w:bidi="en-US"/>
        </w:rPr>
        <w:t>?</w:t>
      </w:r>
      <w:r>
        <w:rPr>
          <w:i/>
          <w:iCs/>
          <w:color w:val="4D402C"/>
          <w:spacing w:val="0"/>
          <w:w w:val="100"/>
          <w:position w:val="0"/>
          <w:sz w:val="14"/>
          <w:szCs w:val="14"/>
          <w:shd w:val="clear" w:color="auto" w:fill="auto"/>
          <w:lang w:val="en-US" w:eastAsia="en-US" w:bidi="en-US"/>
        </w:rPr>
        <w:t xml:space="preserve"> </w:t>
      </w:r>
      <w:r>
        <w:rPr>
          <w:color w:val="4D402C"/>
          <w:spacing w:val="0"/>
          <w:w w:val="100"/>
          <w:position w:val="0"/>
          <w:sz w:val="14"/>
          <w:szCs w:val="14"/>
          <w:shd w:val="clear" w:color="auto" w:fill="auto"/>
          <w:lang w:val="en-US" w:eastAsia="en-US" w:bidi="en-US"/>
        </w:rPr>
        <w:t>The Hun</w:t>
        <w:softHyphen/>
        <w:t xml:space="preserve">garian </w:t>
      </w:r>
      <w:r>
        <w:rPr>
          <w:i/>
          <w:iCs/>
          <w:color w:val="4D402C"/>
          <w:spacing w:val="0"/>
          <w:w w:val="100"/>
          <w:position w:val="0"/>
          <w:sz w:val="14"/>
          <w:szCs w:val="14"/>
          <w:shd w:val="clear" w:color="auto" w:fill="auto"/>
          <w:lang w:val="en-US" w:eastAsia="en-US" w:bidi="en-US"/>
        </w:rPr>
        <w:t>mοstοha</w:t>
      </w:r>
      <w:r>
        <w:rPr>
          <w:color w:val="4D402C"/>
          <w:spacing w:val="0"/>
          <w:w w:val="100"/>
          <w:position w:val="0"/>
          <w:sz w:val="14"/>
          <w:szCs w:val="14"/>
          <w:shd w:val="clear" w:color="auto" w:fill="auto"/>
          <w:lang w:val="en-US" w:eastAsia="en-US" w:bidi="en-US"/>
        </w:rPr>
        <w:t xml:space="preserve"> (pr. </w:t>
      </w:r>
      <w:r>
        <w:rPr>
          <w:i/>
          <w:iCs/>
          <w:color w:val="4D402C"/>
          <w:spacing w:val="0"/>
          <w:w w:val="100"/>
          <w:position w:val="0"/>
          <w:sz w:val="14"/>
          <w:szCs w:val="14"/>
          <w:shd w:val="clear" w:color="auto" w:fill="auto"/>
          <w:lang w:val="en-US" w:eastAsia="en-US" w:bidi="en-US"/>
        </w:rPr>
        <w:t>moshtoha), pest</w:t>
      </w:r>
      <w:r>
        <w:rPr>
          <w:color w:val="4D402C"/>
          <w:spacing w:val="0"/>
          <w:w w:val="100"/>
          <w:position w:val="0"/>
          <w:sz w:val="14"/>
          <w:szCs w:val="14"/>
          <w:shd w:val="clear" w:color="auto" w:fill="auto"/>
          <w:lang w:val="en-US" w:eastAsia="en-US" w:bidi="en-US"/>
        </w:rPr>
        <w:t xml:space="preserve"> (pr. </w:t>
      </w:r>
      <w:r>
        <w:rPr>
          <w:i/>
          <w:iCs/>
          <w:color w:val="4D402C"/>
          <w:spacing w:val="0"/>
          <w:w w:val="100"/>
          <w:position w:val="0"/>
          <w:sz w:val="14"/>
          <w:szCs w:val="14"/>
          <w:shd w:val="clear" w:color="auto" w:fill="auto"/>
          <w:lang w:val="en-US" w:eastAsia="en-US" w:bidi="en-US"/>
        </w:rPr>
        <w:t>pesht),</w:t>
      </w:r>
      <w:r>
        <w:rPr>
          <w:color w:val="4D402C"/>
          <w:spacing w:val="0"/>
          <w:w w:val="100"/>
          <w:position w:val="0"/>
          <w:sz w:val="14"/>
          <w:szCs w:val="14"/>
          <w:shd w:val="clear" w:color="auto" w:fill="auto"/>
          <w:lang w:val="en-US" w:eastAsia="en-US" w:bidi="en-US"/>
        </w:rPr>
        <w:t xml:space="preserve"> and </w:t>
      </w:r>
      <w:r>
        <w:rPr>
          <w:i/>
          <w:iCs/>
          <w:color w:val="4D402C"/>
          <w:spacing w:val="0"/>
          <w:w w:val="100"/>
          <w:position w:val="0"/>
          <w:sz w:val="14"/>
          <w:szCs w:val="14"/>
          <w:shd w:val="clear" w:color="auto" w:fill="auto"/>
          <w:lang w:val="en-US" w:eastAsia="en-US" w:bidi="en-US"/>
        </w:rPr>
        <w:t>palast (palasht)</w:t>
      </w:r>
      <w:r>
        <w:rPr>
          <w:color w:val="4D402C"/>
          <w:spacing w:val="0"/>
          <w:w w:val="100"/>
          <w:position w:val="0"/>
          <w:sz w:val="14"/>
          <w:szCs w:val="14"/>
          <w:shd w:val="clear" w:color="auto" w:fill="auto"/>
          <w:lang w:val="en-US" w:eastAsia="en-US" w:bidi="en-US"/>
        </w:rPr>
        <w:t xml:space="preserve"> for the Old Slovenish </w:t>
      </w:r>
      <w:r>
        <w:rPr>
          <w:i/>
          <w:iCs/>
          <w:color w:val="4D402C"/>
          <w:spacing w:val="0"/>
          <w:w w:val="100"/>
          <w:position w:val="0"/>
          <w:sz w:val="14"/>
          <w:szCs w:val="14"/>
          <w:shd w:val="clear" w:color="auto" w:fill="auto"/>
          <w:lang w:val="en-US" w:eastAsia="en-US" w:bidi="en-US"/>
        </w:rPr>
        <w:t>mašteha, pešt,</w:t>
      </w:r>
      <w:r>
        <w:rPr>
          <w:color w:val="4D402C"/>
          <w:spacing w:val="0"/>
          <w:w w:val="100"/>
          <w:position w:val="0"/>
          <w:sz w:val="14"/>
          <w:szCs w:val="14"/>
          <w:shd w:val="clear" w:color="auto" w:fill="auto"/>
          <w:lang w:val="en-US" w:eastAsia="en-US" w:bidi="en-US"/>
        </w:rPr>
        <w:t xml:space="preserve"> and </w:t>
      </w:r>
      <w:r>
        <w:rPr>
          <w:i/>
          <w:iCs/>
          <w:color w:val="4D402C"/>
          <w:spacing w:val="0"/>
          <w:w w:val="100"/>
          <w:position w:val="0"/>
          <w:sz w:val="14"/>
          <w:szCs w:val="14"/>
          <w:shd w:val="clear" w:color="auto" w:fill="auto"/>
          <w:lang w:val="en-US" w:eastAsia="en-US" w:bidi="en-US"/>
        </w:rPr>
        <w:t>plašt,</w:t>
      </w:r>
      <w:r>
        <w:rPr>
          <w:color w:val="4D402C"/>
          <w:spacing w:val="0"/>
          <w:w w:val="100"/>
          <w:position w:val="0"/>
          <w:sz w:val="14"/>
          <w:szCs w:val="14"/>
          <w:shd w:val="clear" w:color="auto" w:fill="auto"/>
          <w:lang w:val="en-US" w:eastAsia="en-US" w:bidi="en-US"/>
        </w:rPr>
        <w:t xml:space="preserve"> and </w:t>
      </w:r>
      <w:r>
        <w:rPr>
          <w:i/>
          <w:iCs/>
          <w:color w:val="4D402C"/>
          <w:spacing w:val="0"/>
          <w:w w:val="100"/>
          <w:position w:val="0"/>
          <w:sz w:val="14"/>
          <w:szCs w:val="14"/>
          <w:shd w:val="clear" w:color="auto" w:fill="auto"/>
          <w:lang w:val="en-US" w:eastAsia="en-US" w:bidi="en-US"/>
        </w:rPr>
        <w:t>rozsda</w:t>
      </w:r>
      <w:r>
        <w:rPr>
          <w:color w:val="4D402C"/>
          <w:spacing w:val="0"/>
          <w:w w:val="100"/>
          <w:position w:val="0"/>
          <w:sz w:val="14"/>
          <w:szCs w:val="14"/>
          <w:shd w:val="clear" w:color="auto" w:fill="auto"/>
          <w:lang w:val="en-US" w:eastAsia="en-US" w:bidi="en-US"/>
        </w:rPr>
        <w:t xml:space="preserve"> (pr. </w:t>
      </w:r>
      <w:r>
        <w:rPr>
          <w:i/>
          <w:iCs/>
          <w:color w:val="4D402C"/>
          <w:spacing w:val="0"/>
          <w:w w:val="100"/>
          <w:position w:val="0"/>
          <w:sz w:val="14"/>
          <w:szCs w:val="14"/>
          <w:shd w:val="clear" w:color="auto" w:fill="auto"/>
          <w:lang w:val="en-US" w:eastAsia="en-US" w:bidi="en-US"/>
        </w:rPr>
        <w:t>rozhda)</w:t>
      </w:r>
      <w:r>
        <w:rPr>
          <w:color w:val="4D402C"/>
          <w:spacing w:val="0"/>
          <w:w w:val="100"/>
          <w:position w:val="0"/>
          <w:sz w:val="14"/>
          <w:szCs w:val="14"/>
          <w:shd w:val="clear" w:color="auto" w:fill="auto"/>
          <w:lang w:val="en-US" w:eastAsia="en-US" w:bidi="en-US"/>
        </w:rPr>
        <w:t xml:space="preserve"> for the Old Slovenish </w:t>
      </w:r>
      <w:r>
        <w:rPr>
          <w:i/>
          <w:iCs/>
          <w:color w:val="4D402C"/>
          <w:spacing w:val="0"/>
          <w:w w:val="100"/>
          <w:position w:val="0"/>
          <w:sz w:val="14"/>
          <w:szCs w:val="14"/>
          <w:shd w:val="clear" w:color="auto" w:fill="auto"/>
          <w:lang w:val="fr-FR" w:eastAsia="fr-FR" w:bidi="fr-FR"/>
        </w:rPr>
        <w:t>r</w:t>
      </w:r>
      <w:r>
        <w:rPr>
          <w:i/>
          <w:iCs/>
          <w:color w:val="4D402C"/>
          <w:spacing w:val="0"/>
          <w:w w:val="100"/>
          <w:position w:val="0"/>
          <w:sz w:val="14"/>
          <w:szCs w:val="14"/>
          <w:shd w:val="clear" w:color="auto" w:fill="auto"/>
          <w:lang w:val="en-US" w:eastAsia="en-US" w:bidi="en-US"/>
        </w:rPr>
        <w:t>ž</w:t>
      </w:r>
      <w:r>
        <w:rPr>
          <w:i/>
          <w:iCs/>
          <w:color w:val="4D402C"/>
          <w:spacing w:val="0"/>
          <w:w w:val="100"/>
          <w:position w:val="0"/>
          <w:sz w:val="14"/>
          <w:szCs w:val="14"/>
          <w:shd w:val="clear" w:color="auto" w:fill="auto"/>
          <w:lang w:val="fr-FR" w:eastAsia="fr-FR" w:bidi="fr-FR"/>
        </w:rPr>
        <w:t>da,</w:t>
      </w:r>
      <w:r>
        <w:rPr>
          <w:color w:val="4D402C"/>
          <w:spacing w:val="0"/>
          <w:w w:val="100"/>
          <w:position w:val="0"/>
          <w:sz w:val="14"/>
          <w:szCs w:val="14"/>
          <w:shd w:val="clear" w:color="auto" w:fill="auto"/>
          <w:lang w:val="fr-FR" w:eastAsia="fr-FR" w:bidi="fr-FR"/>
        </w:rPr>
        <w:t xml:space="preserve"> </w:t>
      </w:r>
      <w:r>
        <w:rPr>
          <w:color w:val="4D402C"/>
          <w:spacing w:val="0"/>
          <w:w w:val="100"/>
          <w:position w:val="0"/>
          <w:sz w:val="14"/>
          <w:szCs w:val="14"/>
          <w:shd w:val="clear" w:color="auto" w:fill="auto"/>
          <w:lang w:val="en-US" w:eastAsia="en-US" w:bidi="en-US"/>
        </w:rPr>
        <w:t xml:space="preserve">postulate the existence of </w:t>
      </w:r>
      <w:r>
        <w:rPr>
          <w:i/>
          <w:iCs/>
          <w:color w:val="4D402C"/>
          <w:spacing w:val="0"/>
          <w:w w:val="100"/>
          <w:position w:val="0"/>
          <w:sz w:val="14"/>
          <w:szCs w:val="14"/>
          <w:shd w:val="clear" w:color="auto" w:fill="auto"/>
          <w:lang w:val="en-US" w:eastAsia="en-US" w:bidi="en-US"/>
        </w:rPr>
        <w:t>št</w:t>
      </w:r>
      <w:r>
        <w:rPr>
          <w:color w:val="4D402C"/>
          <w:spacing w:val="0"/>
          <w:w w:val="100"/>
          <w:position w:val="0"/>
          <w:sz w:val="14"/>
          <w:szCs w:val="14"/>
          <w:shd w:val="clear" w:color="auto" w:fill="auto"/>
          <w:lang w:val="en-US" w:eastAsia="en-US" w:bidi="en-US"/>
        </w:rPr>
        <w:t xml:space="preserve"> and </w:t>
      </w:r>
      <w:r>
        <w:rPr>
          <w:i/>
          <w:iCs/>
          <w:color w:val="4D402C"/>
          <w:spacing w:val="0"/>
          <w:w w:val="100"/>
          <w:position w:val="0"/>
          <w:sz w:val="14"/>
          <w:szCs w:val="14"/>
          <w:shd w:val="clear" w:color="auto" w:fill="auto"/>
          <w:lang w:val="en-US" w:eastAsia="en-US" w:bidi="en-US"/>
        </w:rPr>
        <w:t>žd</w:t>
      </w:r>
      <w:r>
        <w:rPr>
          <w:color w:val="4D402C"/>
          <w:spacing w:val="0"/>
          <w:w w:val="100"/>
          <w:position w:val="0"/>
          <w:sz w:val="14"/>
          <w:szCs w:val="14"/>
          <w:shd w:val="clear" w:color="auto" w:fill="auto"/>
          <w:lang w:val="en-US" w:eastAsia="en-US" w:bidi="en-US"/>
        </w:rPr>
        <w:t xml:space="preserve"> in the dialect of the Pannonian Slovenes. The nasalized syllables (to express the Old Slavonic nasals) in (modem) Sloven</w:t>
        <w:softHyphen/>
        <w:t>ish and in the oldest loan words in Magyar from Slavonic separate the language from which these words are borrowed from Bulgarian.@@</w:t>
      </w:r>
      <w:r>
        <w:rPr>
          <w:color w:val="4D402C"/>
          <w:spacing w:val="0"/>
          <w:w w:val="100"/>
          <w:position w:val="0"/>
          <w:sz w:val="14"/>
          <w:szCs w:val="14"/>
          <w:shd w:val="clear" w:color="auto" w:fill="auto"/>
          <w:vertAlign w:val="superscript"/>
          <w:lang w:val="en-US" w:eastAsia="en-US" w:bidi="en-US"/>
        </w:rPr>
        <w:t>5</w:t>
      </w:r>
      <w:r>
        <w:rPr>
          <w:color w:val="4D402C"/>
          <w:spacing w:val="0"/>
          <w:w w:val="100"/>
          <w:position w:val="0"/>
          <w:sz w:val="14"/>
          <w:szCs w:val="14"/>
          <w:shd w:val="clear" w:color="auto" w:fill="auto"/>
          <w:lang w:val="en-US" w:eastAsia="en-US" w:bidi="en-US"/>
        </w:rPr>
        <w:t xml:space="preserve"> Let us also consider the following fact : Modem Bulgarian is more unlike </w:t>
      </w:r>
      <w:r>
        <w:rPr>
          <w:color w:val="4D402C"/>
          <w:spacing w:val="0"/>
          <w:w w:val="100"/>
          <w:position w:val="0"/>
          <w:sz w:val="14"/>
          <w:szCs w:val="14"/>
          <w:shd w:val="clear" w:color="auto" w:fill="auto"/>
          <w:lang w:val="fr-FR" w:eastAsia="fr-FR" w:bidi="fr-FR"/>
        </w:rPr>
        <w:t xml:space="preserve">Palæo-Slavonic </w:t>
      </w:r>
      <w:r>
        <w:rPr>
          <w:color w:val="4D402C"/>
          <w:spacing w:val="0"/>
          <w:w w:val="100"/>
          <w:position w:val="0"/>
          <w:sz w:val="14"/>
          <w:szCs w:val="14"/>
          <w:shd w:val="clear" w:color="auto" w:fill="auto"/>
          <w:lang w:val="en-US" w:eastAsia="en-US" w:bidi="en-US"/>
        </w:rPr>
        <w:t>than any other language of the eastern branch. Perhaps it may be observed with refer</w:t>
        <w:softHyphen/>
        <w:t xml:space="preserve">ence to this that these corruptions have only crept in during the last centuries. But the language of the </w:t>
      </w:r>
      <w:r>
        <w:rPr>
          <w:i/>
          <w:iCs/>
          <w:color w:val="4D402C"/>
          <w:spacing w:val="0"/>
          <w:w w:val="100"/>
          <w:position w:val="0"/>
          <w:sz w:val="14"/>
          <w:szCs w:val="14"/>
          <w:shd w:val="clear" w:color="auto" w:fill="auto"/>
          <w:lang w:val="en-US" w:eastAsia="en-US" w:bidi="en-US"/>
        </w:rPr>
        <w:t>Tale of the Trojan War</w:t>
      </w:r>
      <w:r>
        <w:rPr>
          <w:color w:val="4D402C"/>
          <w:spacing w:val="0"/>
          <w:w w:val="100"/>
          <w:position w:val="0"/>
          <w:sz w:val="14"/>
          <w:szCs w:val="14"/>
          <w:shd w:val="clear" w:color="auto" w:fill="auto"/>
          <w:lang w:val="en-US" w:eastAsia="en-US" w:bidi="en-US"/>
        </w:rPr>
        <w:t xml:space="preserve"> (of date 1350) is already Bul</w:t>
        <w:softHyphen/>
        <w:t xml:space="preserve">garian, and, whatever may be said to the contrary, Modem Bulgarian. In the same stage of vocalic corruption is the Gospel of Trnov (Timova), which belongs to the year 1273. And does not the same remark hold good of the Psalter of Bologna, of the date 1186-1196? A Bulgarian language identical with </w:t>
      </w:r>
      <w:r>
        <w:rPr>
          <w:color w:val="4D402C"/>
          <w:spacing w:val="0"/>
          <w:w w:val="100"/>
          <w:position w:val="0"/>
          <w:sz w:val="14"/>
          <w:szCs w:val="14"/>
          <w:shd w:val="clear" w:color="auto" w:fill="auto"/>
          <w:lang w:val="fr-FR" w:eastAsia="fr-FR" w:bidi="fr-FR"/>
        </w:rPr>
        <w:t xml:space="preserve">Palæo- Slavonic </w:t>
      </w:r>
      <w:r>
        <w:rPr>
          <w:color w:val="4D402C"/>
          <w:spacing w:val="0"/>
          <w:w w:val="100"/>
          <w:position w:val="0"/>
          <w:sz w:val="14"/>
          <w:szCs w:val="14"/>
          <w:shd w:val="clear" w:color="auto" w:fill="auto"/>
          <w:lang w:val="en-US" w:eastAsia="en-US" w:bidi="en-US"/>
        </w:rPr>
        <w:t>fades from our eyes like a</w:t>
      </w:r>
      <w:r>
        <w:rPr>
          <w:i/>
          <w:iCs/>
          <w:color w:val="4D402C"/>
          <w:spacing w:val="0"/>
          <w:w w:val="100"/>
          <w:position w:val="0"/>
          <w:sz w:val="14"/>
          <w:szCs w:val="14"/>
          <w:shd w:val="clear" w:color="auto" w:fill="auto"/>
          <w:lang w:val="en-US" w:eastAsia="en-US" w:bidi="en-US"/>
        </w:rPr>
        <w:t xml:space="preserve"> fata morgana</w:t>
      </w:r>
      <w:r>
        <w:rPr>
          <w:color w:val="4D402C"/>
          <w:spacing w:val="0"/>
          <w:w w:val="100"/>
          <w:position w:val="0"/>
          <w:sz w:val="14"/>
          <w:szCs w:val="14"/>
          <w:shd w:val="clear" w:color="auto" w:fill="auto"/>
          <w:lang w:val="en-US" w:eastAsia="en-US" w:bidi="en-US"/>
        </w:rPr>
        <w:t xml:space="preserve"> however far we follow it.” </w:t>
      </w:r>
      <w:r>
        <w:rPr>
          <w:rFonts w:ascii="Cambria" w:eastAsia="Cambria" w:hAnsi="Cambria" w:cs="Cambria"/>
          <w:color w:val="4D402C"/>
          <w:spacing w:val="0"/>
          <w:w w:val="100"/>
          <w:position w:val="0"/>
          <w:sz w:val="15"/>
          <w:szCs w:val="15"/>
          <w:shd w:val="clear" w:color="auto" w:fill="auto"/>
          <w:lang w:val="en-US" w:eastAsia="en-US" w:bidi="en-US"/>
        </w:rPr>
        <w:t>The same author considers that even before the 9th century the Slavonic languages were separated as they are to-day. The most able exponent of the Old Bulgarian theory, Schleicher, writes as follows :—</w:t>
      </w:r>
    </w:p>
    <w:p>
      <w:pPr>
        <w:pStyle w:val="Style7"/>
        <w:keepNext w:val="0"/>
        <w:keepLines w:val="0"/>
        <w:widowControl w:val="0"/>
        <w:shd w:val="clear" w:color="auto" w:fill="auto"/>
        <w:bidi w:val="0"/>
        <w:spacing w:line="187" w:lineRule="auto"/>
        <w:ind w:left="0" w:firstLine="360"/>
        <w:jc w:val="left"/>
      </w:pPr>
      <w:r>
        <w:rPr>
          <w:color w:val="4D402C"/>
          <w:spacing w:val="0"/>
          <w:w w:val="100"/>
          <w:position w:val="0"/>
          <w:shd w:val="clear" w:color="auto" w:fill="auto"/>
          <w:lang w:val="en-US" w:eastAsia="en-US" w:bidi="en-US"/>
        </w:rPr>
        <w:t xml:space="preserve">“ The proofs which Kopitar and Miklosich have brought forward in support of their opinion appear capable of being overthrown, while facts speak irresistibly for the opposite opinion that church Slavonic was the language of the Old Bulgarians, especially the softening of original Aryan </w:t>
      </w:r>
      <w:r>
        <w:rPr>
          <w:i/>
          <w:iCs/>
          <w:color w:val="4D402C"/>
          <w:spacing w:val="0"/>
          <w:w w:val="100"/>
          <w:position w:val="0"/>
          <w:shd w:val="clear" w:color="auto" w:fill="auto"/>
          <w:lang w:val="en-US" w:eastAsia="en-US" w:bidi="en-US"/>
        </w:rPr>
        <w:t>t</w:t>
      </w:r>
      <w:r>
        <w:rPr>
          <w:color w:val="4D402C"/>
          <w:spacing w:val="0"/>
          <w:w w:val="100"/>
          <w:position w:val="0"/>
          <w:shd w:val="clear" w:color="auto" w:fill="auto"/>
          <w:lang w:val="en-US" w:eastAsia="en-US" w:bidi="en-US"/>
        </w:rPr>
        <w:t xml:space="preserve"> and </w:t>
      </w:r>
      <w:r>
        <w:rPr>
          <w:i/>
          <w:iCs/>
          <w:color w:val="4D402C"/>
          <w:spacing w:val="0"/>
          <w:w w:val="100"/>
          <w:position w:val="0"/>
          <w:shd w:val="clear" w:color="auto" w:fill="auto"/>
          <w:lang w:val="en-US" w:eastAsia="en-US" w:bidi="en-US"/>
        </w:rPr>
        <w:t>d</w:t>
      </w:r>
      <w:r>
        <w:rPr>
          <w:color w:val="4D402C"/>
          <w:spacing w:val="0"/>
          <w:w w:val="100"/>
          <w:position w:val="0"/>
          <w:shd w:val="clear" w:color="auto" w:fill="auto"/>
          <w:lang w:val="en-US" w:eastAsia="en-US" w:bidi="en-US"/>
        </w:rPr>
        <w:t xml:space="preserve"> into </w:t>
      </w:r>
      <w:r>
        <w:rPr>
          <w:i/>
          <w:iCs/>
          <w:color w:val="4D402C"/>
          <w:spacing w:val="0"/>
          <w:w w:val="100"/>
          <w:position w:val="0"/>
          <w:shd w:val="clear" w:color="auto" w:fill="auto"/>
          <w:lang w:val="en-US" w:eastAsia="en-US" w:bidi="en-US"/>
        </w:rPr>
        <w:t>sht</w:t>
      </w:r>
      <w:r>
        <w:rPr>
          <w:color w:val="4D402C"/>
          <w:spacing w:val="0"/>
          <w:w w:val="100"/>
          <w:position w:val="0"/>
          <w:shd w:val="clear" w:color="auto" w:fill="auto"/>
          <w:lang w:val="en-US" w:eastAsia="en-US" w:bidi="en-US"/>
        </w:rPr>
        <w:t xml:space="preserve"> and </w:t>
      </w:r>
      <w:r>
        <w:rPr>
          <w:i/>
          <w:iCs/>
          <w:color w:val="4D402C"/>
          <w:spacing w:val="0"/>
          <w:w w:val="100"/>
          <w:position w:val="0"/>
          <w:shd w:val="clear" w:color="auto" w:fill="auto"/>
          <w:lang w:val="en-US" w:eastAsia="en-US" w:bidi="en-US"/>
        </w:rPr>
        <w:t xml:space="preserve">zhd. </w:t>
      </w:r>
      <w:r>
        <w:rPr>
          <w:color w:val="4D402C"/>
          <w:spacing w:val="0"/>
          <w:w w:val="100"/>
          <w:position w:val="0"/>
          <w:shd w:val="clear" w:color="auto" w:fill="auto"/>
          <w:lang w:val="en-US" w:eastAsia="en-US" w:bidi="en-US"/>
        </w:rPr>
        <w:t>And besides linguistic there are also historical grounds. Cyril and his Slavonic fellow-workers were Bulgarians.@@</w:t>
      </w:r>
      <w:r>
        <w:rPr>
          <w:color w:val="4D402C"/>
          <w:spacing w:val="0"/>
          <w:w w:val="100"/>
          <w:position w:val="0"/>
          <w:shd w:val="clear" w:color="auto" w:fill="auto"/>
          <w:vertAlign w:val="superscript"/>
          <w:lang w:val="en-US" w:eastAsia="en-US" w:bidi="en-US"/>
        </w:rPr>
        <w:t>6</w:t>
      </w:r>
      <w:r>
        <w:rPr>
          <w:color w:val="4D402C"/>
          <w:spacing w:val="0"/>
          <w:w w:val="100"/>
          <w:position w:val="0"/>
          <w:shd w:val="clear" w:color="auto" w:fill="auto"/>
          <w:lang w:val="en-US" w:eastAsia="en-US" w:bidi="en-US"/>
        </w:rPr>
        <w:t xml:space="preserve"> Why, then, should they not have written in their own language, especially since they found no written language among the other Slavs ? ”</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Schleicher asks, “ How came the Bulgarisms in the </w:t>
      </w:r>
      <w:r>
        <w:rPr>
          <w:i/>
          <w:iCs/>
          <w:spacing w:val="0"/>
          <w:w w:val="100"/>
          <w:position w:val="0"/>
          <w:shd w:val="clear" w:color="auto" w:fill="auto"/>
          <w:lang w:val="en-US" w:eastAsia="en-US" w:bidi="en-US"/>
        </w:rPr>
        <w:t>Codex Sup- rasliensis</w:t>
      </w:r>
      <w:r>
        <w:rPr>
          <w:spacing w:val="0"/>
          <w:w w:val="100"/>
          <w:position w:val="0"/>
          <w:shd w:val="clear" w:color="auto" w:fill="auto"/>
          <w:lang w:val="en-US" w:eastAsia="en-US" w:bidi="en-US"/>
        </w:rPr>
        <w:t xml:space="preserve"> [see below], which, according to the opinion of Miklosich, was written ‘in ipsa </w:t>
      </w:r>
      <w:r>
        <w:rPr>
          <w:spacing w:val="0"/>
          <w:w w:val="100"/>
          <w:position w:val="0"/>
          <w:shd w:val="clear" w:color="auto" w:fill="auto"/>
          <w:lang w:val="fr-FR" w:eastAsia="fr-FR" w:bidi="fr-FR"/>
        </w:rPr>
        <w:t xml:space="preserve">linguæ palæoslovenicæ </w:t>
      </w:r>
      <w:r>
        <w:rPr>
          <w:spacing w:val="0"/>
          <w:w w:val="100"/>
          <w:position w:val="0"/>
          <w:shd w:val="clear" w:color="auto" w:fill="auto"/>
          <w:lang w:val="la-001" w:eastAsia="la-001" w:bidi="la-001"/>
        </w:rPr>
        <w:t>patria’</w:t>
      </w:r>
      <w:r>
        <w:rPr>
          <w:spacing w:val="0"/>
          <w:w w:val="100"/>
          <w:position w:val="0"/>
          <w:shd w:val="clear" w:color="auto" w:fill="auto"/>
          <w:lang w:val="en-US" w:eastAsia="en-US" w:bidi="en-US"/>
        </w:rPr>
        <w:t>?” He sums up : “We therefore hold the language which we regard in this work@@</w:t>
      </w:r>
      <w:r>
        <w:rPr>
          <w:spacing w:val="0"/>
          <w:w w:val="100"/>
          <w:position w:val="0"/>
          <w:shd w:val="clear" w:color="auto" w:fill="auto"/>
          <w:vertAlign w:val="superscript"/>
          <w:lang w:val="en-US" w:eastAsia="en-US" w:bidi="en-US"/>
        </w:rPr>
        <w:t xml:space="preserve">7 </w:t>
      </w:r>
      <w:r>
        <w:rPr>
          <w:spacing w:val="0"/>
          <w:w w:val="100"/>
          <w:position w:val="0"/>
          <w:shd w:val="clear" w:color="auto" w:fill="auto"/>
          <w:lang w:val="en-US" w:eastAsia="en-US" w:bidi="en-US"/>
        </w:rPr>
        <w:t>as alone the oldest to be Old Bulgarian.” Schleicher appears to the present writer to have the best of the argument.</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Modern Bulgaria embraces ancient </w:t>
      </w:r>
      <w:r>
        <w:rPr>
          <w:spacing w:val="0"/>
          <w:w w:val="100"/>
          <w:position w:val="0"/>
          <w:shd w:val="clear" w:color="auto" w:fill="auto"/>
          <w:lang w:val="fr-FR" w:eastAsia="fr-FR" w:bidi="fr-FR"/>
        </w:rPr>
        <w:t xml:space="preserve">Mœsia, </w:t>
      </w:r>
      <w:r>
        <w:rPr>
          <w:spacing w:val="0"/>
          <w:w w:val="100"/>
          <w:position w:val="0"/>
          <w:shd w:val="clear" w:color="auto" w:fill="auto"/>
          <w:lang w:val="en-US" w:eastAsia="en-US" w:bidi="en-US"/>
        </w:rPr>
        <w:t>Thrace, and Mace</w:t>
        <w:softHyphen/>
        <w:t>donia ; the Danube separates it from Roumania ; on the west it has Servian, on the south-west Albanian, and on the south Greek, which begins to prevail from a line drawn from Salonica to Constantinople. Its area is dotted by Turkish colonies—the Turks, however, are now fast emigrating—and there is a considerable admixture of Greeks. Modern Bulgarian is a very corrupt form of Slavonic. The vocabu</w:t>
        <w:softHyphen/>
        <w:t>lary, to begin with, is full of Turkish words. The wonder is that the language did not altogether disappear. It uses the Slavonic demonstrative pronoun as an article, which is placed at the end of words, as in Rouman, Albanian, and the Scandinavian languages. The cases are very defective, and are mostly expressed by preposi</w:t>
        <w:softHyphen/>
        <w:t>tions. There is no regular form of the infinitive, for which a peri</w:t>
        <w:softHyphen/>
        <w:t>phrasis is used. The language has only been resuscitated of late years. An American missionary named Riggs published a sketch of the grammar and a short vocabulary. In 1852 the brothers Tzankoff compiled a grammar in which Latin letters were employed. There are other grammars in Bulgarian by Momchiloff and Grouyeff. A dictionary (Bulgarian-French) has since been published by Bogo- roff, and there are indications that the language will be scientifi</w:t>
        <w:softHyphen/>
        <w:t xml:space="preserve">cally treated, to judge by some excellent papers in the </w:t>
      </w:r>
      <w:r>
        <w:rPr>
          <w:i/>
          <w:iCs/>
          <w:spacing w:val="0"/>
          <w:w w:val="100"/>
          <w:position w:val="0"/>
          <w:shd w:val="clear" w:color="auto" w:fill="auto"/>
          <w:lang w:val="de-DE" w:eastAsia="de-DE" w:bidi="de-DE"/>
        </w:rPr>
        <w:t xml:space="preserve">Archiv </w:t>
      </w:r>
      <w:r>
        <w:rPr>
          <w:i/>
          <w:iCs/>
          <w:spacing w:val="0"/>
          <w:w w:val="100"/>
          <w:position w:val="0"/>
          <w:shd w:val="clear" w:color="auto" w:fill="auto"/>
          <w:lang w:val="en-US" w:eastAsia="en-US" w:bidi="en-US"/>
        </w:rPr>
        <w:t xml:space="preserve">fur </w:t>
      </w:r>
      <w:r>
        <w:rPr>
          <w:i/>
          <w:iCs/>
          <w:spacing w:val="0"/>
          <w:w w:val="100"/>
          <w:position w:val="0"/>
          <w:shd w:val="clear" w:color="auto" w:fill="auto"/>
          <w:lang w:val="de-DE" w:eastAsia="de-DE" w:bidi="de-DE"/>
        </w:rPr>
        <w:t>slawische Philologie.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From these we learn that in the Bulgarian dialects the nouns are much more fully inflected, and traces of nasals are found. The Upper </w:t>
      </w:r>
      <w:r>
        <w:rPr>
          <w:spacing w:val="0"/>
          <w:w w:val="100"/>
          <w:position w:val="0"/>
          <w:shd w:val="clear" w:color="auto" w:fill="auto"/>
          <w:lang w:val="fr-FR" w:eastAsia="fr-FR" w:bidi="fr-FR"/>
        </w:rPr>
        <w:t xml:space="preserve">Mœsian </w:t>
      </w:r>
      <w:r>
        <w:rPr>
          <w:spacing w:val="0"/>
          <w:w w:val="100"/>
          <w:position w:val="0"/>
          <w:shd w:val="clear" w:color="auto" w:fill="auto"/>
          <w:lang w:val="en-US" w:eastAsia="en-US" w:bidi="en-US"/>
        </w:rPr>
        <w:t xml:space="preserve">dialect is also called the </w:t>
      </w:r>
      <w:r>
        <w:rPr>
          <w:i/>
          <w:iCs/>
          <w:spacing w:val="0"/>
          <w:w w:val="100"/>
          <w:position w:val="0"/>
          <w:shd w:val="clear" w:color="auto" w:fill="auto"/>
          <w:lang w:val="en-US" w:eastAsia="en-US" w:bidi="en-US"/>
        </w:rPr>
        <w:t>Shopsko narechie</w:t>
      </w:r>
      <w:r>
        <w:rPr>
          <w:spacing w:val="0"/>
          <w:w w:val="100"/>
          <w:position w:val="0"/>
          <w:shd w:val="clear" w:color="auto" w:fill="auto"/>
          <w:lang w:val="en-US" w:eastAsia="en-US" w:bidi="en-US"/>
        </w:rPr>
        <w:t xml:space="preserve"> or dialect of the Shopi. Jire</w:t>
      </w:r>
      <w:r>
        <w:rPr>
          <w:color w:val="000000"/>
          <w:spacing w:val="0"/>
          <w:w w:val="100"/>
          <w:position w:val="0"/>
          <w:shd w:val="clear" w:color="auto" w:fill="auto"/>
          <w:lang w:val="en-US" w:eastAsia="en-US" w:bidi="en-US"/>
        </w:rPr>
        <w:t>čx</w:t>
      </w:r>
      <w:r>
        <w:rPr>
          <w:spacing w:val="0"/>
          <w:w w:val="100"/>
          <w:position w:val="0"/>
          <w:shd w:val="clear" w:color="auto" w:fill="auto"/>
          <w:lang w:val="en-US" w:eastAsia="en-US" w:bidi="en-US"/>
        </w:rPr>
        <w:t xml:space="preserve">ek says that these Shopi differ very much in language, dress, and habits from the other Bulgarians, who regard them as simple folk. Their name he connects with the old Thracian tribe of the </w:t>
      </w:r>
      <w:r>
        <w:rPr>
          <w:spacing w:val="0"/>
          <w:w w:val="100"/>
          <w:position w:val="0"/>
          <w:shd w:val="clear" w:color="auto" w:fill="auto"/>
          <w:lang w:val="fr-FR" w:eastAsia="fr-FR" w:bidi="fr-FR"/>
        </w:rPr>
        <w:t xml:space="preserve">Sapæi. </w:t>
      </w:r>
      <w:r>
        <w:rPr>
          <w:spacing w:val="0"/>
          <w:w w:val="100"/>
          <w:position w:val="0"/>
          <w:shd w:val="clear" w:color="auto" w:fill="auto"/>
          <w:lang w:val="en-US" w:eastAsia="en-US" w:bidi="en-US"/>
        </w:rPr>
        <w:t>Those Bul</w:t>
        <w:softHyphen/>
        <w:t>garians who have embraced Islam are called Pomaks,—a word of which no satisfactory derivation has been given.</w:t>
      </w:r>
    </w:p>
    <w:p>
      <w:pPr>
        <w:pStyle w:val="Style7"/>
        <w:keepNext w:val="0"/>
        <w:keepLines w:val="0"/>
        <w:widowControl w:val="0"/>
        <w:shd w:val="clear" w:color="auto" w:fill="auto"/>
        <w:bidi w:val="0"/>
        <w:spacing w:line="170" w:lineRule="auto"/>
        <w:ind w:left="0" w:firstLine="0"/>
        <w:jc w:val="left"/>
      </w:pPr>
      <w:r>
        <w:rPr>
          <w:color w:val="4D402C"/>
          <w:spacing w:val="0"/>
          <w:w w:val="100"/>
          <w:position w:val="0"/>
          <w:shd w:val="clear" w:color="auto" w:fill="auto"/>
          <w:lang w:val="en-US" w:eastAsia="en-US" w:bidi="en-US"/>
        </w:rPr>
        <w:t xml:space="preserve">script in the Bodleian, gives some interesting examples ; thus for modern Russian </w:t>
      </w:r>
      <w:r>
        <w:rPr>
          <w:i/>
          <w:iCs/>
          <w:color w:val="4D402C"/>
          <w:spacing w:val="0"/>
          <w:w w:val="100"/>
          <w:position w:val="0"/>
          <w:shd w:val="clear" w:color="auto" w:fill="auto"/>
          <w:lang w:val="en-US" w:eastAsia="en-US" w:bidi="en-US"/>
        </w:rPr>
        <w:t>sram,</w:t>
      </w:r>
      <w:r>
        <w:rPr>
          <w:color w:val="4D402C"/>
          <w:spacing w:val="0"/>
          <w:w w:val="100"/>
          <w:position w:val="0"/>
          <w:shd w:val="clear" w:color="auto" w:fill="auto"/>
          <w:lang w:val="en-US" w:eastAsia="en-US" w:bidi="en-US"/>
        </w:rPr>
        <w:t xml:space="preserve"> “shame,” he gives </w:t>
      </w:r>
      <w:r>
        <w:rPr>
          <w:i/>
          <w:iCs/>
          <w:color w:val="4D402C"/>
          <w:spacing w:val="0"/>
          <w:w w:val="100"/>
          <w:position w:val="0"/>
          <w:shd w:val="clear" w:color="auto" w:fill="auto"/>
          <w:lang w:val="en-US" w:eastAsia="en-US" w:bidi="en-US"/>
        </w:rPr>
        <w:t>sorom, &amp;c.</w:t>
      </w:r>
    </w:p>
    <w:p>
      <w:pPr>
        <w:pStyle w:val="Style7"/>
        <w:keepNext w:val="0"/>
        <w:keepLines w:val="0"/>
        <w:widowControl w:val="0"/>
        <w:shd w:val="clear" w:color="auto" w:fill="auto"/>
        <w:bidi w:val="0"/>
        <w:spacing w:line="170" w:lineRule="auto"/>
        <w:ind w:left="0" w:firstLine="360"/>
        <w:jc w:val="left"/>
      </w:pPr>
      <w:r>
        <w:rPr>
          <w:color w:val="4D402C"/>
          <w:spacing w:val="0"/>
          <w:w w:val="100"/>
          <w:position w:val="0"/>
          <w:shd w:val="clear" w:color="auto" w:fill="auto"/>
          <w:vertAlign w:val="superscript"/>
          <w:lang w:val="en-US" w:eastAsia="en-US" w:bidi="en-US"/>
        </w:rPr>
        <w:t>@@@1</w:t>
      </w:r>
      <w:r>
        <w:rPr>
          <w:color w:val="4D402C"/>
          <w:spacing w:val="0"/>
          <w:w w:val="100"/>
          <w:position w:val="0"/>
          <w:shd w:val="clear" w:color="auto" w:fill="auto"/>
          <w:lang w:val="en-US" w:eastAsia="en-US" w:bidi="en-US"/>
        </w:rPr>
        <w:t xml:space="preserve"> An excellent map of this district is given in the </w:t>
      </w:r>
      <w:r>
        <w:rPr>
          <w:i/>
          <w:iCs/>
          <w:color w:val="4D402C"/>
          <w:spacing w:val="0"/>
          <w:w w:val="100"/>
          <w:position w:val="0"/>
          <w:shd w:val="clear" w:color="auto" w:fill="auto"/>
          <w:lang w:val="en-US" w:eastAsia="en-US" w:bidi="en-US"/>
        </w:rPr>
        <w:t>Slavianski Sbornik</w:t>
      </w:r>
      <w:r>
        <w:rPr>
          <w:color w:val="4D402C"/>
          <w:spacing w:val="0"/>
          <w:w w:val="100"/>
          <w:position w:val="0"/>
          <w:shd w:val="clear" w:color="auto" w:fill="auto"/>
          <w:lang w:val="en-US" w:eastAsia="en-US" w:bidi="en-US"/>
        </w:rPr>
        <w:t xml:space="preserve"> (Slavonic Miscellany), vol. ii.</w:t>
      </w:r>
    </w:p>
    <w:p>
      <w:pPr>
        <w:pStyle w:val="Style7"/>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vertAlign w:val="superscript"/>
          <w:lang w:val="en-US" w:eastAsia="en-US" w:bidi="en-US"/>
        </w:rPr>
        <w:t>@@@2</w:t>
      </w:r>
      <w:r>
        <w:rPr>
          <w:i/>
          <w:iCs/>
          <w:color w:val="4D402C"/>
          <w:spacing w:val="0"/>
          <w:w w:val="100"/>
          <w:position w:val="0"/>
          <w:shd w:val="clear" w:color="auto" w:fill="auto"/>
          <w:lang w:val="en-US" w:eastAsia="en-US" w:bidi="en-US"/>
        </w:rPr>
        <w:t xml:space="preserve"> Ueber </w:t>
      </w:r>
      <w:r>
        <w:rPr>
          <w:i/>
          <w:iCs/>
          <w:color w:val="4D402C"/>
          <w:spacing w:val="0"/>
          <w:w w:val="100"/>
          <w:position w:val="0"/>
          <w:shd w:val="clear" w:color="auto" w:fill="auto"/>
          <w:lang w:val="de-DE" w:eastAsia="de-DE" w:bidi="de-DE"/>
        </w:rPr>
        <w:t xml:space="preserve">den Ursprung und </w:t>
      </w:r>
      <w:r>
        <w:rPr>
          <w:i/>
          <w:iCs/>
          <w:color w:val="4D402C"/>
          <w:spacing w:val="0"/>
          <w:w w:val="100"/>
          <w:position w:val="0"/>
          <w:shd w:val="clear" w:color="auto" w:fill="auto"/>
          <w:lang w:val="en-US" w:eastAsia="en-US" w:bidi="en-US"/>
        </w:rPr>
        <w:t xml:space="preserve">die Heimath </w:t>
      </w:r>
      <w:r>
        <w:rPr>
          <w:i/>
          <w:iCs/>
          <w:color w:val="4D402C"/>
          <w:spacing w:val="0"/>
          <w:w w:val="100"/>
          <w:position w:val="0"/>
          <w:shd w:val="clear" w:color="auto" w:fill="auto"/>
          <w:lang w:val="de-DE" w:eastAsia="de-DE" w:bidi="de-DE"/>
        </w:rPr>
        <w:t xml:space="preserve">des </w:t>
      </w:r>
      <w:r>
        <w:rPr>
          <w:i/>
          <w:iCs/>
          <w:color w:val="4D402C"/>
          <w:spacing w:val="0"/>
          <w:w w:val="100"/>
          <w:position w:val="0"/>
          <w:shd w:val="clear" w:color="auto" w:fill="auto"/>
          <w:lang w:val="en-US" w:eastAsia="en-US" w:bidi="en-US"/>
        </w:rPr>
        <w:t>Glagolitismus,</w:t>
      </w:r>
      <w:r>
        <w:rPr>
          <w:color w:val="4D402C"/>
          <w:spacing w:val="0"/>
          <w:w w:val="100"/>
          <w:position w:val="0"/>
          <w:shd w:val="clear" w:color="auto" w:fill="auto"/>
          <w:lang w:val="en-US" w:eastAsia="en-US" w:bidi="en-US"/>
        </w:rPr>
        <w:t xml:space="preserve"> Prague, 1858.</w:t>
      </w:r>
    </w:p>
    <w:p>
      <w:pPr>
        <w:pStyle w:val="Style7"/>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vertAlign w:val="superscript"/>
          <w:lang w:val="en-US" w:eastAsia="en-US" w:bidi="en-US"/>
        </w:rPr>
        <w:t>@@@3</w:t>
      </w:r>
      <w:r>
        <w:rPr>
          <w:color w:val="4D402C"/>
          <w:spacing w:val="0"/>
          <w:w w:val="100"/>
          <w:position w:val="0"/>
          <w:shd w:val="clear" w:color="auto" w:fill="auto"/>
          <w:lang w:val="en-US" w:eastAsia="en-US" w:bidi="en-US"/>
        </w:rPr>
        <w:t xml:space="preserve"> See his </w:t>
      </w:r>
      <w:r>
        <w:rPr>
          <w:i/>
          <w:iCs/>
          <w:color w:val="4D402C"/>
          <w:spacing w:val="0"/>
          <w:w w:val="100"/>
          <w:position w:val="0"/>
          <w:shd w:val="clear" w:color="auto" w:fill="auto"/>
          <w:lang w:val="en-US" w:eastAsia="en-US" w:bidi="en-US"/>
        </w:rPr>
        <w:t xml:space="preserve">Starobulharska Fonologie </w:t>
      </w:r>
      <w:r>
        <w:rPr>
          <w:i/>
          <w:iCs/>
          <w:color w:val="4D402C"/>
          <w:spacing w:val="0"/>
          <w:w w:val="100"/>
          <w:position w:val="0"/>
          <w:shd w:val="clear" w:color="auto" w:fill="auto"/>
          <w:lang w:val="fr-FR" w:eastAsia="fr-FR" w:bidi="fr-FR"/>
        </w:rPr>
        <w:t xml:space="preserve">se </w:t>
      </w:r>
      <w:r>
        <w:rPr>
          <w:i/>
          <w:iCs/>
          <w:color w:val="4D402C"/>
          <w:spacing w:val="0"/>
          <w:w w:val="100"/>
          <w:position w:val="0"/>
          <w:shd w:val="clear" w:color="auto" w:fill="auto"/>
          <w:lang w:val="en-US" w:eastAsia="en-US" w:bidi="en-US"/>
        </w:rPr>
        <w:t>stálym z</w:t>
      </w:r>
      <w:r>
        <w:rPr>
          <w:i/>
          <w:iCs/>
          <w:color w:val="000000"/>
          <w:spacing w:val="0"/>
          <w:w w:val="100"/>
          <w:position w:val="0"/>
          <w:shd w:val="clear" w:color="auto" w:fill="auto"/>
          <w:lang w:val="en-US" w:eastAsia="en-US" w:bidi="en-US"/>
        </w:rPr>
        <w:t>ř</w:t>
      </w:r>
      <w:r>
        <w:rPr>
          <w:i/>
          <w:iCs/>
          <w:color w:val="4D402C"/>
          <w:spacing w:val="0"/>
          <w:w w:val="100"/>
          <w:position w:val="0"/>
          <w:shd w:val="clear" w:color="auto" w:fill="auto"/>
          <w:lang w:val="en-US" w:eastAsia="en-US" w:bidi="en-US"/>
        </w:rPr>
        <w:t>etelem k Jazyku Litevskemu</w:t>
      </w:r>
      <w:r>
        <w:rPr>
          <w:color w:val="4D402C"/>
          <w:spacing w:val="0"/>
          <w:w w:val="100"/>
          <w:position w:val="0"/>
          <w:shd w:val="clear" w:color="auto" w:fill="auto"/>
          <w:lang w:val="en-US" w:eastAsia="en-US" w:bidi="en-US"/>
        </w:rPr>
        <w:t xml:space="preserve"> (Old</w:t>
      </w:r>
    </w:p>
    <w:p>
      <w:pPr>
        <w:pStyle w:val="Style7"/>
        <w:keepNext w:val="0"/>
        <w:keepLines w:val="0"/>
        <w:widowControl w:val="0"/>
        <w:shd w:val="clear" w:color="auto" w:fill="auto"/>
        <w:bidi w:val="0"/>
        <w:spacing w:line="180" w:lineRule="auto"/>
        <w:ind w:left="0" w:firstLine="0"/>
        <w:jc w:val="left"/>
      </w:pPr>
      <w:r>
        <w:rPr>
          <w:color w:val="4D402C"/>
          <w:spacing w:val="0"/>
          <w:w w:val="100"/>
          <w:position w:val="0"/>
          <w:shd w:val="clear" w:color="auto" w:fill="auto"/>
          <w:lang w:val="en-US" w:eastAsia="en-US" w:bidi="en-US"/>
        </w:rPr>
        <w:t>Bulgarian Phonology in Relation to Lithuanian), Prague, 1873.</w:t>
      </w:r>
    </w:p>
    <w:p>
      <w:pPr>
        <w:pStyle w:val="Style7"/>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vertAlign w:val="superscript"/>
          <w:lang w:val="en-US" w:eastAsia="en-US" w:bidi="en-US"/>
        </w:rPr>
        <w:t>@@@4</w:t>
      </w:r>
      <w:r>
        <w:rPr>
          <w:i/>
          <w:iCs/>
          <w:color w:val="4D402C"/>
          <w:spacing w:val="0"/>
          <w:w w:val="100"/>
          <w:position w:val="0"/>
          <w:shd w:val="clear" w:color="auto" w:fill="auto"/>
          <w:lang w:val="en-US" w:eastAsia="en-US" w:bidi="en-US"/>
        </w:rPr>
        <w:t xml:space="preserve"> Altslovenische </w:t>
      </w:r>
      <w:r>
        <w:rPr>
          <w:i/>
          <w:iCs/>
          <w:color w:val="4D402C"/>
          <w:spacing w:val="0"/>
          <w:w w:val="100"/>
          <w:position w:val="0"/>
          <w:shd w:val="clear" w:color="auto" w:fill="auto"/>
          <w:lang w:val="de-DE" w:eastAsia="de-DE" w:bidi="de-DE"/>
        </w:rPr>
        <w:t xml:space="preserve">Formenlehre </w:t>
      </w:r>
      <w:r>
        <w:rPr>
          <w:i/>
          <w:iCs/>
          <w:color w:val="4D402C"/>
          <w:spacing w:val="0"/>
          <w:w w:val="100"/>
          <w:position w:val="0"/>
          <w:shd w:val="clear" w:color="auto" w:fill="auto"/>
          <w:lang w:val="en-US" w:eastAsia="en-US" w:bidi="en-US"/>
        </w:rPr>
        <w:t xml:space="preserve">in </w:t>
      </w:r>
      <w:r>
        <w:rPr>
          <w:i/>
          <w:iCs/>
          <w:color w:val="4D402C"/>
          <w:spacing w:val="0"/>
          <w:w w:val="100"/>
          <w:position w:val="0"/>
          <w:shd w:val="clear" w:color="auto" w:fill="auto"/>
          <w:lang w:val="de-DE" w:eastAsia="de-DE" w:bidi="de-DE"/>
        </w:rPr>
        <w:t>Paradigmen,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Vienna, 1874.</w:t>
      </w:r>
    </w:p>
    <w:p>
      <w:pPr>
        <w:pStyle w:val="Style7"/>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vertAlign w:val="superscript"/>
          <w:lang w:val="en-US" w:eastAsia="en-US" w:bidi="en-US"/>
        </w:rPr>
        <w:t>@@@5</w:t>
      </w:r>
      <w:r>
        <w:rPr>
          <w:color w:val="4D402C"/>
          <w:spacing w:val="0"/>
          <w:w w:val="100"/>
          <w:position w:val="0"/>
          <w:shd w:val="clear" w:color="auto" w:fill="auto"/>
          <w:lang w:val="en-US" w:eastAsia="en-US" w:bidi="en-US"/>
        </w:rPr>
        <w:t xml:space="preserve"> But, as previously stated, nasals have been found in Bulgarian dialects. @@@</w:t>
      </w:r>
      <w:r>
        <w:rPr>
          <w:color w:val="4D402C"/>
          <w:spacing w:val="0"/>
          <w:w w:val="100"/>
          <w:position w:val="0"/>
          <w:shd w:val="clear" w:color="auto" w:fill="auto"/>
          <w:vertAlign w:val="superscript"/>
          <w:lang w:val="en-US" w:eastAsia="en-US" w:bidi="en-US"/>
        </w:rPr>
        <w:t>6</w:t>
      </w:r>
      <w:r>
        <w:rPr>
          <w:color w:val="4D402C"/>
          <w:spacing w:val="0"/>
          <w:w w:val="100"/>
          <w:position w:val="0"/>
          <w:shd w:val="clear" w:color="auto" w:fill="auto"/>
          <w:lang w:val="en-US" w:eastAsia="en-US" w:bidi="en-US"/>
        </w:rPr>
        <w:t xml:space="preserve"> This is rather strongly stated. They are said to have been of Greek origin,</w:t>
      </w:r>
    </w:p>
    <w:p>
      <w:pPr>
        <w:pStyle w:val="Style7"/>
        <w:keepNext w:val="0"/>
        <w:keepLines w:val="0"/>
        <w:widowControl w:val="0"/>
        <w:shd w:val="clear" w:color="auto" w:fill="auto"/>
        <w:bidi w:val="0"/>
        <w:spacing w:line="180" w:lineRule="auto"/>
        <w:ind w:left="0" w:firstLine="0"/>
        <w:jc w:val="left"/>
      </w:pPr>
      <w:r>
        <w:rPr>
          <w:color w:val="4D402C"/>
          <w:spacing w:val="0"/>
          <w:w w:val="100"/>
          <w:position w:val="0"/>
          <w:shd w:val="clear" w:color="auto" w:fill="auto"/>
          <w:lang w:val="en-US" w:eastAsia="en-US" w:bidi="en-US"/>
        </w:rPr>
        <w:t>but had probably become thoroughly Bulgarized ; yet the argument used by Schleicher remains quite as strong, for they would use the form of Slavonic with which they were familiar.</w:t>
      </w:r>
    </w:p>
    <w:p>
      <w:pPr>
        <w:pStyle w:val="Style7"/>
        <w:keepNext w:val="0"/>
        <w:keepLines w:val="0"/>
        <w:widowControl w:val="0"/>
        <w:shd w:val="clear" w:color="auto" w:fill="auto"/>
        <w:bidi w:val="0"/>
        <w:spacing w:line="144" w:lineRule="auto"/>
        <w:ind w:left="0" w:firstLine="360"/>
        <w:jc w:val="left"/>
      </w:pPr>
      <w:r>
        <w:rPr>
          <w:rFonts w:ascii="Cambria" w:eastAsia="Cambria" w:hAnsi="Cambria" w:cs="Cambria"/>
          <w:color w:val="4D402C"/>
          <w:spacing w:val="0"/>
          <w:w w:val="100"/>
          <w:position w:val="0"/>
          <w:sz w:val="17"/>
          <w:szCs w:val="17"/>
          <w:shd w:val="clear" w:color="auto" w:fill="auto"/>
          <w:vertAlign w:val="superscript"/>
          <w:lang w:val="en-US" w:eastAsia="en-US" w:bidi="en-US"/>
        </w:rPr>
        <w:t>@@@7</w:t>
      </w:r>
      <w:r>
        <w:rPr>
          <w:rFonts w:ascii="Cambria" w:eastAsia="Cambria" w:hAnsi="Cambria" w:cs="Cambria"/>
          <w:color w:val="4D402C"/>
          <w:spacing w:val="0"/>
          <w:w w:val="100"/>
          <w:position w:val="0"/>
          <w:sz w:val="17"/>
          <w:szCs w:val="17"/>
          <w:shd w:val="clear" w:color="auto" w:fill="auto"/>
          <w:lang w:val="en-US" w:eastAsia="en-US" w:bidi="en-US"/>
        </w:rPr>
        <w:t xml:space="preserve"> </w:t>
      </w:r>
      <w:r>
        <w:rPr>
          <w:i/>
          <w:iCs/>
          <w:color w:val="4D402C"/>
          <w:spacing w:val="0"/>
          <w:w w:val="100"/>
          <w:position w:val="0"/>
          <w:shd w:val="clear" w:color="auto" w:fill="auto"/>
          <w:lang w:val="en-US" w:eastAsia="en-US" w:bidi="en-US"/>
        </w:rPr>
        <w:t xml:space="preserve">Die Formerilere </w:t>
      </w:r>
      <w:r>
        <w:rPr>
          <w:i/>
          <w:iCs/>
          <w:color w:val="4D402C"/>
          <w:spacing w:val="0"/>
          <w:w w:val="100"/>
          <w:position w:val="0"/>
          <w:shd w:val="clear" w:color="auto" w:fill="auto"/>
          <w:lang w:val="de-DE" w:eastAsia="de-DE" w:bidi="de-DE"/>
        </w:rPr>
        <w:t>der Kirchen-slawischen Sprache,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Bonn, 1852.</w:t>
      </w:r>
    </w:p>
    <w:p>
      <w:pPr>
        <w:widowControl w:val="0"/>
        <w:spacing w:line="1" w:lineRule="exact"/>
      </w:pPr>
    </w:p>
    <w:sectPr>
      <w:footnotePr>
        <w:pos w:val="pageBottom"/>
        <w:numFmt w:val="decimal"/>
        <w:numRestart w:val="continuous"/>
      </w:footnotePr>
      <w:type w:val="continuous"/>
      <w:pgSz w:w="12240" w:h="16840"/>
      <w:pgMar w:top="1419" w:left="1603" w:right="1269" w:bottom="1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Body text (5)"/>
    <w:basedOn w:val="Normal"/>
    <w:link w:val="CharStyle8"/>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