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emptying of water-ballast and oil-fuel tanks, and particularly in the case of ships fitted to carry large quantities of oil in bulk.</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fig. 23 represent the section of a vessel fitted with a tank PQRS partly full of water. Let WL, </w:t>
      </w:r>
      <w:r>
        <w:rPr>
          <w:rFonts w:ascii="Times New Roman" w:eastAsia="Times New Roman" w:hAnsi="Times New Roman" w:cs="Times New Roman"/>
          <w:i/>
          <w:iCs/>
          <w:color w:val="000000"/>
          <w:spacing w:val="0"/>
          <w:w w:val="100"/>
          <w:position w:val="0"/>
          <w:shd w:val="clear" w:color="auto" w:fill="auto"/>
          <w:lang w:val="en-US" w:eastAsia="en-US" w:bidi="en-US"/>
        </w:rPr>
        <w:t>wl</w:t>
      </w:r>
      <w:r>
        <w:rPr>
          <w:rFonts w:ascii="Times New Roman" w:eastAsia="Times New Roman" w:hAnsi="Times New Roman" w:cs="Times New Roman"/>
          <w:color w:val="000000"/>
          <w:spacing w:val="0"/>
          <w:w w:val="100"/>
          <w:position w:val="0"/>
          <w:shd w:val="clear" w:color="auto" w:fill="auto"/>
          <w:lang w:val="en-US" w:eastAsia="en-US" w:bidi="en-US"/>
        </w:rPr>
        <w:t xml:space="preserve"> be the upright water-lines </w:t>
      </w:r>
      <w:r>
        <w:rPr>
          <w:rFonts w:ascii="Times New Roman" w:eastAsia="Times New Roman" w:hAnsi="Times New Roman" w:cs="Times New Roman"/>
          <w:color w:val="000000"/>
          <w:spacing w:val="0"/>
          <w:w w:val="100"/>
          <w:position w:val="0"/>
          <w:shd w:val="clear" w:color="auto" w:fill="auto"/>
          <w:lang w:val="en-US" w:eastAsia="en-US" w:bidi="en-US"/>
        </w:rPr>
        <w:t xml:space="preserve">of the vessel and tank,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of gravity of the vessel and water combined, B the centre of buoyancy of the vessel,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gravity of the water.</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ship is inclined successively through angles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0</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 . . the centre of buoyancy B moves along the curve of buoyancy to 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,...the normals at which are tangential to the metacentric curve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those at small angles passing through the metacentre M. If the water in the tank could be kept from moving as the inclination proceeded,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would be fixed in the ship, and the righting levers would be GZ</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GZ</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those at small angles being equal to GM sin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en-US" w:eastAsia="en-US" w:bidi="en-US"/>
        </w:rPr>
        <w:t xml:space="preserve">Actually, if the inclination be slowly performed, the water-level in the tank changes successively to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maintaining a level surface at all times; its centre of gravity moves to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thereby causing a corresponding alteration in the combined centre of gravity G. Drawing </w:t>
      </w:r>
      <w:r>
        <w:rPr>
          <w:rFonts w:ascii="Times New Roman" w:eastAsia="Times New Roman" w:hAnsi="Times New Roman" w:cs="Times New Roman"/>
          <w:i/>
          <w:iCs/>
          <w:color w:val="000000"/>
          <w:spacing w:val="0"/>
          <w:w w:val="100"/>
          <w:position w:val="0"/>
          <w:shd w:val="clear" w:color="auto" w:fill="auto"/>
          <w:lang w:val="en-US" w:eastAsia="en-US" w:bidi="en-US"/>
        </w:rPr>
        <w:t>br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br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verticals through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calling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W the weights of the water and of the water and ship combined, then at the angle </w:t>
      </w:r>
      <w:r>
        <w:rPr>
          <w:rFonts w:ascii="Times New Roman" w:eastAsia="Times New Roman" w:hAnsi="Times New Roman" w:cs="Times New Roman"/>
          <w:i/>
          <w:iCs/>
          <w:color w:val="000000"/>
          <w:spacing w:val="0"/>
          <w:w w:val="100"/>
          <w:position w:val="0"/>
          <w:shd w:val="clear" w:color="auto" w:fill="auto"/>
          <w:lang w:val="en-US" w:eastAsia="en-US" w:bidi="en-US"/>
        </w:rPr>
        <w:t>02</w:t>
      </w:r>
      <w:r>
        <w:rPr>
          <w:rFonts w:ascii="Times New Roman" w:eastAsia="Times New Roman" w:hAnsi="Times New Roman" w:cs="Times New Roman"/>
          <w:color w:val="000000"/>
          <w:spacing w:val="0"/>
          <w:w w:val="100"/>
          <w:position w:val="0"/>
          <w:shd w:val="clear" w:color="auto" w:fill="auto"/>
          <w:lang w:val="en-US" w:eastAsia="en-US" w:bidi="en-US"/>
        </w:rPr>
        <w:t xml:space="preserve"> the line of action of the weight of the water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has moved through a distance </w:t>
      </w:r>
      <w:r>
        <w:rPr>
          <w:rFonts w:ascii="Times New Roman" w:eastAsia="Times New Roman" w:hAnsi="Times New Roman" w:cs="Times New Roman"/>
          <w:i/>
          <w:iCs/>
          <w:color w:val="000000"/>
          <w:spacing w:val="0"/>
          <w:w w:val="100"/>
          <w:position w:val="0"/>
          <w:shd w:val="clear" w:color="auto" w:fill="auto"/>
          <w:lang w:val="en-US" w:eastAsia="en-US" w:bidi="en-US"/>
        </w:rPr>
        <w:t>br2</w:t>
      </w:r>
      <w:r>
        <w:rPr>
          <w:rFonts w:ascii="Times New Roman" w:eastAsia="Times New Roman" w:hAnsi="Times New Roman" w:cs="Times New Roman"/>
          <w:color w:val="000000"/>
          <w:spacing w:val="0"/>
          <w:w w:val="100"/>
          <w:position w:val="0"/>
          <w:shd w:val="clear" w:color="auto" w:fill="auto"/>
          <w:lang w:val="en-US" w:eastAsia="en-US" w:bidi="en-US"/>
        </w:rPr>
        <w:t xml:space="preserve"> and the righting moment oí the ship is diminished by an amount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wXbr2. </w:t>
      </w:r>
      <w:r>
        <w:rPr>
          <w:rFonts w:ascii="Times New Roman" w:eastAsia="Times New Roman" w:hAnsi="Times New Roman" w:cs="Times New Roman"/>
          <w:color w:val="000000"/>
          <w:spacing w:val="0"/>
          <w:w w:val="100"/>
          <w:position w:val="0"/>
          <w:shd w:val="clear" w:color="auto" w:fill="auto"/>
          <w:lang w:val="en-US" w:eastAsia="en-US" w:bidi="en-US"/>
        </w:rPr>
        <w:t xml:space="preserve">It is evident that the movement of the centre of gravity of the water in the tank is the same as would be the movement of the C.B. of a ship having the same form as the tank and water-lines corresponding to </w:t>
      </w:r>
      <w:r>
        <w:rPr>
          <w:rFonts w:ascii="Times New Roman" w:eastAsia="Times New Roman" w:hAnsi="Times New Roman" w:cs="Times New Roman"/>
          <w:i/>
          <w:iCs/>
          <w:color w:val="000000"/>
          <w:spacing w:val="0"/>
          <w:w w:val="100"/>
          <w:position w:val="0"/>
          <w:shd w:val="clear" w:color="auto" w:fill="auto"/>
          <w:lang w:val="en-US" w:eastAsia="en-US" w:bidi="en-US"/>
        </w:rPr>
        <w:t>wl, w</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w</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&amp;c. The values of the levers </w:t>
      </w:r>
      <w:r>
        <w:rPr>
          <w:rFonts w:ascii="Times New Roman" w:eastAsia="Times New Roman" w:hAnsi="Times New Roman" w:cs="Times New Roman"/>
          <w:i/>
          <w:iCs/>
          <w:color w:val="000000"/>
          <w:spacing w:val="0"/>
          <w:w w:val="100"/>
          <w:position w:val="0"/>
          <w:shd w:val="clear" w:color="auto" w:fill="auto"/>
          <w:lang w:val="en-US" w:eastAsia="en-US" w:bidi="en-US"/>
        </w:rPr>
        <w:t>br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br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...cαn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be obtained by a process similar to that used for obtaining the righting levers of the ship; cross curves and thence ordinary stability curves being drawn for various heights of water and inclinations. If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 a small angle of inclination, the line of action of the weight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will be such as to pass through the meta</w:t>
        <w:softHyphen/>
        <w:t xml:space="preserve">centre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corresponding to the water-line </w:t>
      </w:r>
      <w:r>
        <w:rPr>
          <w:rFonts w:ascii="Times New Roman" w:eastAsia="Times New Roman" w:hAnsi="Times New Roman" w:cs="Times New Roman"/>
          <w:i/>
          <w:iCs/>
          <w:color w:val="000000"/>
          <w:spacing w:val="0"/>
          <w:w w:val="100"/>
          <w:position w:val="0"/>
          <w:shd w:val="clear" w:color="auto" w:fill="auto"/>
          <w:lang w:val="en-US" w:eastAsia="en-US" w:bidi="en-US"/>
        </w:rPr>
        <w:t>wl,</w:t>
      </w:r>
      <w:r>
        <w:rPr>
          <w:rFonts w:ascii="Times New Roman" w:eastAsia="Times New Roman" w:hAnsi="Times New Roman" w:cs="Times New Roman"/>
          <w:color w:val="000000"/>
          <w:spacing w:val="0"/>
          <w:w w:val="100"/>
          <w:position w:val="0"/>
          <w:shd w:val="clear" w:color="auto" w:fill="auto"/>
          <w:lang w:val="en-US" w:eastAsia="en-US" w:bidi="en-US"/>
        </w:rPr>
        <w:t xml:space="preserve"> and determined by the formula </w:t>
      </w:r>
      <w:r>
        <w:rPr>
          <w:rFonts w:ascii="Times New Roman" w:eastAsia="Times New Roman" w:hAnsi="Times New Roman" w:cs="Times New Roman"/>
          <w:i/>
          <w:iCs/>
          <w:color w:val="000000"/>
          <w:spacing w:val="0"/>
          <w:w w:val="100"/>
          <w:position w:val="0"/>
          <w:shd w:val="clear" w:color="auto" w:fill="auto"/>
          <w:lang w:val="en-US" w:eastAsia="en-US" w:bidi="en-US"/>
        </w:rPr>
        <w:t>bm</w:t>
      </w:r>
      <w:r>
        <w:rPr>
          <w:rFonts w:ascii="Times New Roman" w:eastAsia="Times New Roman" w:hAnsi="Times New Roman" w:cs="Times New Roman"/>
          <w:color w:val="000000"/>
          <w:spacing w:val="0"/>
          <w:w w:val="100"/>
          <w:position w:val="0"/>
          <w:shd w:val="clear" w:color="auto" w:fill="auto"/>
          <w:lang w:val="en-US" w:eastAsia="en-US" w:bidi="en-US"/>
        </w:rPr>
        <w:t xml:space="preserve"> = i/v where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the moment of inertia of the water-plane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wl </w:t>
      </w:r>
      <w:r>
        <w:rPr>
          <w:rFonts w:ascii="Times New Roman" w:eastAsia="Times New Roman" w:hAnsi="Times New Roman" w:cs="Times New Roman"/>
          <w:color w:val="000000"/>
          <w:spacing w:val="0"/>
          <w:w w:val="100"/>
          <w:position w:val="0"/>
          <w:shd w:val="clear" w:color="auto" w:fill="auto"/>
          <w:lang w:val="en-US" w:eastAsia="en-US" w:bidi="en-US"/>
        </w:rPr>
        <w:t xml:space="preserve">about a longitudinal axis through its centre of gravity and v the volume of water contained. The moving weight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may there</w:t>
        <w:softHyphen/>
        <w:t xml:space="preserve">fore be replaced by an equal weight fixed 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virtual centre of gravity of the water; and the centre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of ship and water is likewise raised to a virtual position G' where</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 xml:space="preserve">,, w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 xml:space="preserve"> v i i</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GG</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tank contain a fluid of specific gravity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virtual rise of the centre of gravity is The loss of stability at small angles due to the mobility of the water is thus independent of the quantity in the tank, but is proportional to the moment of inertia of its free surface. It is possible for a small quantity of water with an extensive free surface to render a ship unstable in the upright condition; the angle to which this large loss of stability extends depends, however, on the quantity of water in the tank, for the extent of the sideways movement of the centre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of ship and water is minute if the tank be either nearly empty or nearly full, and the loss of stability at all angles above a small amount win then be inappreciable; the loss at moderate angles is usually a maximum when the tanks are about half full.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assumption made above, viz. that the ship is inclined so gradually as to maintain a level water surface in the tank, is by no means in accordance with the actual circumstances during rolling; waves are then set up in the water, causing it to wash from side to side, so that the loss of stability may be either more or less than the </w:t>
      </w:r>
      <w:r>
        <w:rPr>
          <w:rFonts w:ascii="Times New Roman" w:eastAsia="Times New Roman" w:hAnsi="Times New Roman" w:cs="Times New Roman"/>
          <w:color w:val="000000"/>
          <w:spacing w:val="0"/>
          <w:w w:val="100"/>
          <w:position w:val="0"/>
          <w:shd w:val="clear" w:color="auto" w:fill="auto"/>
          <w:lang w:val="en-US" w:eastAsia="en-US" w:bidi="en-US"/>
        </w:rPr>
        <w:t xml:space="preserve">amount calculated. To avoid danger of capsizing in still water, large tanks in a ship are filled or emptied in succession as far as possible, so that not more than one or two are partly full at the same time. Water-tight longitudinal partitions are also fitted in wide tanks in order to reduce the moment of inertia of the free surface. On the other hand tanks, partly filled with water, have been fitted and found effective in certain ships in order to reduce the rol!ing oscillations among waves. (See § </w:t>
      </w:r>
      <w:r>
        <w:rPr>
          <w:rFonts w:ascii="Times New Roman" w:eastAsia="Times New Roman" w:hAnsi="Times New Roman" w:cs="Times New Roman"/>
          <w:i/>
          <w:iCs/>
          <w:color w:val="000000"/>
          <w:spacing w:val="0"/>
          <w:w w:val="100"/>
          <w:position w:val="0"/>
          <w:shd w:val="clear" w:color="auto" w:fill="auto"/>
          <w:lang w:val="en-US" w:eastAsia="en-US" w:bidi="en-US"/>
        </w:rPr>
        <w:t>Rolling.)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Hitherto the stability of a ship has been considered only with reference to inclinations about either a longitudinal or transverse axis. These are the only cases which it is necessary to deal with in practice for the purpose of ascertaining the probable qualities as regards stability of a vessel by comparing the elements of its stability in the design stage with those of existing ships whose qualities have been tested by experience. For the exact theoretical consideration of the stability of a ship or any floating body, however, it is necessary to take account of the true line of the action of the buoyancy and not merely of its projection on the plane of inclination. The development of this part of the subject has largely been due to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Dupin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 de la stabilité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corps </w:t>
      </w:r>
      <w:r>
        <w:rPr>
          <w:rFonts w:ascii="Times New Roman" w:eastAsia="Times New Roman" w:hAnsi="Times New Roman" w:cs="Times New Roman"/>
          <w:i/>
          <w:iCs/>
          <w:color w:val="000000"/>
          <w:spacing w:val="0"/>
          <w:w w:val="100"/>
          <w:position w:val="0"/>
          <w:shd w:val="clear" w:color="auto" w:fill="auto"/>
          <w:lang w:val="fr-FR" w:eastAsia="fr-FR" w:bidi="fr-FR"/>
        </w:rPr>
        <w:t>flottants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Μ. Guyou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Théorie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 </w:t>
      </w:r>
      <w:r>
        <w:rPr>
          <w:rFonts w:ascii="Times New Roman" w:eastAsia="Times New Roman" w:hAnsi="Times New Roman" w:cs="Times New Roman"/>
          <w:i/>
          <w:iCs/>
          <w:color w:val="000000"/>
          <w:spacing w:val="0"/>
          <w:w w:val="100"/>
          <w:position w:val="0"/>
          <w:shd w:val="clear" w:color="auto" w:fill="auto"/>
          <w:lang w:val="fr-FR" w:eastAsia="fr-FR" w:bidi="fr-FR"/>
        </w:rPr>
        <w:t>navire.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a ship is inclined in all possible positions, keeping the displacement constant, the locus of the centre of buoyancy is a closed surface which is known as the surface of buoyancy; the curve of buoyancy for two-dimensional inclinations being the projection on the plane of rotation of the corresponding points on the surface of buoyancy. Similarly the envelope of all the water-planes is defined as the surface of flotation. The stability of a ship in all positions is known when (a) the forms and dimensions of the surface of buoyancy,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position of the centre of gravity relative to it, have been obtained; the former depends entirely on the geometrical form of the ship and on the constant volume of displacement assumed, and the latter has reference only to the arrangement and magni- tude of the component weights of the structure and lading. For an infinitesimal inclination the line joining the centres of buoyancy when upright and inclined is parallel to the water-plane, and the tangent plane to the surface of buoyancy is therefore parallel to the water- plane,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 xml:space="preserve">It is horizontal, and the normal to the surface is vertical. If the initial position is one of equilibrium, the centre of gravity must lie on the normal. To determine the effect of a small disturbance from the position of equilibrium, it is necessary, as in the particular inclinations already considered, to find the line of action of the buoyancy for adjacent </w:t>
      </w:r>
      <w:r>
        <w:rPr>
          <w:rFonts w:ascii="Times New Roman" w:eastAsia="Times New Roman" w:hAnsi="Times New Roman" w:cs="Times New Roman"/>
          <w:color w:val="000000"/>
          <w:spacing w:val="0"/>
          <w:w w:val="100"/>
          <w:position w:val="0"/>
          <w:shd w:val="clear" w:color="auto" w:fill="auto"/>
          <w:lang w:val="fr-FR" w:eastAsia="fr-FR" w:bidi="fr-FR"/>
        </w:rPr>
        <w:t xml:space="preserve">positions, </w:t>
      </w:r>
      <w:r>
        <w:rPr>
          <w:rFonts w:ascii="Times New Roman" w:eastAsia="Times New Roman" w:hAnsi="Times New Roman" w:cs="Times New Roman"/>
          <w:i/>
          <w:iCs/>
          <w:color w:val="000000"/>
          <w:spacing w:val="0"/>
          <w:w w:val="100"/>
          <w:position w:val="0"/>
          <w:shd w:val="clear" w:color="auto" w:fill="auto"/>
          <w:lang w:val="fr-FR" w:eastAsia="fr-FR" w:bidi="fr-FR"/>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trace the normals to the sur</w:t>
        <w:softHyphen/>
        <w:t>face of buoyancy. Consecutive normals to this surface will not, in general, intersect; but, from the properties of curvature of surfaces, there are two particular directions of inclination for which adjacent normals to the surface will intersect the original nor</w:t>
        <w:softHyphen/>
        <w:t>mal, these directions being perpendicular to one another and parallel to the principal axes of the indicatrix of the surface of buoyancy.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fig. 24 be a plan of the water-plane, Ox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axis of inclination passing through O the centre of flotation, Oy' and Oz perpendicular axes in and at right angles to the plane of flotation, then, from a consideration of the wedges of immersion and emersion for a small inclination 0, the travel of the centre of buoyancy B becomes:—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ν∕∕</w:t>
      </w:r>
      <w:r>
        <w:rPr>
          <w:rFonts w:ascii="Times New Roman" w:eastAsia="Times New Roman" w:hAnsi="Times New Roman" w:cs="Times New Roman"/>
          <w:color w:val="000000"/>
          <w:spacing w:val="0"/>
          <w:w w:val="100"/>
          <w:position w:val="0"/>
          <w:shd w:val="clear" w:color="auto" w:fill="auto"/>
          <w:vertAlign w:val="superscript"/>
          <w:lang w:val="en-US" w:eastAsia="en-US" w:bidi="en-US"/>
        </w:rPr>
        <w:t>yl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.dy</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BB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fig. 24) parallel to </w:t>
      </w:r>
      <w:r>
        <w:rPr>
          <w:rFonts w:ascii="Times New Roman" w:eastAsia="Times New Roman" w:hAnsi="Times New Roman" w:cs="Times New Roman"/>
          <w:i/>
          <w:iCs/>
          <w:color w:val="000000"/>
          <w:spacing w:val="0"/>
          <w:w w:val="100"/>
          <w:position w:val="0"/>
          <w:shd w:val="clear" w:color="auto" w:fill="auto"/>
          <w:lang w:val="en-US" w:eastAsia="en-US" w:bidi="en-US"/>
        </w:rPr>
        <w:t>Oy</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w:t>
      </w:r>
    </w:p>
    <w:p>
      <w:pPr>
        <w:pStyle w:val="Style3"/>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⅜ fj*</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χ</w:t>
      </w:r>
      <w:r>
        <w:rPr>
          <w:rFonts w:ascii="Times New Roman" w:eastAsia="Times New Roman" w:hAnsi="Times New Roman" w:cs="Times New Roman"/>
          <w:i/>
          <w:iCs/>
          <w:color w:val="000000"/>
          <w:spacing w:val="0"/>
          <w:w w:val="100"/>
          <w:position w:val="0"/>
          <w:shd w:val="clear" w:color="auto" w:fill="auto"/>
          <w:lang w:val="en-US" w:eastAsia="en-US" w:bidi="en-US"/>
        </w:rPr>
        <w:t>'y' ·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χ,</w:t>
      </w:r>
      <w:r>
        <w:rPr>
          <w:rFonts w:ascii="Times New Roman" w:eastAsia="Times New Roman" w:hAnsi="Times New Roman" w:cs="Times New Roman"/>
          <w:i/>
          <w:iCs/>
          <w:color w:val="000000"/>
          <w:spacing w:val="0"/>
          <w:w w:val="100"/>
          <w:position w:val="0"/>
          <w:shd w:val="clear" w:color="auto" w:fill="auto"/>
          <w:lang w:val="en-US" w:eastAsia="en-US" w:bidi="en-US"/>
        </w:rPr>
        <w:t xml:space="preserve"> · dy</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(or — Bi B</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parallel to Ox' and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fj^J'y' ∙dx'.dy'</w:t>
      </w:r>
      <w:r>
        <w:rPr>
          <w:rFonts w:ascii="Times New Roman" w:eastAsia="Times New Roman" w:hAnsi="Times New Roman" w:cs="Times New Roman"/>
          <w:color w:val="000000"/>
          <w:spacing w:val="0"/>
          <w:w w:val="100"/>
          <w:position w:val="0"/>
          <w:shd w:val="clear" w:color="auto" w:fill="auto"/>
          <w:lang w:val="en-US" w:eastAsia="en-US" w:bidi="en-US"/>
        </w:rPr>
        <w:t xml:space="preserve"> (or 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B') parallel to </w:t>
      </w:r>
      <w:r>
        <w:rPr>
          <w:rFonts w:ascii="Times New Roman" w:eastAsia="Times New Roman" w:hAnsi="Times New Roman" w:cs="Times New Roman"/>
          <w:i/>
          <w:iCs/>
          <w:color w:val="000000"/>
          <w:spacing w:val="0"/>
          <w:w w:val="100"/>
          <w:position w:val="0"/>
          <w:shd w:val="clear" w:color="auto" w:fill="auto"/>
          <w:lang w:val="en-US" w:eastAsia="en-US" w:bidi="en-US"/>
        </w:rPr>
        <w:t>Oz.</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may be written :—</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0 0 (J</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∏djyl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respectively</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I</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the moment of inertia of the water-plane about 0x', and P the product of inertia about </w:t>
      </w:r>
      <w:r>
        <w:rPr>
          <w:rFonts w:ascii="Times New Roman" w:eastAsia="Times New Roman" w:hAnsi="Times New Roman" w:cs="Times New Roman"/>
          <w:i/>
          <w:iCs/>
          <w:color w:val="000000"/>
          <w:spacing w:val="0"/>
          <w:w w:val="100"/>
          <w:position w:val="0"/>
          <w:shd w:val="clear" w:color="auto" w:fill="auto"/>
          <w:lang w:val="en-US" w:eastAsia="en-US" w:bidi="en-US"/>
        </w:rPr>
        <w:t>Ox', Oy'.</w:t>
      </w:r>
      <w:r>
        <w:rPr>
          <w:rFonts w:ascii="Times New Roman" w:eastAsia="Times New Roman" w:hAnsi="Times New Roman" w:cs="Times New Roman"/>
          <w:color w:val="000000"/>
          <w:spacing w:val="0"/>
          <w:w w:val="100"/>
          <w:position w:val="0"/>
          <w:shd w:val="clear" w:color="auto" w:fill="auto"/>
          <w:lang w:val="en-US" w:eastAsia="en-US" w:bidi="en-US"/>
        </w:rPr>
        <w:t xml:space="preserve"> If the principal axes of inertia of the water-plane Ox, Oy make an angle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with Ox', Oy', and if, from B as origin, axes Bx, By, Bz are drawn parallel to Ox, Oy, Os, then the co-ordinates of B' arc as follows :—</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0</w:t>
      </w:r>
    </w:p>
    <w:p>
      <w:pPr>
        <w:pStyle w:val="Style3"/>
        <w:keepNext w:val="0"/>
        <w:keepLines w:val="0"/>
        <w:widowControl w:val="0"/>
        <w:shd w:val="clear" w:color="auto" w:fill="auto"/>
        <w:bidi w:val="0"/>
        <w:spacing w:line="4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x≈ —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BjB</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cos φ-BBι sin ≠ = ^(P cos </w:t>
      </w:r>
      <w:r>
        <w:rPr>
          <w:rFonts w:ascii="Times New Roman" w:eastAsia="Times New Roman" w:hAnsi="Times New Roman" w:cs="Times New Roman"/>
          <w:i/>
          <w:iCs/>
          <w:color w:val="000000"/>
          <w:spacing w:val="0"/>
          <w:w w:val="100"/>
          <w:position w:val="0"/>
          <w:shd w:val="clear" w:color="auto" w:fill="auto"/>
          <w:lang w:val="en-US" w:eastAsia="en-US" w:bidi="en-US"/>
        </w:rPr>
        <w:t>φ-i</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l-GR" w:eastAsia="el-GR" w:bidi="el-GR"/>
        </w:rPr>
        <w:t xml:space="preserve">φ);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BBι cos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BjB</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φ =</w:t>
      </w:r>
      <w:r>
        <w:rPr>
          <w:rFonts w:ascii="Times New Roman" w:eastAsia="Times New Roman" w:hAnsi="Times New Roman" w:cs="Times New Roman"/>
          <w:color w:val="000000"/>
          <w:spacing w:val="0"/>
          <w:w w:val="100"/>
          <w:position w:val="0"/>
          <w:shd w:val="clear" w:color="auto" w:fill="auto"/>
          <w:lang w:val="en-US" w:eastAsia="en-US" w:bidi="en-US"/>
        </w:rPr>
        <w:t xml:space="preserve"> ⅜(h' cos ≠+P sin </w:t>
      </w:r>
      <w:r>
        <w:rPr>
          <w:rFonts w:ascii="Times New Roman" w:eastAsia="Times New Roman" w:hAnsi="Times New Roman" w:cs="Times New Roman"/>
          <w:color w:val="000000"/>
          <w:spacing w:val="0"/>
          <w:w w:val="100"/>
          <w:position w:val="0"/>
          <w:shd w:val="clear" w:color="auto" w:fill="auto"/>
          <w:lang w:val="el-GR" w:eastAsia="el-GR" w:bidi="el-GR"/>
        </w:rPr>
        <w:t xml:space="preserve">ψ); </w:t>
      </w:r>
      <w:r>
        <w:rPr>
          <w:rFonts w:ascii="Times New Roman" w:eastAsia="Times New Roman" w:hAnsi="Times New Roman" w:cs="Times New Roman"/>
          <w:color w:val="000000"/>
          <w:spacing w:val="0"/>
          <w:w w:val="100"/>
          <w:position w:val="0"/>
          <w:shd w:val="clear" w:color="auto" w:fill="auto"/>
          <w:lang w:val="en-US" w:eastAsia="en-US" w:bidi="en-US"/>
        </w:rPr>
        <w:t>≡= B</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B'=‰∙i,'.</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Also</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lχ' ≡ Iχ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ώ</w:t>
      </w:r>
      <w:r>
        <w:rPr>
          <w:rFonts w:ascii="Times New Roman" w:eastAsia="Times New Roman" w:hAnsi="Times New Roman" w:cs="Times New Roman"/>
          <w:color w:val="000000"/>
          <w:spacing w:val="0"/>
          <w:w w:val="100"/>
          <w:position w:val="0"/>
          <w:shd w:val="clear" w:color="auto" w:fill="auto"/>
          <w:lang w:val="en-US" w:eastAsia="en-US" w:bidi="en-US"/>
        </w:rPr>
        <w:t>+D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 (I® - </w:t>
      </w:r>
      <w:r>
        <w:rPr>
          <w:rFonts w:ascii="Times New Roman" w:eastAsia="Times New Roman" w:hAnsi="Times New Roman" w:cs="Times New Roman"/>
          <w:color w:val="000000"/>
          <w:spacing w:val="0"/>
          <w:w w:val="100"/>
          <w:position w:val="0"/>
          <w:shd w:val="clear" w:color="auto" w:fill="auto"/>
          <w:lang w:val="el-GR" w:eastAsia="el-GR" w:bidi="el-GR"/>
        </w:rPr>
        <w:t>I»</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l-GR" w:eastAsia="el-GR" w:bidi="el-GR"/>
        </w:rPr>
        <w:t>Φ;</w:t>
      </w:r>
    </w:p>
    <w:sectPr>
      <w:footnotePr>
        <w:pos w:val="pageBottom"/>
        <w:numFmt w:val="decimal"/>
        <w:numRestart w:val="continuous"/>
      </w:footnotePr>
      <w:pgSz w:w="12240" w:h="15840"/>
      <w:pgMar w:top="914" w:left="940" w:right="863" w:bottom="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