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</w:pPr>
    </w:p>
    <w:sectPr>
      <w:footnotePr>
        <w:pos w:val="pageBottom"/>
        <w:numFmt w:val="decimal"/>
        <w:numRestart w:val="continuous"/>
      </w:footnotePr>
      <w:pgSz w:w="15840" w:h="12240" w:orient="landscape"/>
      <w:pgMar w:top="1124" w:left="1700" w:right="10900" w:bottom="1124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Other_"/>
    <w:basedOn w:val="DefaultParagraphFont"/>
    <w:link w:val="Style3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  <w:lang w:val="1024"/>
    </w:rPr>
  </w:style>
  <w:style w:type="paragraph" w:customStyle="1" w:styleId="Style3">
    <w:name w:val="Other"/>
    <w:basedOn w:val="Normal"/>
    <w:link w:val="CharStyle4"/>
    <w:pPr>
      <w:widowControl w:val="0"/>
      <w:shd w:val="clear" w:color="auto" w:fill="FFFFFF"/>
      <w:ind w:firstLine="22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  <w:lang w:val="1024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