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constitute the family </w:t>
      </w:r>
      <w:r>
        <w:rPr>
          <w:rFonts w:ascii="Times New Roman" w:eastAsia="Times New Roman" w:hAnsi="Times New Roman" w:cs="Times New Roman"/>
          <w:i/>
          <w:iCs/>
          <w:color w:val="000000"/>
          <w:spacing w:val="0"/>
          <w:w w:val="100"/>
          <w:position w:val="0"/>
          <w:shd w:val="clear" w:color="auto" w:fill="auto"/>
          <w:lang w:val="en-US" w:eastAsia="en-US" w:bidi="en-US"/>
        </w:rPr>
        <w:t>Helicidae,</w:t>
      </w:r>
      <w:r>
        <w:rPr>
          <w:rFonts w:ascii="Times New Roman" w:eastAsia="Times New Roman" w:hAnsi="Times New Roman" w:cs="Times New Roman"/>
          <w:color w:val="000000"/>
          <w:spacing w:val="0"/>
          <w:w w:val="100"/>
          <w:position w:val="0"/>
          <w:shd w:val="clear" w:color="auto" w:fill="auto"/>
          <w:lang w:val="en-US" w:eastAsia="en-US" w:bidi="en-US"/>
        </w:rPr>
        <w:t xml:space="preserve"> order </w:t>
      </w:r>
      <w:r>
        <w:rPr>
          <w:rFonts w:ascii="Times New Roman" w:eastAsia="Times New Roman" w:hAnsi="Times New Roman" w:cs="Times New Roman"/>
          <w:i/>
          <w:iCs/>
          <w:color w:val="000000"/>
          <w:spacing w:val="0"/>
          <w:w w:val="100"/>
          <w:position w:val="0"/>
          <w:shd w:val="clear" w:color="auto" w:fill="auto"/>
          <w:lang w:val="en-US" w:eastAsia="en-US" w:bidi="en-US"/>
        </w:rPr>
        <w:t>Pulmonata,</w:t>
      </w:r>
      <w:r>
        <w:rPr>
          <w:rFonts w:ascii="Times New Roman" w:eastAsia="Times New Roman" w:hAnsi="Times New Roman" w:cs="Times New Roman"/>
          <w:color w:val="000000"/>
          <w:spacing w:val="0"/>
          <w:w w:val="100"/>
          <w:position w:val="0"/>
          <w:shd w:val="clear" w:color="auto" w:fill="auto"/>
          <w:lang w:val="en-US" w:eastAsia="en-US" w:bidi="en-US"/>
        </w:rPr>
        <w:t xml:space="preserve"> sub-order </w:t>
      </w:r>
      <w:r>
        <w:rPr>
          <w:rFonts w:ascii="Times New Roman" w:eastAsia="Times New Roman" w:hAnsi="Times New Roman" w:cs="Times New Roman"/>
          <w:i/>
          <w:iCs/>
          <w:color w:val="000000"/>
          <w:spacing w:val="0"/>
          <w:w w:val="100"/>
          <w:position w:val="0"/>
          <w:shd w:val="clear" w:color="auto" w:fill="auto"/>
          <w:lang w:val="en-US" w:eastAsia="en-US" w:bidi="en-US"/>
        </w:rPr>
        <w:t>Stylommatophora.</w:t>
      </w:r>
      <w:r>
        <w:rPr>
          <w:rFonts w:ascii="Times New Roman" w:eastAsia="Times New Roman" w:hAnsi="Times New Roman" w:cs="Times New Roman"/>
          <w:color w:val="000000"/>
          <w:spacing w:val="0"/>
          <w:w w:val="100"/>
          <w:position w:val="0"/>
          <w:shd w:val="clear" w:color="auto" w:fill="auto"/>
          <w:lang w:val="en-US" w:eastAsia="en-US" w:bidi="en-US"/>
        </w:rPr>
        <w:t xml:space="preserve"> The families </w:t>
      </w:r>
      <w:r>
        <w:rPr>
          <w:rFonts w:ascii="Times New Roman" w:eastAsia="Times New Roman" w:hAnsi="Times New Roman" w:cs="Times New Roman"/>
          <w:i/>
          <w:iCs/>
          <w:color w:val="000000"/>
          <w:spacing w:val="0"/>
          <w:w w:val="100"/>
          <w:position w:val="0"/>
          <w:shd w:val="clear" w:color="auto" w:fill="auto"/>
          <w:lang w:val="en-US" w:eastAsia="en-US" w:bidi="en-US"/>
        </w:rPr>
        <w:t>Limacidae, Arionidae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Oncidiidae</w:t>
      </w:r>
      <w:r>
        <w:rPr>
          <w:rFonts w:ascii="Times New Roman" w:eastAsia="Times New Roman" w:hAnsi="Times New Roman" w:cs="Times New Roman"/>
          <w:color w:val="000000"/>
          <w:spacing w:val="0"/>
          <w:w w:val="100"/>
          <w:position w:val="0"/>
          <w:shd w:val="clear" w:color="auto" w:fill="auto"/>
          <w:lang w:val="en-US" w:eastAsia="en-US" w:bidi="en-US"/>
        </w:rPr>
        <w:t xml:space="preserve"> of the same sub-order, include nearly all the slugs. The </w:t>
      </w:r>
      <w:r>
        <w:rPr>
          <w:rFonts w:ascii="Times New Roman" w:eastAsia="Times New Roman" w:hAnsi="Times New Roman" w:cs="Times New Roman"/>
          <w:i/>
          <w:iCs/>
          <w:color w:val="000000"/>
          <w:spacing w:val="0"/>
          <w:w w:val="100"/>
          <w:position w:val="0"/>
          <w:shd w:val="clear" w:color="auto" w:fill="auto"/>
          <w:lang w:val="en-US" w:eastAsia="en-US" w:bidi="en-US"/>
        </w:rPr>
        <w:t>Oncidiidae</w:t>
      </w:r>
      <w:r>
        <w:rPr>
          <w:rFonts w:ascii="Times New Roman" w:eastAsia="Times New Roman" w:hAnsi="Times New Roman" w:cs="Times New Roman"/>
          <w:color w:val="000000"/>
          <w:spacing w:val="0"/>
          <w:w w:val="100"/>
          <w:position w:val="0"/>
          <w:shd w:val="clear" w:color="auto" w:fill="auto"/>
          <w:lang w:val="en-US" w:eastAsia="en-US" w:bidi="en-US"/>
        </w:rPr>
        <w:t xml:space="preserve"> are entitled to the name “ sea-slugs,” as they are shell-less Pulmonates living on the seashore, though not actually in the sea. The term “ water-snails ” includes the whole of the remaining sub-order of the </w:t>
      </w:r>
      <w:r>
        <w:rPr>
          <w:rFonts w:ascii="Times New Roman" w:eastAsia="Times New Roman" w:hAnsi="Times New Roman" w:cs="Times New Roman"/>
          <w:i/>
          <w:iCs/>
          <w:color w:val="000000"/>
          <w:spacing w:val="0"/>
          <w:w w:val="100"/>
          <w:position w:val="0"/>
          <w:shd w:val="clear" w:color="auto" w:fill="auto"/>
          <w:lang w:val="en-US" w:eastAsia="en-US" w:bidi="en-US"/>
        </w:rPr>
        <w:t>Ptdmonata,</w:t>
      </w:r>
      <w:r>
        <w:rPr>
          <w:rFonts w:ascii="Times New Roman" w:eastAsia="Times New Roman" w:hAnsi="Times New Roman" w:cs="Times New Roman"/>
          <w:color w:val="000000"/>
          <w:spacing w:val="0"/>
          <w:w w:val="100"/>
          <w:position w:val="0"/>
          <w:shd w:val="clear" w:color="auto" w:fill="auto"/>
          <w:lang w:val="en-US" w:eastAsia="en-US" w:bidi="en-US"/>
        </w:rPr>
        <w:t xml:space="preserve"> namely, the </w:t>
      </w:r>
      <w:r>
        <w:rPr>
          <w:rFonts w:ascii="Times New Roman" w:eastAsia="Times New Roman" w:hAnsi="Times New Roman" w:cs="Times New Roman"/>
          <w:i/>
          <w:iCs/>
          <w:color w:val="000000"/>
          <w:spacing w:val="0"/>
          <w:w w:val="100"/>
          <w:position w:val="0"/>
          <w:shd w:val="clear" w:color="auto" w:fill="auto"/>
          <w:lang w:val="en-US" w:eastAsia="en-US" w:bidi="en-US"/>
        </w:rPr>
        <w:t>Basommato- phora,</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eyes are sessile, with the exception of the </w:t>
      </w:r>
      <w:r>
        <w:rPr>
          <w:rFonts w:ascii="Times New Roman" w:eastAsia="Times New Roman" w:hAnsi="Times New Roman" w:cs="Times New Roman"/>
          <w:i/>
          <w:iCs/>
          <w:color w:val="000000"/>
          <w:spacing w:val="0"/>
          <w:w w:val="100"/>
          <w:position w:val="0"/>
          <w:shd w:val="clear" w:color="auto" w:fill="auto"/>
          <w:lang w:val="en-US" w:eastAsia="en-US" w:bidi="en-US"/>
        </w:rPr>
        <w:t>Auricιdidae.</w:t>
      </w:r>
      <w:r>
        <w:rPr>
          <w:rFonts w:ascii="Times New Roman" w:eastAsia="Times New Roman" w:hAnsi="Times New Roman" w:cs="Times New Roman"/>
          <w:color w:val="000000"/>
          <w:spacing w:val="0"/>
          <w:w w:val="100"/>
          <w:position w:val="0"/>
          <w:shd w:val="clear" w:color="auto" w:fill="auto"/>
          <w:lang w:val="en-US" w:eastAsia="en-US" w:bidi="en-US"/>
        </w:rPr>
        <w:t xml:space="preserve"> The latter are terrestrial and occur mostly near the seashore. Thus the whole of the </w:t>
      </w:r>
      <w:r>
        <w:rPr>
          <w:rFonts w:ascii="Times New Roman" w:eastAsia="Times New Roman" w:hAnsi="Times New Roman" w:cs="Times New Roman"/>
          <w:i/>
          <w:iCs/>
          <w:color w:val="000000"/>
          <w:spacing w:val="0"/>
          <w:w w:val="100"/>
          <w:position w:val="0"/>
          <w:shd w:val="clear" w:color="auto" w:fill="auto"/>
          <w:lang w:val="en-US" w:eastAsia="en-US" w:bidi="en-US"/>
        </w:rPr>
        <w:t>Pulmonata</w:t>
      </w:r>
      <w:r>
        <w:rPr>
          <w:rFonts w:ascii="Times New Roman" w:eastAsia="Times New Roman" w:hAnsi="Times New Roman" w:cs="Times New Roman"/>
          <w:color w:val="000000"/>
          <w:spacing w:val="0"/>
          <w:w w:val="100"/>
          <w:position w:val="0"/>
          <w:shd w:val="clear" w:color="auto" w:fill="auto"/>
          <w:lang w:val="en-US" w:eastAsia="en-US" w:bidi="en-US"/>
        </w:rPr>
        <w:t xml:space="preserve"> (which breathe air, are destitute of gill-plumes and operculum and have a complicated hermaphrodite reproductive system) are either snails or slugs. But there are a considerable number of snails, both terrestrial and aquatic, which are not Pulmonates. The land-snails which have no gill-plume in the mantle-chamber and breathe air, but have the sexes separated, and possess an operculum, belong to the orders </w:t>
      </w:r>
      <w:r>
        <w:rPr>
          <w:rFonts w:ascii="Times New Roman" w:eastAsia="Times New Roman" w:hAnsi="Times New Roman" w:cs="Times New Roman"/>
          <w:i/>
          <w:iCs/>
          <w:color w:val="000000"/>
          <w:spacing w:val="0"/>
          <w:w w:val="100"/>
          <w:position w:val="0"/>
          <w:shd w:val="clear" w:color="auto" w:fill="auto"/>
          <w:lang w:val="en-US" w:eastAsia="en-US" w:bidi="en-US"/>
        </w:rPr>
        <w:t>Aspidobranchia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Pectinibranchia,</w:t>
      </w:r>
      <w:r>
        <w:rPr>
          <w:rFonts w:ascii="Times New Roman" w:eastAsia="Times New Roman" w:hAnsi="Times New Roman" w:cs="Times New Roman"/>
          <w:color w:val="000000"/>
          <w:spacing w:val="0"/>
          <w:w w:val="100"/>
          <w:position w:val="0"/>
          <w:shd w:val="clear" w:color="auto" w:fill="auto"/>
          <w:lang w:val="en-US" w:eastAsia="en-US" w:bidi="en-US"/>
        </w:rPr>
        <w:t xml:space="preserve"> and constitute the families </w:t>
      </w:r>
      <w:r>
        <w:rPr>
          <w:rFonts w:ascii="Times New Roman" w:eastAsia="Times New Roman" w:hAnsi="Times New Roman" w:cs="Times New Roman"/>
          <w:i/>
          <w:iCs/>
          <w:color w:val="000000"/>
          <w:spacing w:val="0"/>
          <w:w w:val="100"/>
          <w:position w:val="0"/>
          <w:shd w:val="clear" w:color="auto" w:fill="auto"/>
          <w:lang w:val="en-US" w:eastAsia="en-US" w:bidi="en-US"/>
        </w:rPr>
        <w:t>Helicinidae</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 xml:space="preserve"> Proserpinidae, Hydrocenidae, Cyclophoridae, Cyclostomatidae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Aciculidae.</w:t>
      </w:r>
      <w:r>
        <w:rPr>
          <w:rFonts w:ascii="Times New Roman" w:eastAsia="Times New Roman" w:hAnsi="Times New Roman" w:cs="Times New Roman"/>
          <w:color w:val="000000"/>
          <w:spacing w:val="0"/>
          <w:w w:val="100"/>
          <w:position w:val="0"/>
          <w:shd w:val="clear" w:color="auto" w:fill="auto"/>
          <w:lang w:val="en-US" w:eastAsia="en-US" w:bidi="en-US"/>
        </w:rPr>
        <w:t xml:space="preserve"> The fresh-water snails which are not Pulmonates are the </w:t>
      </w:r>
      <w:r>
        <w:rPr>
          <w:rFonts w:ascii="Times New Roman" w:eastAsia="Times New Roman" w:hAnsi="Times New Roman" w:cs="Times New Roman"/>
          <w:i/>
          <w:iCs/>
          <w:color w:val="000000"/>
          <w:spacing w:val="0"/>
          <w:w w:val="100"/>
          <w:position w:val="0"/>
          <w:shd w:val="clear" w:color="auto" w:fill="auto"/>
          <w:lang w:val="en-US" w:eastAsia="en-US" w:bidi="en-US"/>
        </w:rPr>
        <w:t>Paludinidae, Valvatidae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Ampul- laridae,</w:t>
      </w:r>
      <w:r>
        <w:rPr>
          <w:rFonts w:ascii="Times New Roman" w:eastAsia="Times New Roman" w:hAnsi="Times New Roman" w:cs="Times New Roman"/>
          <w:color w:val="000000"/>
          <w:spacing w:val="0"/>
          <w:w w:val="100"/>
          <w:position w:val="0"/>
          <w:shd w:val="clear" w:color="auto" w:fill="auto"/>
          <w:lang w:val="en-US" w:eastAsia="en-US" w:bidi="en-US"/>
        </w:rPr>
        <w:t xml:space="preserve"> together with </w:t>
      </w:r>
      <w:r>
        <w:rPr>
          <w:rFonts w:ascii="Times New Roman" w:eastAsia="Times New Roman" w:hAnsi="Times New Roman" w:cs="Times New Roman"/>
          <w:i/>
          <w:iCs/>
          <w:color w:val="000000"/>
          <w:spacing w:val="0"/>
          <w:w w:val="100"/>
          <w:position w:val="0"/>
          <w:shd w:val="clear" w:color="auto" w:fill="auto"/>
          <w:lang w:val="en-US" w:eastAsia="en-US" w:bidi="en-US"/>
        </w:rPr>
        <w:t>Neritina,</w:t>
      </w:r>
      <w:r>
        <w:rPr>
          <w:rFonts w:ascii="Times New Roman" w:eastAsia="Times New Roman" w:hAnsi="Times New Roman" w:cs="Times New Roman"/>
          <w:color w:val="000000"/>
          <w:spacing w:val="0"/>
          <w:w w:val="100"/>
          <w:position w:val="0"/>
          <w:shd w:val="clear" w:color="auto" w:fill="auto"/>
          <w:lang w:val="en-US" w:eastAsia="en-US" w:bidi="en-US"/>
        </w:rPr>
        <w:t xml:space="preserve"> a genus of the </w:t>
      </w:r>
      <w:r>
        <w:rPr>
          <w:rFonts w:ascii="Times New Roman" w:eastAsia="Times New Roman" w:hAnsi="Times New Roman" w:cs="Times New Roman"/>
          <w:i/>
          <w:iCs/>
          <w:color w:val="000000"/>
          <w:spacing w:val="0"/>
          <w:w w:val="100"/>
          <w:position w:val="0"/>
          <w:shd w:val="clear" w:color="auto" w:fill="auto"/>
          <w:lang w:val="en-US" w:eastAsia="en-US" w:bidi="en-US"/>
        </w:rPr>
        <w:t>Neritidae.</w:t>
      </w:r>
      <w:r>
        <w:rPr>
          <w:rFonts w:ascii="Times New Roman" w:eastAsia="Times New Roman" w:hAnsi="Times New Roman" w:cs="Times New Roman"/>
          <w:color w:val="000000"/>
          <w:spacing w:val="0"/>
          <w:w w:val="100"/>
          <w:position w:val="0"/>
          <w:shd w:val="clear" w:color="auto" w:fill="auto"/>
          <w:lang w:val="en-US" w:eastAsia="en-US" w:bidi="en-US"/>
        </w:rPr>
        <w:t xml:space="preserve"> These all possess a fully developed gill-plume and are typical Pectini- branchs of the sub-order </w:t>
      </w:r>
      <w:r>
        <w:rPr>
          <w:rFonts w:ascii="Times New Roman" w:eastAsia="Times New Roman" w:hAnsi="Times New Roman" w:cs="Times New Roman"/>
          <w:i/>
          <w:iCs/>
          <w:color w:val="000000"/>
          <w:spacing w:val="0"/>
          <w:w w:val="100"/>
          <w:position w:val="0"/>
          <w:shd w:val="clear" w:color="auto" w:fill="auto"/>
          <w:lang w:val="en-US" w:eastAsia="en-US" w:bidi="en-US"/>
        </w:rPr>
        <w:t>Taenioglossa,</w:t>
      </w:r>
      <w:r>
        <w:rPr>
          <w:rFonts w:ascii="Times New Roman" w:eastAsia="Times New Roman" w:hAnsi="Times New Roman" w:cs="Times New Roman"/>
          <w:color w:val="000000"/>
          <w:spacing w:val="0"/>
          <w:w w:val="100"/>
          <w:position w:val="0"/>
          <w:shd w:val="clear" w:color="auto" w:fill="auto"/>
          <w:lang w:val="en-US" w:eastAsia="en-US" w:bidi="en-US"/>
        </w:rPr>
        <w:t xml:space="preserve"> most of the members of which are marine.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family </w:t>
      </w:r>
      <w:r>
        <w:rPr>
          <w:rFonts w:ascii="Times New Roman" w:eastAsia="Times New Roman" w:hAnsi="Times New Roman" w:cs="Times New Roman"/>
          <w:i/>
          <w:iCs/>
          <w:color w:val="000000"/>
          <w:spacing w:val="0"/>
          <w:w w:val="100"/>
          <w:position w:val="0"/>
          <w:shd w:val="clear" w:color="auto" w:fill="auto"/>
          <w:lang w:val="en-US" w:eastAsia="en-US" w:bidi="en-US"/>
        </w:rPr>
        <w:t>Ηelicidae</w:t>
      </w:r>
      <w:r>
        <w:rPr>
          <w:rFonts w:ascii="Times New Roman" w:eastAsia="Times New Roman" w:hAnsi="Times New Roman" w:cs="Times New Roman"/>
          <w:color w:val="000000"/>
          <w:spacing w:val="0"/>
          <w:w w:val="100"/>
          <w:position w:val="0"/>
          <w:shd w:val="clear" w:color="auto" w:fill="auto"/>
          <w:lang w:val="en-US" w:eastAsia="en-US" w:bidi="en-US"/>
        </w:rPr>
        <w:t xml:space="preserve"> has a world-wide distribution.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Helix </w:t>
      </w:r>
      <w:r>
        <w:rPr>
          <w:rFonts w:ascii="Times New Roman" w:eastAsia="Times New Roman" w:hAnsi="Times New Roman" w:cs="Times New Roman"/>
          <w:color w:val="000000"/>
          <w:spacing w:val="0"/>
          <w:w w:val="100"/>
          <w:position w:val="0"/>
          <w:shd w:val="clear" w:color="auto" w:fill="auto"/>
          <w:lang w:val="en-US" w:eastAsia="en-US" w:bidi="en-US"/>
        </w:rPr>
        <w:t xml:space="preserve">the spire forms a more or less obtuse-angled cone ; there are above 1200 species, of which 24 are British. </w:t>
      </w:r>
      <w:r>
        <w:rPr>
          <w:rFonts w:ascii="Times New Roman" w:eastAsia="Times New Roman" w:hAnsi="Times New Roman" w:cs="Times New Roman"/>
          <w:i/>
          <w:iCs/>
          <w:color w:val="000000"/>
          <w:spacing w:val="0"/>
          <w:w w:val="100"/>
          <w:position w:val="0"/>
          <w:shd w:val="clear" w:color="auto" w:fill="auto"/>
          <w:lang w:val="en-US" w:eastAsia="en-US" w:bidi="en-US"/>
        </w:rPr>
        <w:t>Helix nemoralis</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L.,of which </w:t>
      </w:r>
      <w:r>
        <w:rPr>
          <w:rFonts w:ascii="Times New Roman" w:eastAsia="Times New Roman" w:hAnsi="Times New Roman" w:cs="Times New Roman"/>
          <w:i/>
          <w:iCs/>
          <w:color w:val="000000"/>
          <w:spacing w:val="0"/>
          <w:w w:val="100"/>
          <w:position w:val="0"/>
          <w:shd w:val="clear" w:color="auto" w:fill="auto"/>
          <w:lang w:val="en-US" w:eastAsia="en-US" w:bidi="en-US"/>
        </w:rPr>
        <w:t>H. hortensis</w:t>
      </w:r>
      <w:r>
        <w:rPr>
          <w:rFonts w:ascii="Times New Roman" w:eastAsia="Times New Roman" w:hAnsi="Times New Roman" w:cs="Times New Roman"/>
          <w:color w:val="000000"/>
          <w:spacing w:val="0"/>
          <w:w w:val="100"/>
          <w:position w:val="0"/>
          <w:shd w:val="clear" w:color="auto" w:fill="auto"/>
          <w:lang w:val="en-US" w:eastAsia="en-US" w:bidi="en-US"/>
        </w:rPr>
        <w:t xml:space="preserve"> is a variety, is one of the commonest forms. </w:t>
      </w:r>
      <w:r>
        <w:rPr>
          <w:rFonts w:ascii="Times New Roman" w:eastAsia="Times New Roman" w:hAnsi="Times New Roman" w:cs="Times New Roman"/>
          <w:i/>
          <w:iCs/>
          <w:color w:val="000000"/>
          <w:spacing w:val="0"/>
          <w:w w:val="100"/>
          <w:position w:val="0"/>
          <w:shd w:val="clear" w:color="auto" w:fill="auto"/>
          <w:lang w:val="en-US" w:eastAsia="en-US" w:bidi="en-US"/>
        </w:rPr>
        <w:t>Helix pomatia,</w:t>
      </w:r>
      <w:r>
        <w:rPr>
          <w:rFonts w:ascii="Times New Roman" w:eastAsia="Times New Roman" w:hAnsi="Times New Roman" w:cs="Times New Roman"/>
          <w:color w:val="000000"/>
          <w:spacing w:val="0"/>
          <w:w w:val="100"/>
          <w:position w:val="0"/>
          <w:shd w:val="clear" w:color="auto" w:fill="auto"/>
          <w:lang w:val="en-US" w:eastAsia="en-US" w:bidi="en-US"/>
        </w:rPr>
        <w:t xml:space="preserve"> L., is the largest species, and is known as the “ edible snail ”; it is commonly eaten in France and Italy, together with other species. It was formerly believed to have been introduced into Britain by the Romans, but there is no doubt that it is a native. In </w:t>
      </w:r>
      <w:r>
        <w:rPr>
          <w:rFonts w:ascii="Times New Roman" w:eastAsia="Times New Roman" w:hAnsi="Times New Roman" w:cs="Times New Roman"/>
          <w:i/>
          <w:iCs/>
          <w:color w:val="000000"/>
          <w:spacing w:val="0"/>
          <w:w w:val="100"/>
          <w:position w:val="0"/>
          <w:shd w:val="clear" w:color="auto" w:fill="auto"/>
          <w:lang w:val="en-US" w:eastAsia="en-US" w:bidi="en-US"/>
        </w:rPr>
        <w:t>Succinea</w:t>
      </w:r>
      <w:r>
        <w:rPr>
          <w:rFonts w:ascii="Times New Roman" w:eastAsia="Times New Roman" w:hAnsi="Times New Roman" w:cs="Times New Roman"/>
          <w:color w:val="000000"/>
          <w:spacing w:val="0"/>
          <w:w w:val="100"/>
          <w:position w:val="0"/>
          <w:shd w:val="clear" w:color="auto" w:fill="auto"/>
          <w:lang w:val="en-US" w:eastAsia="en-US" w:bidi="en-US"/>
        </w:rPr>
        <w:t xml:space="preserve"> the cone of the spire is acute-angled ; three species are British. In </w:t>
      </w:r>
      <w:r>
        <w:rPr>
          <w:rFonts w:ascii="Times New Roman" w:eastAsia="Times New Roman" w:hAnsi="Times New Roman" w:cs="Times New Roman"/>
          <w:i/>
          <w:iCs/>
          <w:color w:val="000000"/>
          <w:spacing w:val="0"/>
          <w:w w:val="100"/>
          <w:position w:val="0"/>
          <w:shd w:val="clear" w:color="auto" w:fill="auto"/>
          <w:lang w:val="en-US" w:eastAsia="en-US" w:bidi="en-US"/>
        </w:rPr>
        <w:t>Vi Irina</w:t>
      </w:r>
      <w:r>
        <w:rPr>
          <w:rFonts w:ascii="Times New Roman" w:eastAsia="Times New Roman" w:hAnsi="Times New Roman" w:cs="Times New Roman"/>
          <w:color w:val="000000"/>
          <w:spacing w:val="0"/>
          <w:w w:val="100"/>
          <w:position w:val="0"/>
          <w:shd w:val="clear" w:color="auto" w:fill="auto"/>
          <w:lang w:val="en-US" w:eastAsia="en-US" w:bidi="en-US"/>
        </w:rPr>
        <w:t xml:space="preserve"> the spire is very flat and the surface glassy. In </w:t>
      </w:r>
      <w:r>
        <w:rPr>
          <w:rFonts w:ascii="Times New Roman" w:eastAsia="Times New Roman" w:hAnsi="Times New Roman" w:cs="Times New Roman"/>
          <w:i/>
          <w:iCs/>
          <w:color w:val="000000"/>
          <w:spacing w:val="0"/>
          <w:w w:val="100"/>
          <w:position w:val="0"/>
          <w:shd w:val="clear" w:color="auto" w:fill="auto"/>
          <w:lang w:val="en-US" w:eastAsia="en-US" w:bidi="en-US"/>
        </w:rPr>
        <w:t>Bulimus</w:t>
      </w:r>
      <w:r>
        <w:rPr>
          <w:rFonts w:ascii="Times New Roman" w:eastAsia="Times New Roman" w:hAnsi="Times New Roman" w:cs="Times New Roman"/>
          <w:color w:val="000000"/>
          <w:spacing w:val="0"/>
          <w:w w:val="100"/>
          <w:position w:val="0"/>
          <w:shd w:val="clear" w:color="auto" w:fill="auto"/>
          <w:lang w:val="en-US" w:eastAsia="en-US" w:bidi="en-US"/>
        </w:rPr>
        <w:t xml:space="preserve"> the spire is elongated with a pointed apex. </w:t>
      </w:r>
      <w:r>
        <w:rPr>
          <w:rFonts w:ascii="Times New Roman" w:eastAsia="Times New Roman" w:hAnsi="Times New Roman" w:cs="Times New Roman"/>
          <w:i/>
          <w:iCs/>
          <w:color w:val="000000"/>
          <w:spacing w:val="0"/>
          <w:w w:val="100"/>
          <w:position w:val="0"/>
          <w:shd w:val="clear" w:color="auto" w:fill="auto"/>
          <w:lang w:val="en-US" w:eastAsia="en-US" w:bidi="en-US"/>
        </w:rPr>
        <w:t>Pupa</w:t>
      </w:r>
      <w:r>
        <w:rPr>
          <w:rFonts w:ascii="Times New Roman" w:eastAsia="Times New Roman" w:hAnsi="Times New Roman" w:cs="Times New Roman"/>
          <w:color w:val="000000"/>
          <w:spacing w:val="0"/>
          <w:w w:val="100"/>
          <w:position w:val="0"/>
          <w:shd w:val="clear" w:color="auto" w:fill="auto"/>
          <w:lang w:val="en-US" w:eastAsia="en-US" w:bidi="en-US"/>
        </w:rPr>
        <w:t xml:space="preserve"> is named from its resemblance to a chrysalis, the apex being rounded. The shell of </w:t>
      </w:r>
      <w:r>
        <w:rPr>
          <w:rFonts w:ascii="Times New Roman" w:eastAsia="Times New Roman" w:hAnsi="Times New Roman" w:cs="Times New Roman"/>
          <w:i/>
          <w:iCs/>
          <w:color w:val="000000"/>
          <w:spacing w:val="0"/>
          <w:w w:val="100"/>
          <w:position w:val="0"/>
          <w:shd w:val="clear" w:color="auto" w:fill="auto"/>
          <w:lang w:val="en-US" w:eastAsia="en-US" w:bidi="en-US"/>
        </w:rPr>
        <w:t>Clausilia</w:t>
      </w:r>
      <w:r>
        <w:rPr>
          <w:rFonts w:ascii="Times New Roman" w:eastAsia="Times New Roman" w:hAnsi="Times New Roman" w:cs="Times New Roman"/>
          <w:color w:val="000000"/>
          <w:spacing w:val="0"/>
          <w:w w:val="100"/>
          <w:position w:val="0"/>
          <w:shd w:val="clear" w:color="auto" w:fill="auto"/>
          <w:lang w:val="en-US" w:eastAsia="en-US" w:bidi="en-US"/>
        </w:rPr>
        <w:t xml:space="preserve"> is sinistral and its aperture is provided with a hinged plate. The commoner European slugs of small size all belong to the genus </w:t>
      </w:r>
      <w:r>
        <w:rPr>
          <w:rFonts w:ascii="Times New Roman" w:eastAsia="Times New Roman" w:hAnsi="Times New Roman" w:cs="Times New Roman"/>
          <w:i/>
          <w:iCs/>
          <w:color w:val="000000"/>
          <w:spacing w:val="0"/>
          <w:w w:val="100"/>
          <w:position w:val="0"/>
          <w:shd w:val="clear" w:color="auto" w:fill="auto"/>
          <w:lang w:val="en-US" w:eastAsia="en-US" w:bidi="en-US"/>
        </w:rPr>
        <w:t>Limax,</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opening of the mantle-chamber is posterior. </w:t>
      </w:r>
      <w:r>
        <w:rPr>
          <w:rFonts w:ascii="Times New Roman" w:eastAsia="Times New Roman" w:hAnsi="Times New Roman" w:cs="Times New Roman"/>
          <w:i/>
          <w:iCs/>
          <w:color w:val="000000"/>
          <w:spacing w:val="0"/>
          <w:w w:val="100"/>
          <w:position w:val="0"/>
          <w:shd w:val="clear" w:color="auto" w:fill="auto"/>
          <w:lang w:val="en-US" w:eastAsia="en-US" w:bidi="en-US"/>
        </w:rPr>
        <w:t>L. flavus</w:t>
      </w:r>
      <w:r>
        <w:rPr>
          <w:rFonts w:ascii="Times New Roman" w:eastAsia="Times New Roman" w:hAnsi="Times New Roman" w:cs="Times New Roman"/>
          <w:color w:val="000000"/>
          <w:spacing w:val="0"/>
          <w:w w:val="100"/>
          <w:position w:val="0"/>
          <w:shd w:val="clear" w:color="auto" w:fill="auto"/>
          <w:lang w:val="en-US" w:eastAsia="en-US" w:bidi="en-US"/>
        </w:rPr>
        <w:t xml:space="preserve"> is the cellar slug. </w:t>
      </w:r>
      <w:r>
        <w:rPr>
          <w:rFonts w:ascii="Times New Roman" w:eastAsia="Times New Roman" w:hAnsi="Times New Roman" w:cs="Times New Roman"/>
          <w:i/>
          <w:iCs/>
          <w:color w:val="000000"/>
          <w:spacing w:val="0"/>
          <w:w w:val="100"/>
          <w:position w:val="0"/>
          <w:shd w:val="clear" w:color="auto" w:fill="auto"/>
          <w:lang w:val="en-US" w:eastAsia="en-US" w:bidi="en-US"/>
        </w:rPr>
        <w:t>L. agrestis, L. arborum, L. maximus</w:t>
      </w:r>
      <w:r>
        <w:rPr>
          <w:rFonts w:ascii="Times New Roman" w:eastAsia="Times New Roman" w:hAnsi="Times New Roman" w:cs="Times New Roman"/>
          <w:color w:val="000000"/>
          <w:spacing w:val="0"/>
          <w:w w:val="100"/>
          <w:position w:val="0"/>
          <w:shd w:val="clear" w:color="auto" w:fill="auto"/>
          <w:lang w:val="en-US" w:eastAsia="en-US" w:bidi="en-US"/>
        </w:rPr>
        <w:t xml:space="preserve"> occur in gardens and fields. The larger black slugs are species of </w:t>
      </w:r>
      <w:r>
        <w:rPr>
          <w:rFonts w:ascii="Times New Roman" w:eastAsia="Times New Roman" w:hAnsi="Times New Roman" w:cs="Times New Roman"/>
          <w:i/>
          <w:iCs/>
          <w:color w:val="000000"/>
          <w:spacing w:val="0"/>
          <w:w w:val="100"/>
          <w:position w:val="0"/>
          <w:shd w:val="clear" w:color="auto" w:fill="auto"/>
          <w:lang w:val="en-US" w:eastAsia="en-US" w:bidi="en-US"/>
        </w:rPr>
        <w:t>Arion,</w:t>
      </w:r>
      <w:r>
        <w:rPr>
          <w:rFonts w:ascii="Times New Roman" w:eastAsia="Times New Roman" w:hAnsi="Times New Roman" w:cs="Times New Roman"/>
          <w:color w:val="000000"/>
          <w:spacing w:val="0"/>
          <w:w w:val="100"/>
          <w:position w:val="0"/>
          <w:shd w:val="clear" w:color="auto" w:fill="auto"/>
          <w:lang w:val="en-US" w:eastAsia="en-US" w:bidi="en-US"/>
        </w:rPr>
        <w:t xml:space="preserve"> of which two are British, </w:t>
      </w:r>
      <w:r>
        <w:rPr>
          <w:rFonts w:ascii="Times New Roman" w:eastAsia="Times New Roman" w:hAnsi="Times New Roman" w:cs="Times New Roman"/>
          <w:i/>
          <w:iCs/>
          <w:color w:val="000000"/>
          <w:spacing w:val="0"/>
          <w:w w:val="100"/>
          <w:position w:val="0"/>
          <w:shd w:val="clear" w:color="auto" w:fill="auto"/>
          <w:lang w:val="en-US" w:eastAsia="en-US" w:bidi="en-US"/>
        </w:rPr>
        <w:t>A.ater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 hortensis. Testacella haliotidea</w:t>
      </w:r>
      <w:r>
        <w:rPr>
          <w:rFonts w:ascii="Times New Roman" w:eastAsia="Times New Roman" w:hAnsi="Times New Roman" w:cs="Times New Roman"/>
          <w:color w:val="000000"/>
          <w:spacing w:val="0"/>
          <w:w w:val="100"/>
          <w:position w:val="0"/>
          <w:shd w:val="clear" w:color="auto" w:fill="auto"/>
          <w:lang w:val="en-US" w:eastAsia="en-US" w:bidi="en-US"/>
        </w:rPr>
        <w:t xml:space="preserve"> is common in Great Britain and throughout Europe.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species of </w:t>
      </w:r>
      <w:r>
        <w:rPr>
          <w:rFonts w:ascii="Times New Roman" w:eastAsia="Times New Roman" w:hAnsi="Times New Roman" w:cs="Times New Roman"/>
          <w:i/>
          <w:iCs/>
          <w:color w:val="000000"/>
          <w:spacing w:val="0"/>
          <w:w w:val="100"/>
          <w:position w:val="0"/>
          <w:shd w:val="clear" w:color="auto" w:fill="auto"/>
          <w:lang w:val="en-US" w:eastAsia="en-US" w:bidi="en-US"/>
        </w:rPr>
        <w:t>Helix</w:t>
      </w:r>
      <w:r>
        <w:rPr>
          <w:rFonts w:ascii="Times New Roman" w:eastAsia="Times New Roman" w:hAnsi="Times New Roman" w:cs="Times New Roman"/>
          <w:color w:val="000000"/>
          <w:spacing w:val="0"/>
          <w:w w:val="100"/>
          <w:position w:val="0"/>
          <w:shd w:val="clear" w:color="auto" w:fill="auto"/>
          <w:lang w:val="en-US" w:eastAsia="en-US" w:bidi="en-US"/>
        </w:rPr>
        <w:t xml:space="preserve"> are all herbivorous, like the Pulmonata generally; snails and slugs are well-known enemies to the gardener. The animals being hermaphrodite copulate reciprocally. The eggs of </w:t>
      </w:r>
      <w:r>
        <w:rPr>
          <w:rFonts w:ascii="Times New Roman" w:eastAsia="Times New Roman" w:hAnsi="Times New Roman" w:cs="Times New Roman"/>
          <w:i/>
          <w:iCs/>
          <w:color w:val="000000"/>
          <w:spacing w:val="0"/>
          <w:w w:val="100"/>
          <w:position w:val="0"/>
          <w:shd w:val="clear" w:color="auto" w:fill="auto"/>
          <w:lang w:val="en-US" w:eastAsia="en-US" w:bidi="en-US"/>
        </w:rPr>
        <w:t>Helix</w:t>
      </w:r>
      <w:r>
        <w:rPr>
          <w:rFonts w:ascii="Times New Roman" w:eastAsia="Times New Roman" w:hAnsi="Times New Roman" w:cs="Times New Roman"/>
          <w:color w:val="000000"/>
          <w:spacing w:val="0"/>
          <w:w w:val="100"/>
          <w:position w:val="0"/>
          <w:shd w:val="clear" w:color="auto" w:fill="auto"/>
          <w:lang w:val="en-US" w:eastAsia="en-US" w:bidi="en-US"/>
        </w:rPr>
        <w:t xml:space="preserve"> are laid separately in the earth, each contained in a calcified shell ; those of </w:t>
      </w:r>
      <w:r>
        <w:rPr>
          <w:rFonts w:ascii="Times New Roman" w:eastAsia="Times New Roman" w:hAnsi="Times New Roman" w:cs="Times New Roman"/>
          <w:i/>
          <w:iCs/>
          <w:color w:val="000000"/>
          <w:spacing w:val="0"/>
          <w:w w:val="100"/>
          <w:position w:val="0"/>
          <w:shd w:val="clear" w:color="auto" w:fill="auto"/>
          <w:lang w:val="en-US" w:eastAsia="en-US" w:bidi="en-US"/>
        </w:rPr>
        <w:t>Limax</w:t>
      </w:r>
      <w:r>
        <w:rPr>
          <w:rFonts w:ascii="Times New Roman" w:eastAsia="Times New Roman" w:hAnsi="Times New Roman" w:cs="Times New Roman"/>
          <w:color w:val="000000"/>
          <w:spacing w:val="0"/>
          <w:w w:val="100"/>
          <w:position w:val="0"/>
          <w:shd w:val="clear" w:color="auto" w:fill="auto"/>
          <w:lang w:val="en-US" w:eastAsia="en-US" w:bidi="en-US"/>
        </w:rPr>
        <w:t xml:space="preserve"> are also separate, but the shell is gelatinous. </w:t>
      </w:r>
      <w:r>
        <w:rPr>
          <w:rFonts w:ascii="Times New Roman" w:eastAsia="Times New Roman" w:hAnsi="Times New Roman" w:cs="Times New Roman"/>
          <w:i/>
          <w:iCs/>
          <w:color w:val="000000"/>
          <w:spacing w:val="0"/>
          <w:w w:val="100"/>
          <w:position w:val="0"/>
          <w:shd w:val="clear" w:color="auto" w:fill="auto"/>
          <w:lang w:val="en-US" w:eastAsia="en-US" w:bidi="en-US"/>
        </w:rPr>
        <w:t>Helix</w:t>
      </w:r>
      <w:r>
        <w:rPr>
          <w:rFonts w:ascii="Times New Roman" w:eastAsia="Times New Roman" w:hAnsi="Times New Roman" w:cs="Times New Roman"/>
          <w:color w:val="000000"/>
          <w:spacing w:val="0"/>
          <w:w w:val="100"/>
          <w:position w:val="0"/>
          <w:shd w:val="clear" w:color="auto" w:fill="auto"/>
          <w:lang w:val="en-US" w:eastAsia="en-US" w:bidi="en-US"/>
        </w:rPr>
        <w:t xml:space="preserve"> hibernates in a torpid condition for about four months, and during this period the aperture of the shell is closed by a calcareous membrane secreted by the foot.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Limnaeidae</w:t>
      </w:r>
      <w:r>
        <w:rPr>
          <w:rFonts w:ascii="Times New Roman" w:eastAsia="Times New Roman" w:hAnsi="Times New Roman" w:cs="Times New Roman"/>
          <w:color w:val="000000"/>
          <w:spacing w:val="0"/>
          <w:w w:val="100"/>
          <w:position w:val="0"/>
          <w:shd w:val="clear" w:color="auto" w:fill="auto"/>
          <w:lang w:val="en-US" w:eastAsia="en-US" w:bidi="en-US"/>
        </w:rPr>
        <w:t xml:space="preserve"> occur in all parts of the world. </w:t>
      </w:r>
      <w:r>
        <w:rPr>
          <w:rFonts w:ascii="Times New Roman" w:eastAsia="Times New Roman" w:hAnsi="Times New Roman" w:cs="Times New Roman"/>
          <w:i/>
          <w:iCs/>
          <w:color w:val="000000"/>
          <w:spacing w:val="0"/>
          <w:w w:val="100"/>
          <w:position w:val="0"/>
          <w:shd w:val="clear" w:color="auto" w:fill="auto"/>
          <w:lang w:val="en-US" w:eastAsia="en-US" w:bidi="en-US"/>
        </w:rPr>
        <w:t>Limnaeus</w:t>
      </w:r>
      <w:r>
        <w:rPr>
          <w:rFonts w:ascii="Times New Roman" w:eastAsia="Times New Roman" w:hAnsi="Times New Roman" w:cs="Times New Roman"/>
          <w:color w:val="000000"/>
          <w:spacing w:val="0"/>
          <w:w w:val="100"/>
          <w:position w:val="0"/>
          <w:shd w:val="clear" w:color="auto" w:fill="auto"/>
          <w:lang w:val="en-US" w:eastAsia="en-US" w:bidi="en-US"/>
        </w:rPr>
        <w:t xml:space="preserve"> contains the largest species. </w:t>
      </w:r>
      <w:r>
        <w:rPr>
          <w:rFonts w:ascii="Times New Roman" w:eastAsia="Times New Roman" w:hAnsi="Times New Roman" w:cs="Times New Roman"/>
          <w:i/>
          <w:iCs/>
          <w:color w:val="000000"/>
          <w:spacing w:val="0"/>
          <w:w w:val="100"/>
          <w:position w:val="0"/>
          <w:shd w:val="clear" w:color="auto" w:fill="auto"/>
          <w:lang w:val="en-US" w:eastAsia="en-US" w:bidi="en-US"/>
        </w:rPr>
        <w:t>L. pereger,</w:t>
      </w:r>
      <w:r>
        <w:rPr>
          <w:rFonts w:ascii="Times New Roman" w:eastAsia="Times New Roman" w:hAnsi="Times New Roman" w:cs="Times New Roman"/>
          <w:color w:val="000000"/>
          <w:spacing w:val="0"/>
          <w:w w:val="100"/>
          <w:position w:val="0"/>
          <w:shd w:val="clear" w:color="auto" w:fill="auto"/>
          <w:lang w:val="en-US" w:eastAsia="en-US" w:bidi="en-US"/>
        </w:rPr>
        <w:t xml:space="preserve"> Müller, is ubiquitous in Great Britain and common all over Europe. All the species are usually infested with </w:t>
      </w:r>
      <w:r>
        <w:rPr>
          <w:rFonts w:ascii="Times New Roman" w:eastAsia="Times New Roman" w:hAnsi="Times New Roman" w:cs="Times New Roman"/>
          <w:i/>
          <w:iCs/>
          <w:color w:val="000000"/>
          <w:spacing w:val="0"/>
          <w:w w:val="100"/>
          <w:position w:val="0"/>
          <w:shd w:val="clear" w:color="auto" w:fill="auto"/>
          <w:lang w:val="en-US" w:eastAsia="en-US" w:bidi="en-US"/>
        </w:rPr>
        <w:t>Cercariae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Rediae,</w:t>
      </w:r>
      <w:r>
        <w:rPr>
          <w:rFonts w:ascii="Times New Roman" w:eastAsia="Times New Roman" w:hAnsi="Times New Roman" w:cs="Times New Roman"/>
          <w:color w:val="000000"/>
          <w:spacing w:val="0"/>
          <w:w w:val="100"/>
          <w:position w:val="0"/>
          <w:shd w:val="clear" w:color="auto" w:fill="auto"/>
          <w:lang w:val="en-US" w:eastAsia="en-US" w:bidi="en-US"/>
        </w:rPr>
        <w:t xml:space="preserve"> the larval forms of Trematode parasites of vertebrates. </w:t>
      </w:r>
      <w:r>
        <w:rPr>
          <w:rFonts w:ascii="Times New Roman" w:eastAsia="Times New Roman" w:hAnsi="Times New Roman" w:cs="Times New Roman"/>
          <w:i/>
          <w:iCs/>
          <w:color w:val="000000"/>
          <w:spacing w:val="0"/>
          <w:w w:val="100"/>
          <w:position w:val="0"/>
          <w:shd w:val="clear" w:color="auto" w:fill="auto"/>
          <w:lang w:val="en-US" w:eastAsia="en-US" w:bidi="en-US"/>
        </w:rPr>
        <w:t>L. truncatulus</w:t>
      </w:r>
      <w:r>
        <w:rPr>
          <w:rFonts w:ascii="Times New Roman" w:eastAsia="Times New Roman" w:hAnsi="Times New Roman" w:cs="Times New Roman"/>
          <w:color w:val="000000"/>
          <w:spacing w:val="0"/>
          <w:w w:val="100"/>
          <w:position w:val="0"/>
          <w:shd w:val="clear" w:color="auto" w:fill="auto"/>
          <w:lang w:val="en-US" w:eastAsia="en-US" w:bidi="en-US"/>
        </w:rPr>
        <w:t xml:space="preserve"> harbours the </w:t>
      </w:r>
      <w:r>
        <w:rPr>
          <w:rFonts w:ascii="Times New Roman" w:eastAsia="Times New Roman" w:hAnsi="Times New Roman" w:cs="Times New Roman"/>
          <w:i/>
          <w:iCs/>
          <w:color w:val="000000"/>
          <w:spacing w:val="0"/>
          <w:w w:val="100"/>
          <w:position w:val="0"/>
          <w:shd w:val="clear" w:color="auto" w:fill="auto"/>
          <w:lang w:val="en-US" w:eastAsia="en-US" w:bidi="en-US"/>
        </w:rPr>
        <w:t>Cer</w:t>
      </w:r>
      <w:r>
        <w:rPr>
          <w:rFonts w:ascii="Times New Roman" w:eastAsia="Times New Roman" w:hAnsi="Times New Roman" w:cs="Times New Roman"/>
          <w:i/>
          <w:iCs/>
          <w:color w:val="000000"/>
          <w:spacing w:val="0"/>
          <w:w w:val="100"/>
          <w:position w:val="0"/>
          <w:shd w:val="clear" w:color="auto" w:fill="auto"/>
          <w:lang w:val="fr-FR" w:eastAsia="fr-FR" w:bidi="fr-FR"/>
        </w:rPr>
        <w:t>caria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en-US" w:eastAsia="en-US" w:bidi="en-US"/>
        </w:rPr>
        <w:t>Fasciola hepatica,</w:t>
      </w:r>
      <w:r>
        <w:rPr>
          <w:rFonts w:ascii="Times New Roman" w:eastAsia="Times New Roman" w:hAnsi="Times New Roman" w:cs="Times New Roman"/>
          <w:color w:val="000000"/>
          <w:spacing w:val="0"/>
          <w:w w:val="100"/>
          <w:position w:val="0"/>
          <w:shd w:val="clear" w:color="auto" w:fill="auto"/>
          <w:lang w:val="en-US" w:eastAsia="en-US" w:bidi="en-US"/>
        </w:rPr>
        <w:t xml:space="preserve"> the liver-fluke, which causes rot in sheep. </w:t>
      </w:r>
      <w:r>
        <w:rPr>
          <w:rFonts w:ascii="Times New Roman" w:eastAsia="Times New Roman" w:hAnsi="Times New Roman" w:cs="Times New Roman"/>
          <w:i/>
          <w:iCs/>
          <w:color w:val="000000"/>
          <w:spacing w:val="0"/>
          <w:w w:val="100"/>
          <w:position w:val="0"/>
          <w:shd w:val="clear" w:color="auto" w:fill="auto"/>
          <w:lang w:val="en-US" w:eastAsia="en-US" w:bidi="en-US"/>
        </w:rPr>
        <w:t>Ancylus,</w:t>
      </w:r>
      <w:r>
        <w:rPr>
          <w:rFonts w:ascii="Times New Roman" w:eastAsia="Times New Roman" w:hAnsi="Times New Roman" w:cs="Times New Roman"/>
          <w:color w:val="000000"/>
          <w:spacing w:val="0"/>
          <w:w w:val="100"/>
          <w:position w:val="0"/>
          <w:shd w:val="clear" w:color="auto" w:fill="auto"/>
          <w:lang w:val="en-US" w:eastAsia="en-US" w:bidi="en-US"/>
        </w:rPr>
        <w:t xml:space="preserve"> which occurs in rivers, has a minute limpet-like shell. </w:t>
      </w:r>
      <w:r>
        <w:rPr>
          <w:rFonts w:ascii="Times New Roman" w:eastAsia="Times New Roman" w:hAnsi="Times New Roman" w:cs="Times New Roman"/>
          <w:i/>
          <w:iCs/>
          <w:color w:val="000000"/>
          <w:spacing w:val="0"/>
          <w:w w:val="100"/>
          <w:position w:val="0"/>
          <w:shd w:val="clear" w:color="auto" w:fill="auto"/>
          <w:lang w:val="en-US" w:eastAsia="en-US" w:bidi="en-US"/>
        </w:rPr>
        <w:t>Planorbis</w:t>
      </w:r>
      <w:r>
        <w:rPr>
          <w:rFonts w:ascii="Times New Roman" w:eastAsia="Times New Roman" w:hAnsi="Times New Roman" w:cs="Times New Roman"/>
          <w:color w:val="000000"/>
          <w:spacing w:val="0"/>
          <w:w w:val="100"/>
          <w:position w:val="0"/>
          <w:shd w:val="clear" w:color="auto" w:fill="auto"/>
          <w:lang w:val="en-US" w:eastAsia="en-US" w:bidi="en-US"/>
        </w:rPr>
        <w:t xml:space="preserve"> has the spire of the shell in one plane. </w:t>
      </w:r>
      <w:r>
        <w:rPr>
          <w:rFonts w:ascii="Times New Roman" w:eastAsia="Times New Roman" w:hAnsi="Times New Roman" w:cs="Times New Roman"/>
          <w:i/>
          <w:iCs/>
          <w:color w:val="000000"/>
          <w:spacing w:val="0"/>
          <w:w w:val="100"/>
          <w:position w:val="0"/>
          <w:shd w:val="clear" w:color="auto" w:fill="auto"/>
          <w:lang w:val="en-US" w:eastAsia="en-US" w:bidi="en-US"/>
        </w:rPr>
        <w:t>Physa</w:t>
      </w:r>
      <w:r>
        <w:rPr>
          <w:rFonts w:ascii="Times New Roman" w:eastAsia="Times New Roman" w:hAnsi="Times New Roman" w:cs="Times New Roman"/>
          <w:color w:val="000000"/>
          <w:spacing w:val="0"/>
          <w:w w:val="100"/>
          <w:position w:val="0"/>
          <w:shd w:val="clear" w:color="auto" w:fill="auto"/>
          <w:lang w:val="en-US" w:eastAsia="en-US" w:bidi="en-US"/>
        </w:rPr>
        <w:t xml:space="preserve"> is smaller than </w:t>
      </w:r>
      <w:r>
        <w:rPr>
          <w:rFonts w:ascii="Times New Roman" w:eastAsia="Times New Roman" w:hAnsi="Times New Roman" w:cs="Times New Roman"/>
          <w:i/>
          <w:iCs/>
          <w:color w:val="000000"/>
          <w:spacing w:val="0"/>
          <w:w w:val="100"/>
          <w:position w:val="0"/>
          <w:shd w:val="clear" w:color="auto" w:fill="auto"/>
          <w:lang w:val="en-US" w:eastAsia="en-US" w:bidi="en-US"/>
        </w:rPr>
        <w:t>Limnaeus</w:t>
      </w:r>
      <w:r>
        <w:rPr>
          <w:rFonts w:ascii="Times New Roman" w:eastAsia="Times New Roman" w:hAnsi="Times New Roman" w:cs="Times New Roman"/>
          <w:color w:val="000000"/>
          <w:spacing w:val="0"/>
          <w:w w:val="100"/>
          <w:position w:val="0"/>
          <w:shd w:val="clear" w:color="auto" w:fill="auto"/>
          <w:lang w:val="en-US" w:eastAsia="en-US" w:bidi="en-US"/>
        </w:rPr>
        <w:t xml:space="preserve"> and has the upper part of the spire much shorter.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Auriculidae </w:t>
      </w:r>
      <w:r>
        <w:rPr>
          <w:rFonts w:ascii="Times New Roman" w:eastAsia="Times New Roman" w:hAnsi="Times New Roman" w:cs="Times New Roman"/>
          <w:color w:val="000000"/>
          <w:spacing w:val="0"/>
          <w:w w:val="100"/>
          <w:position w:val="0"/>
          <w:shd w:val="clear" w:color="auto" w:fill="auto"/>
          <w:lang w:val="en-US" w:eastAsia="en-US" w:bidi="en-US"/>
        </w:rPr>
        <w:t xml:space="preserve">the aperture is denticulated. </w:t>
      </w:r>
      <w:r>
        <w:rPr>
          <w:rFonts w:ascii="Times New Roman" w:eastAsia="Times New Roman" w:hAnsi="Times New Roman" w:cs="Times New Roman"/>
          <w:i/>
          <w:iCs/>
          <w:color w:val="000000"/>
          <w:spacing w:val="0"/>
          <w:w w:val="100"/>
          <w:position w:val="0"/>
          <w:shd w:val="clear" w:color="auto" w:fill="auto"/>
          <w:lang w:val="en-US" w:eastAsia="en-US" w:bidi="en-US"/>
        </w:rPr>
        <w:t>Auricula</w:t>
      </w:r>
      <w:r>
        <w:rPr>
          <w:rFonts w:ascii="Times New Roman" w:eastAsia="Times New Roman" w:hAnsi="Times New Roman" w:cs="Times New Roman"/>
          <w:color w:val="000000"/>
          <w:spacing w:val="0"/>
          <w:w w:val="100"/>
          <w:position w:val="0"/>
          <w:shd w:val="clear" w:color="auto" w:fill="auto"/>
          <w:lang w:val="en-US" w:eastAsia="en-US" w:bidi="en-US"/>
        </w:rPr>
        <w:t xml:space="preserve"> is confined to the East Indies and Peru. </w:t>
      </w:r>
      <w:r>
        <w:rPr>
          <w:rFonts w:ascii="Times New Roman" w:eastAsia="Times New Roman" w:hAnsi="Times New Roman" w:cs="Times New Roman"/>
          <w:i/>
          <w:iCs/>
          <w:color w:val="000000"/>
          <w:spacing w:val="0"/>
          <w:w w:val="100"/>
          <w:position w:val="0"/>
          <w:shd w:val="clear" w:color="auto" w:fill="auto"/>
          <w:lang w:val="en-US" w:eastAsia="en-US" w:bidi="en-US"/>
        </w:rPr>
        <w:t>Carychium minimum</w:t>
      </w:r>
      <w:r>
        <w:rPr>
          <w:rFonts w:ascii="Times New Roman" w:eastAsia="Times New Roman" w:hAnsi="Times New Roman" w:cs="Times New Roman"/>
          <w:color w:val="000000"/>
          <w:spacing w:val="0"/>
          <w:w w:val="100"/>
          <w:position w:val="0"/>
          <w:shd w:val="clear" w:color="auto" w:fill="auto"/>
          <w:lang w:val="en-US" w:eastAsia="en-US" w:bidi="en-US"/>
        </w:rPr>
        <w:t xml:space="preserve"> is British.</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i/>
          <w:iCs/>
          <w:color w:val="000000"/>
          <w:spacing w:val="0"/>
          <w:w w:val="100"/>
          <w:position w:val="0"/>
          <w:shd w:val="clear" w:color="auto" w:fill="auto"/>
          <w:lang w:val="en-US" w:eastAsia="en-US" w:bidi="en-US"/>
        </w:rPr>
        <w:t>Cyclostomidae</w:t>
      </w:r>
      <w:r>
        <w:rPr>
          <w:rFonts w:ascii="Times New Roman" w:eastAsia="Times New Roman" w:hAnsi="Times New Roman" w:cs="Times New Roman"/>
          <w:color w:val="000000"/>
          <w:spacing w:val="0"/>
          <w:w w:val="100"/>
          <w:position w:val="0"/>
          <w:shd w:val="clear" w:color="auto" w:fill="auto"/>
          <w:lang w:val="en-US" w:eastAsia="en-US" w:bidi="en-US"/>
        </w:rPr>
        <w:t xml:space="preserve"> only one species, </w:t>
      </w:r>
      <w:r>
        <w:rPr>
          <w:rFonts w:ascii="Times New Roman" w:eastAsia="Times New Roman" w:hAnsi="Times New Roman" w:cs="Times New Roman"/>
          <w:i/>
          <w:iCs/>
          <w:color w:val="000000"/>
          <w:spacing w:val="0"/>
          <w:w w:val="100"/>
          <w:position w:val="0"/>
          <w:shd w:val="clear" w:color="auto" w:fill="auto"/>
          <w:lang w:val="en-US" w:eastAsia="en-US" w:bidi="en-US"/>
        </w:rPr>
        <w:t>Cyclostoma elegans,</w:t>
      </w:r>
      <w:r>
        <w:rPr>
          <w:rFonts w:ascii="Times New Roman" w:eastAsia="Times New Roman" w:hAnsi="Times New Roman" w:cs="Times New Roman"/>
          <w:color w:val="000000"/>
          <w:spacing w:val="0"/>
          <w:w w:val="100"/>
          <w:position w:val="0"/>
          <w:shd w:val="clear" w:color="auto" w:fill="auto"/>
          <w:lang w:val="en-US" w:eastAsia="en-US" w:bidi="en-US"/>
        </w:rPr>
        <w:t xml:space="preserve"> Müller, is British ; it hides under stones and roots. The </w:t>
      </w:r>
      <w:r>
        <w:rPr>
          <w:rFonts w:ascii="Times New Roman" w:eastAsia="Times New Roman" w:hAnsi="Times New Roman" w:cs="Times New Roman"/>
          <w:i/>
          <w:iCs/>
          <w:color w:val="000000"/>
          <w:spacing w:val="0"/>
          <w:w w:val="100"/>
          <w:position w:val="0"/>
          <w:shd w:val="clear" w:color="auto" w:fill="auto"/>
          <w:lang w:val="en-US" w:eastAsia="en-US" w:bidi="en-US"/>
        </w:rPr>
        <w:t>Helicinidae</w:t>
      </w:r>
      <w:r>
        <w:rPr>
          <w:rFonts w:ascii="Times New Roman" w:eastAsia="Times New Roman" w:hAnsi="Times New Roman" w:cs="Times New Roman"/>
          <w:color w:val="000000"/>
          <w:spacing w:val="0"/>
          <w:w w:val="100"/>
          <w:position w:val="0"/>
          <w:shd w:val="clear" w:color="auto" w:fill="auto"/>
          <w:lang w:val="en-US" w:eastAsia="en-US" w:bidi="en-US"/>
        </w:rPr>
        <w:t xml:space="preserve"> are exotic, ranging from the West Indies to the Philippines. Of the </w:t>
      </w:r>
      <w:r>
        <w:rPr>
          <w:rFonts w:ascii="Times New Roman" w:eastAsia="Times New Roman" w:hAnsi="Times New Roman" w:cs="Times New Roman"/>
          <w:i/>
          <w:iCs/>
          <w:color w:val="000000"/>
          <w:spacing w:val="0"/>
          <w:w w:val="100"/>
          <w:position w:val="0"/>
          <w:shd w:val="clear" w:color="auto" w:fill="auto"/>
          <w:lang w:val="en-US" w:eastAsia="en-US" w:bidi="en-US"/>
        </w:rPr>
        <w:t>Aciculidae,</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all minute, </w:t>
      </w:r>
      <w:r>
        <w:rPr>
          <w:rFonts w:ascii="Times New Roman" w:eastAsia="Times New Roman" w:hAnsi="Times New Roman" w:cs="Times New Roman"/>
          <w:i/>
          <w:iCs/>
          <w:color w:val="000000"/>
          <w:spacing w:val="0"/>
          <w:w w:val="100"/>
          <w:position w:val="0"/>
          <w:shd w:val="clear" w:color="auto" w:fill="auto"/>
          <w:lang w:val="en-US" w:eastAsia="en-US" w:bidi="en-US"/>
        </w:rPr>
        <w:t>Acicula lineata</w:t>
      </w:r>
      <w:r>
        <w:rPr>
          <w:rFonts w:ascii="Times New Roman" w:eastAsia="Times New Roman" w:hAnsi="Times New Roman" w:cs="Times New Roman"/>
          <w:color w:val="000000"/>
          <w:spacing w:val="0"/>
          <w:w w:val="100"/>
          <w:position w:val="0"/>
          <w:shd w:val="clear" w:color="auto" w:fill="auto"/>
          <w:lang w:val="en-US" w:eastAsia="en-US" w:bidi="en-US"/>
        </w:rPr>
        <w:t xml:space="preserve"> is British.</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Atnpullaridae</w:t>
      </w:r>
      <w:r>
        <w:rPr>
          <w:rFonts w:ascii="Times New Roman" w:eastAsia="Times New Roman" w:hAnsi="Times New Roman" w:cs="Times New Roman"/>
          <w:color w:val="000000"/>
          <w:spacing w:val="0"/>
          <w:w w:val="100"/>
          <w:position w:val="0"/>
          <w:shd w:val="clear" w:color="auto" w:fill="auto"/>
          <w:lang w:val="en-US" w:eastAsia="en-US" w:bidi="en-US"/>
        </w:rPr>
        <w:t xml:space="preserve"> are confined to the tropics. </w:t>
      </w:r>
      <w:r>
        <w:rPr>
          <w:rFonts w:ascii="Times New Roman" w:eastAsia="Times New Roman" w:hAnsi="Times New Roman" w:cs="Times New Roman"/>
          <w:i/>
          <w:iCs/>
          <w:color w:val="000000"/>
          <w:spacing w:val="0"/>
          <w:w w:val="100"/>
          <w:position w:val="0"/>
          <w:shd w:val="clear" w:color="auto" w:fill="auto"/>
          <w:lang w:val="en-US" w:eastAsia="en-US" w:bidi="en-US"/>
        </w:rPr>
        <w:t>Ampullaria</w:t>
      </w:r>
      <w:r>
        <w:rPr>
          <w:rFonts w:ascii="Times New Roman" w:eastAsia="Times New Roman" w:hAnsi="Times New Roman" w:cs="Times New Roman"/>
          <w:color w:val="000000"/>
          <w:spacing w:val="0"/>
          <w:w w:val="100"/>
          <w:position w:val="0"/>
          <w:shd w:val="clear" w:color="auto" w:fill="auto"/>
          <w:lang w:val="en-US" w:eastAsia="en-US" w:bidi="en-US"/>
        </w:rPr>
        <w:t xml:space="preserve"> has very long tentacles and a long siphon formed by the mantle.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Valvata </w:t>
      </w:r>
      <w:r>
        <w:rPr>
          <w:rFonts w:ascii="Times New Roman" w:eastAsia="Times New Roman" w:hAnsi="Times New Roman" w:cs="Times New Roman"/>
          <w:color w:val="000000"/>
          <w:spacing w:val="0"/>
          <w:w w:val="100"/>
          <w:position w:val="0"/>
          <w:shd w:val="clear" w:color="auto" w:fill="auto"/>
          <w:lang w:val="en-US" w:eastAsia="en-US" w:bidi="en-US"/>
        </w:rPr>
        <w:t xml:space="preserve">is common in fresh waters throughout Britain; the gill when the animal is expanded is protruded beyond the mantle-chamber. The </w:t>
      </w:r>
      <w:r>
        <w:rPr>
          <w:rFonts w:ascii="Times New Roman" w:eastAsia="Times New Roman" w:hAnsi="Times New Roman" w:cs="Times New Roman"/>
          <w:i/>
          <w:iCs/>
          <w:color w:val="000000"/>
          <w:spacing w:val="0"/>
          <w:w w:val="100"/>
          <w:position w:val="0"/>
          <w:shd w:val="clear" w:color="auto" w:fill="auto"/>
          <w:lang w:val="en-US" w:eastAsia="en-US" w:bidi="en-US"/>
        </w:rPr>
        <w:t>Paludinidae</w:t>
      </w:r>
      <w:r>
        <w:rPr>
          <w:rFonts w:ascii="Times New Roman" w:eastAsia="Times New Roman" w:hAnsi="Times New Roman" w:cs="Times New Roman"/>
          <w:color w:val="000000"/>
          <w:spacing w:val="0"/>
          <w:w w:val="100"/>
          <w:position w:val="0"/>
          <w:shd w:val="clear" w:color="auto" w:fill="auto"/>
          <w:lang w:val="en-US" w:eastAsia="en-US" w:bidi="en-US"/>
        </w:rPr>
        <w:t xml:space="preserve"> are common in the N. hemisphere. </w:t>
      </w:r>
      <w:r>
        <w:rPr>
          <w:rFonts w:ascii="Times New Roman" w:eastAsia="Times New Roman" w:hAnsi="Times New Roman" w:cs="Times New Roman"/>
          <w:i/>
          <w:iCs/>
          <w:color w:val="000000"/>
          <w:spacing w:val="0"/>
          <w:w w:val="100"/>
          <w:position w:val="0"/>
          <w:shd w:val="clear" w:color="auto" w:fill="auto"/>
          <w:lang w:val="en-US" w:eastAsia="en-US" w:bidi="en-US"/>
        </w:rPr>
        <w:t>Paludina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Bithynia</w:t>
      </w:r>
      <w:r>
        <w:rPr>
          <w:rFonts w:ascii="Times New Roman" w:eastAsia="Times New Roman" w:hAnsi="Times New Roman" w:cs="Times New Roman"/>
          <w:color w:val="000000"/>
          <w:spacing w:val="0"/>
          <w:w w:val="100"/>
          <w:position w:val="0"/>
          <w:shd w:val="clear" w:color="auto" w:fill="auto"/>
          <w:lang w:val="en-US" w:eastAsia="en-US" w:bidi="en-US"/>
        </w:rPr>
        <w:t xml:space="preserve"> are both British genera. In </w:t>
      </w:r>
      <w:r>
        <w:rPr>
          <w:rFonts w:ascii="Times New Roman" w:eastAsia="Times New Roman" w:hAnsi="Times New Roman" w:cs="Times New Roman"/>
          <w:i/>
          <w:iCs/>
          <w:color w:val="000000"/>
          <w:spacing w:val="0"/>
          <w:w w:val="100"/>
          <w:position w:val="0"/>
          <w:shd w:val="clear" w:color="auto" w:fill="auto"/>
          <w:lang w:val="en-US" w:eastAsia="en-US" w:bidi="en-US"/>
        </w:rPr>
        <w:t>Paludina</w:t>
      </w:r>
      <w:r>
        <w:rPr>
          <w:rFonts w:ascii="Times New Roman" w:eastAsia="Times New Roman" w:hAnsi="Times New Roman" w:cs="Times New Roman"/>
          <w:color w:val="000000"/>
          <w:spacing w:val="0"/>
          <w:w w:val="100"/>
          <w:position w:val="0"/>
          <w:shd w:val="clear" w:color="auto" w:fill="auto"/>
          <w:lang w:val="en-US" w:eastAsia="en-US" w:bidi="en-US"/>
        </w:rPr>
        <w:t xml:space="preserve"> the whorls of the spiral are very prominent; the genus is viviparous, </w:t>
      </w:r>
      <w:r>
        <w:rPr>
          <w:rFonts w:ascii="Times New Roman" w:eastAsia="Times New Roman" w:hAnsi="Times New Roman" w:cs="Times New Roman"/>
          <w:i/>
          <w:iCs/>
          <w:color w:val="000000"/>
          <w:spacing w:val="0"/>
          <w:w w:val="100"/>
          <w:position w:val="0"/>
          <w:shd w:val="clear" w:color="auto" w:fill="auto"/>
          <w:lang w:val="en-US" w:eastAsia="en-US" w:bidi="en-US"/>
        </w:rPr>
        <w:t>Bithynia</w:t>
      </w:r>
      <w:r>
        <w:rPr>
          <w:rFonts w:ascii="Times New Roman" w:eastAsia="Times New Roman" w:hAnsi="Times New Roman" w:cs="Times New Roman"/>
          <w:color w:val="000000"/>
          <w:spacing w:val="0"/>
          <w:w w:val="100"/>
          <w:position w:val="0"/>
          <w:shd w:val="clear" w:color="auto" w:fill="auto"/>
          <w:lang w:val="en-US" w:eastAsia="en-US" w:bidi="en-US"/>
        </w:rPr>
        <w:t xml:space="preserve"> is smaller and the shell smoother.</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Neritina</w:t>
      </w:r>
      <w:r>
        <w:rPr>
          <w:rFonts w:ascii="Times New Roman" w:eastAsia="Times New Roman" w:hAnsi="Times New Roman" w:cs="Times New Roman"/>
          <w:color w:val="000000"/>
          <w:spacing w:val="0"/>
          <w:w w:val="100"/>
          <w:position w:val="0"/>
          <w:shd w:val="clear" w:color="auto" w:fill="auto"/>
          <w:lang w:val="en-US" w:eastAsia="en-US" w:bidi="en-US"/>
        </w:rPr>
        <w:t xml:space="preserve"> has a very small spire, the terminal portion of the shell containing nearly the whole animal.</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morphology and classification of snails,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Gastropoda. </w:t>
      </w:r>
      <w:r>
        <w:rPr>
          <w:rFonts w:ascii="Times New Roman" w:eastAsia="Times New Roman" w:hAnsi="Times New Roman" w:cs="Times New Roman"/>
          <w:color w:val="000000"/>
          <w:spacing w:val="0"/>
          <w:w w:val="100"/>
          <w:position w:val="0"/>
          <w:shd w:val="clear" w:color="auto" w:fill="auto"/>
          <w:lang w:val="en-US" w:eastAsia="en-US" w:bidi="en-US"/>
        </w:rPr>
        <w:t xml:space="preserve">A history of the British forms is given in Gwyn Jeffreys’s </w:t>
      </w:r>
      <w:r>
        <w:rPr>
          <w:rFonts w:ascii="Times New Roman" w:eastAsia="Times New Roman" w:hAnsi="Times New Roman" w:cs="Times New Roman"/>
          <w:i/>
          <w:iCs/>
          <w:color w:val="000000"/>
          <w:spacing w:val="0"/>
          <w:w w:val="100"/>
          <w:position w:val="0"/>
          <w:shd w:val="clear" w:color="auto" w:fill="auto"/>
          <w:lang w:val="en-US" w:eastAsia="en-US" w:bidi="en-US"/>
        </w:rPr>
        <w:t>British Conchology</w:t>
      </w:r>
      <w:r>
        <w:rPr>
          <w:rFonts w:ascii="Times New Roman" w:eastAsia="Times New Roman" w:hAnsi="Times New Roman" w:cs="Times New Roman"/>
          <w:color w:val="000000"/>
          <w:spacing w:val="0"/>
          <w:w w:val="100"/>
          <w:position w:val="0"/>
          <w:shd w:val="clear" w:color="auto" w:fill="auto"/>
          <w:lang w:val="en-US" w:eastAsia="en-US" w:bidi="en-US"/>
        </w:rPr>
        <w:t xml:space="preserve"> (1862), and by Forbes and Hanley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British </w:t>
      </w:r>
      <w:r>
        <w:rPr>
          <w:rFonts w:ascii="Times New Roman" w:eastAsia="Times New Roman" w:hAnsi="Times New Roman" w:cs="Times New Roman"/>
          <w:i/>
          <w:iCs/>
          <w:color w:val="000000"/>
          <w:spacing w:val="0"/>
          <w:w w:val="100"/>
          <w:position w:val="0"/>
          <w:shd w:val="clear" w:color="auto" w:fill="auto"/>
          <w:lang w:val="de-DE" w:eastAsia="de-DE" w:bidi="de-DE"/>
        </w:rPr>
        <w:t xml:space="preserve">Mollusca. </w:t>
      </w:r>
      <w:r>
        <w:rPr>
          <w:rFonts w:ascii="Times New Roman" w:eastAsia="Times New Roman" w:hAnsi="Times New Roman" w:cs="Times New Roman"/>
          <w:color w:val="000000"/>
          <w:spacing w:val="0"/>
          <w:w w:val="100"/>
          <w:position w:val="0"/>
          <w:shd w:val="clear" w:color="auto" w:fill="auto"/>
          <w:lang w:val="en-US" w:eastAsia="en-US" w:bidi="en-US"/>
        </w:rPr>
        <w:t xml:space="preserve">For speciegraphical details, see Woodward’s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Manual of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Mollusca </w:t>
      </w:r>
      <w:r>
        <w:rPr>
          <w:rFonts w:ascii="Times New Roman" w:eastAsia="Times New Roman" w:hAnsi="Times New Roman" w:cs="Times New Roman"/>
          <w:color w:val="000000"/>
          <w:spacing w:val="0"/>
          <w:w w:val="100"/>
          <w:position w:val="0"/>
          <w:shd w:val="clear" w:color="auto" w:fill="auto"/>
          <w:lang w:val="en-US" w:eastAsia="en-US" w:bidi="en-US"/>
        </w:rPr>
        <w:t xml:space="preserve">(1875), and Bronn’s </w:t>
      </w:r>
      <w:r>
        <w:rPr>
          <w:rFonts w:ascii="Times New Roman" w:eastAsia="Times New Roman" w:hAnsi="Times New Roman" w:cs="Times New Roman"/>
          <w:i/>
          <w:iCs/>
          <w:color w:val="000000"/>
          <w:spacing w:val="0"/>
          <w:w w:val="100"/>
          <w:position w:val="0"/>
          <w:shd w:val="clear" w:color="auto" w:fill="auto"/>
          <w:lang w:val="de-DE" w:eastAsia="de-DE" w:bidi="de-DE"/>
        </w:rPr>
        <w:t>Tierreich</w:t>
      </w:r>
      <w:r>
        <w:rPr>
          <w:rFonts w:ascii="Times New Roman" w:eastAsia="Times New Roman" w:hAnsi="Times New Roman" w:cs="Times New Roman"/>
          <w:color w:val="000000"/>
          <w:spacing w:val="0"/>
          <w:w w:val="100"/>
          <w:position w:val="0"/>
          <w:shd w:val="clear" w:color="auto" w:fill="auto"/>
          <w:lang w:val="de-DE" w:eastAsia="de-DE" w:bidi="de-DE"/>
        </w:rPr>
        <w:t xml:space="preserve"> (Weichtiere).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Fasciola hepatica, </w:t>
      </w:r>
      <w:r>
        <w:rPr>
          <w:rFonts w:ascii="Times New Roman" w:eastAsia="Times New Roman" w:hAnsi="Times New Roman" w:cs="Times New Roman"/>
          <w:color w:val="000000"/>
          <w:spacing w:val="0"/>
          <w:w w:val="100"/>
          <w:position w:val="0"/>
          <w:shd w:val="clear" w:color="auto" w:fill="auto"/>
          <w:lang w:val="en-US" w:eastAsia="en-US" w:bidi="en-US"/>
        </w:rPr>
        <w:t xml:space="preserve">see Thomas, </w:t>
      </w:r>
      <w:r>
        <w:rPr>
          <w:rFonts w:ascii="Times New Roman" w:eastAsia="Times New Roman" w:hAnsi="Times New Roman" w:cs="Times New Roman"/>
          <w:i/>
          <w:iCs/>
          <w:color w:val="000000"/>
          <w:spacing w:val="0"/>
          <w:w w:val="100"/>
          <w:position w:val="0"/>
          <w:shd w:val="clear" w:color="auto" w:fill="auto"/>
          <w:lang w:val="en-US" w:eastAsia="en-US" w:bidi="en-US"/>
        </w:rPr>
        <w:t>Quart. Journ. Mic. Sci.</w:t>
      </w:r>
      <w:r>
        <w:rPr>
          <w:rFonts w:ascii="Times New Roman" w:eastAsia="Times New Roman" w:hAnsi="Times New Roman" w:cs="Times New Roman"/>
          <w:color w:val="000000"/>
          <w:spacing w:val="0"/>
          <w:w w:val="100"/>
          <w:position w:val="0"/>
          <w:shd w:val="clear" w:color="auto" w:fill="auto"/>
          <w:lang w:val="en-US" w:eastAsia="en-US" w:bidi="en-US"/>
        </w:rPr>
        <w:t xml:space="preserve"> (1882).</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SNAKE-BIRD </w:t>
      </w:r>
      <w:r>
        <w:rPr>
          <w:rFonts w:ascii="Times New Roman" w:eastAsia="Times New Roman" w:hAnsi="Times New Roman" w:cs="Times New Roman"/>
          <w:color w:val="000000"/>
          <w:spacing w:val="0"/>
          <w:w w:val="100"/>
          <w:position w:val="0"/>
          <w:shd w:val="clear" w:color="auto" w:fill="auto"/>
          <w:lang w:val="en-US" w:eastAsia="en-US" w:bidi="en-US"/>
        </w:rPr>
        <w:t xml:space="preserve">(the “ darter ” of many authors, and the </w:t>
      </w:r>
      <w:r>
        <w:rPr>
          <w:rFonts w:ascii="Times New Roman" w:eastAsia="Times New Roman" w:hAnsi="Times New Roman" w:cs="Times New Roman"/>
          <w:i/>
          <w:iCs/>
          <w:color w:val="000000"/>
          <w:spacing w:val="0"/>
          <w:w w:val="100"/>
          <w:position w:val="0"/>
          <w:shd w:val="clear" w:color="auto" w:fill="auto"/>
          <w:lang w:val="en-US" w:eastAsia="en-US" w:bidi="en-US"/>
        </w:rPr>
        <w:t>Plotus anhinga@@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of ornithology), the type of a small but very well- marked genus of birds, </w:t>
      </w:r>
      <w:r>
        <w:rPr>
          <w:rFonts w:ascii="Times New Roman" w:eastAsia="Times New Roman" w:hAnsi="Times New Roman" w:cs="Times New Roman"/>
          <w:i/>
          <w:iCs/>
          <w:color w:val="000000"/>
          <w:spacing w:val="0"/>
          <w:w w:val="100"/>
          <w:position w:val="0"/>
          <w:shd w:val="clear" w:color="auto" w:fill="auto"/>
          <w:lang w:val="en-US" w:eastAsia="en-US" w:bidi="en-US"/>
        </w:rPr>
        <w:t>Plotus</w:t>
      </w:r>
      <w:r>
        <w:rPr>
          <w:rFonts w:ascii="Times New Roman" w:eastAsia="Times New Roman" w:hAnsi="Times New Roman" w:cs="Times New Roman"/>
          <w:color w:val="000000"/>
          <w:spacing w:val="0"/>
          <w:w w:val="100"/>
          <w:position w:val="0"/>
          <w:shd w:val="clear" w:color="auto" w:fill="auto"/>
          <w:lang w:val="en-US" w:eastAsia="en-US" w:bidi="en-US"/>
        </w:rPr>
        <w:t xml:space="preserve">, belonging to the family </w:t>
      </w:r>
      <w:r>
        <w:rPr>
          <w:rFonts w:ascii="Times New Roman" w:eastAsia="Times New Roman" w:hAnsi="Times New Roman" w:cs="Times New Roman"/>
          <w:i/>
          <w:iCs/>
          <w:color w:val="000000"/>
          <w:spacing w:val="0"/>
          <w:w w:val="100"/>
          <w:position w:val="0"/>
          <w:shd w:val="clear" w:color="auto" w:fill="auto"/>
          <w:lang w:val="en-US" w:eastAsia="en-US" w:bidi="en-US"/>
        </w:rPr>
        <w:t>Phalacro- coracidae</w:t>
      </w:r>
      <w:r>
        <w:rPr>
          <w:rFonts w:ascii="Times New Roman" w:eastAsia="Times New Roman" w:hAnsi="Times New Roman" w:cs="Times New Roman"/>
          <w:color w:val="000000"/>
          <w:spacing w:val="0"/>
          <w:w w:val="100"/>
          <w:position w:val="0"/>
          <w:shd w:val="clear" w:color="auto" w:fill="auto"/>
          <w:lang w:val="en-US" w:eastAsia="en-US" w:bidi="en-US"/>
        </w:rPr>
        <w:t xml:space="preserve"> which contains the cormorants and shags. The name commonly given to it by the English in N. America was derived from its "long slender head and neck,” which, its body being submerged as it swims, “ appears like a snake rising erect out of the water ” (J. Bartram’s MS., quoted by G. F. Ord in A. Wilson’s </w:t>
      </w:r>
      <w:r>
        <w:rPr>
          <w:rFonts w:ascii="Times New Roman" w:eastAsia="Times New Roman" w:hAnsi="Times New Roman" w:cs="Times New Roman"/>
          <w:i/>
          <w:iCs/>
          <w:color w:val="000000"/>
          <w:spacing w:val="0"/>
          <w:w w:val="100"/>
          <w:position w:val="0"/>
          <w:shd w:val="clear" w:color="auto" w:fill="auto"/>
          <w:lang w:val="en-US" w:eastAsia="en-US" w:bidi="en-US"/>
        </w:rPr>
        <w:t>Am. Ornithology,</w:t>
      </w:r>
      <w:r>
        <w:rPr>
          <w:rFonts w:ascii="Times New Roman" w:eastAsia="Times New Roman" w:hAnsi="Times New Roman" w:cs="Times New Roman"/>
          <w:color w:val="000000"/>
          <w:spacing w:val="0"/>
          <w:w w:val="100"/>
          <w:position w:val="0"/>
          <w:shd w:val="clear" w:color="auto" w:fill="auto"/>
          <w:lang w:val="en-US" w:eastAsia="en-US" w:bidi="en-US"/>
        </w:rPr>
        <w:t xml:space="preserve"> ix. 81). Snake-birds bear a general resemblance both outwardly and in habits to Cormorants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),but are much more slender in form and have both neck and tail much elongated. The bill also, instead of being tipped with a maxillary hook, has its edges beset with serratures directed backwards, and is sharply pointed—in this respect, as well as in the attenuated neck, likening the Snake-birds to the Herons; but the latter do not generally transfix their prey as do the former.</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male of the American species, which ranges from Illinois to the S. of Brazil, is in full breeding-plumage a very beautiful bird, with crimson irides, the bare skin round the eyes apple-green and that of the chin orange, the head, neck and most part of the body </w:t>
      </w:r>
      <w:r>
        <w:rPr>
          <w:rFonts w:ascii="Times New Roman" w:eastAsia="Times New Roman" w:hAnsi="Times New Roman" w:cs="Times New Roman"/>
          <w:color w:val="000000"/>
          <w:spacing w:val="0"/>
          <w:w w:val="100"/>
          <w:position w:val="0"/>
          <w:shd w:val="clear" w:color="auto" w:fill="auto"/>
          <w:lang w:val="en-US" w:eastAsia="en-US" w:bidi="en-US"/>
        </w:rPr>
        <w:t>clothed in black glossed with green; but down each side of the neck runs a row of long hair-like white feathers, tinged with pale lilac. The much elongated scapulars, and the small upper wing-coverts bear each a median white mark, which on the former is a stripe pointed at either end, and on the latter a broad ovate patch.@@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larger wing-coverts are dull white, but the quill-feathers of the wings and tail are black, the last broadly tipped with brownish-red, passing into greyish-white, and forming a conspicuous band when the tail is spread in form of a fan, as it often is under water.@@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hen differs much in appearance from the cock, having the head, neck and breast of a more or less deep buff, bounded beneath by a narrow chestnut band; but otherwise her plumage is like that of her mate, only not so bright in colour. The Snake-bird frequents the larger rivers or back-waters connected with them, where it may be seen resting motionless on some neighbouring tree, generally choos</w:t>
        <w:softHyphen/>
        <w:t>ing a dead branch, or on a “ snag ” projecting from the bottom, whence it plunges beneath the surface, in pursuit of its prey, to emerge, in the manner before related, showing little more than its slender head and neck. Its speed and skill under water are almost beyond exaggeration, and it exhibits these qualities even in captivity, taking—apparently without effort—fish after fish, however rapidly they may swim and twist, and only returning to its perch when its appetite is appeased or its supply of food exhausted. At liberty it will indulge in long flights, and those of the male at the breeding-</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Anhinga,” according to Marcgrav, who first described this bird </w:t>
      </w:r>
      <w:r>
        <w:rPr>
          <w:rFonts w:ascii="Times New Roman" w:eastAsia="Times New Roman" w:hAnsi="Times New Roman" w:cs="Times New Roman"/>
          <w:i/>
          <w:iCs/>
          <w:color w:val="000000"/>
          <w:spacing w:val="0"/>
          <w:w w:val="100"/>
          <w:position w:val="0"/>
          <w:shd w:val="clear" w:color="auto" w:fill="auto"/>
          <w:lang w:val="en-US" w:eastAsia="en-US" w:bidi="en-US"/>
        </w:rPr>
        <w:t>(Hist. rer. nat. Brasiliae,</w:t>
      </w:r>
      <w:r>
        <w:rPr>
          <w:rFonts w:ascii="Times New Roman" w:eastAsia="Times New Roman" w:hAnsi="Times New Roman" w:cs="Times New Roman"/>
          <w:color w:val="000000"/>
          <w:spacing w:val="0"/>
          <w:w w:val="100"/>
          <w:position w:val="0"/>
          <w:shd w:val="clear" w:color="auto" w:fill="auto"/>
          <w:lang w:val="en-US" w:eastAsia="en-US" w:bidi="en-US"/>
        </w:rPr>
        <w:t xml:space="preserve"> p. 218), was the name it bore among the natives.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These feathers are very characteristic of each species of the genus, and in India, says Jerdon, are among the Khasias a badge of royalty.</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This peculiarity, first pointed out to the writer by A. D. Bartlett, who observed it in birds in the Zoological Society’s possession, doubtless suggested the name of “ Water-Turkey ” by which in some places </w:t>
      </w:r>
      <w:r>
        <w:rPr>
          <w:rFonts w:ascii="Times New Roman" w:eastAsia="Times New Roman" w:hAnsi="Times New Roman" w:cs="Times New Roman"/>
          <w:i/>
          <w:iCs/>
          <w:color w:val="000000"/>
          <w:spacing w:val="0"/>
          <w:w w:val="100"/>
          <w:position w:val="0"/>
          <w:shd w:val="clear" w:color="auto" w:fill="auto"/>
          <w:lang w:val="en-US" w:eastAsia="en-US" w:bidi="en-US"/>
        </w:rPr>
        <w:t>Plotus anhinga</w:t>
      </w:r>
      <w:r>
        <w:rPr>
          <w:rFonts w:ascii="Times New Roman" w:eastAsia="Times New Roman" w:hAnsi="Times New Roman" w:cs="Times New Roman"/>
          <w:color w:val="000000"/>
          <w:spacing w:val="0"/>
          <w:w w:val="100"/>
          <w:position w:val="0"/>
          <w:shd w:val="clear" w:color="auto" w:fill="auto"/>
          <w:lang w:val="en-US" w:eastAsia="en-US" w:bidi="en-US"/>
        </w:rPr>
        <w:t xml:space="preserve"> is said to be known.</w:t>
      </w:r>
    </w:p>
    <w:sectPr>
      <w:footnotePr>
        <w:pos w:val="pageBottom"/>
        <w:numFmt w:val="decimal"/>
        <w:numRestart w:val="continuous"/>
      </w:footnotePr>
      <w:pgSz w:w="12240" w:h="15840"/>
      <w:pgMar w:top="995" w:left="1121" w:right="730" w:bottom="5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