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D8B" w:rsidRDefault="005F793D">
      <w:r>
        <w:rPr>
          <w:noProof/>
        </w:rPr>
        <w:drawing>
          <wp:inline distT="0" distB="0" distL="0" distR="0" wp14:anchorId="6DE8CA37" wp14:editId="415A1335">
            <wp:extent cx="5455920" cy="3201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17" cy="32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3D" w:rsidRDefault="005F793D">
      <w:r>
        <w:t>-not normal</w:t>
      </w:r>
    </w:p>
    <w:p w:rsidR="005F793D" w:rsidRDefault="005F793D"/>
    <w:p w:rsidR="005F793D" w:rsidRPr="005F793D" w:rsidRDefault="005F793D" w:rsidP="005F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modely</w:t>
      </w:r>
      <w:proofErr w:type="spellEnd"/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((Ammo)~SoilMoisture+Ca2012,data = structural)</w:t>
      </w:r>
    </w:p>
    <w:p w:rsidR="005F793D" w:rsidRPr="005F793D" w:rsidRDefault="005F793D" w:rsidP="005F7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&gt; hist(</w:t>
      </w:r>
      <w:proofErr w:type="spellStart"/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resid</w:t>
      </w:r>
      <w:proofErr w:type="spellEnd"/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modely</w:t>
      </w:r>
      <w:proofErr w:type="spellEnd"/>
      <w:r w:rsidRPr="005F793D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5F793D" w:rsidRDefault="005F793D">
      <w:r>
        <w:t>Without treatment:</w:t>
      </w:r>
    </w:p>
    <w:p w:rsidR="005F793D" w:rsidRDefault="005F793D">
      <w:r>
        <w:rPr>
          <w:noProof/>
        </w:rPr>
        <w:drawing>
          <wp:inline distT="0" distB="0" distL="0" distR="0" wp14:anchorId="7516540D" wp14:editId="1E57D581">
            <wp:extent cx="4219924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494" cy="24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3D" w:rsidRDefault="005F793D"/>
    <w:p w:rsidR="00C0302E" w:rsidRDefault="00C0302E"/>
    <w:p w:rsidR="00C0302E" w:rsidRDefault="00C0302E"/>
    <w:p w:rsidR="00C0302E" w:rsidRDefault="00C0302E"/>
    <w:p w:rsidR="005F793D" w:rsidRDefault="00C0302E">
      <w:r>
        <w:lastRenderedPageBreak/>
        <w:t>Linked plots:</w:t>
      </w:r>
    </w:p>
    <w:p w:rsidR="00C0302E" w:rsidRDefault="00C0302E">
      <w:r>
        <w:rPr>
          <w:noProof/>
        </w:rPr>
        <w:drawing>
          <wp:inline distT="0" distB="0" distL="0" distR="0" wp14:anchorId="18C250E5" wp14:editId="4B98D8D2">
            <wp:extent cx="5943600" cy="348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E" w:rsidRDefault="00C0302E"/>
    <w:p w:rsidR="00C0302E" w:rsidRDefault="00C0302E">
      <w:r>
        <w:t xml:space="preserve">-without </w:t>
      </w:r>
      <w:proofErr w:type="spellStart"/>
      <w:r>
        <w:t>GDtrt,SDTrt</w:t>
      </w:r>
      <w:proofErr w:type="spellEnd"/>
      <w:r>
        <w:t>, and Ammo:</w:t>
      </w:r>
    </w:p>
    <w:p w:rsidR="00C0302E" w:rsidRDefault="00C0302E">
      <w:r>
        <w:rPr>
          <w:noProof/>
        </w:rPr>
        <w:drawing>
          <wp:inline distT="0" distB="0" distL="0" distR="0" wp14:anchorId="24D1191B" wp14:editId="61C263D5">
            <wp:extent cx="6225540" cy="3653514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118" cy="36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E" w:rsidRDefault="00C0302E">
      <w:r>
        <w:lastRenderedPageBreak/>
        <w:t>-MWD,GMW have linear increasing association.</w:t>
      </w:r>
    </w:p>
    <w:p w:rsidR="00C0302E" w:rsidRDefault="00C0302E">
      <w:r>
        <w:t>-MWD and Mg2012 have inverse relationship.</w:t>
      </w:r>
    </w:p>
    <w:p w:rsidR="00C0302E" w:rsidRDefault="00C0302E">
      <w:r>
        <w:t>-GMW AND MG2012 decreasing.</w:t>
      </w:r>
    </w:p>
    <w:p w:rsidR="007B424F" w:rsidRDefault="007B424F"/>
    <w:p w:rsidR="007B424F" w:rsidRDefault="007B424F">
      <w:r>
        <w:t xml:space="preserve">** </w:t>
      </w:r>
      <w:r w:rsidR="007428C2">
        <w:t xml:space="preserve">after getting rid pf two outliers from calcium: #71 </w:t>
      </w:r>
      <w:r w:rsidR="008B6236">
        <w:t>,56 and 22</w:t>
      </w:r>
    </w:p>
    <w:p w:rsidR="007B424F" w:rsidRDefault="007B424F"/>
    <w:p w:rsidR="007B424F" w:rsidRDefault="008B6236">
      <w:r>
        <w:rPr>
          <w:noProof/>
        </w:rPr>
        <w:drawing>
          <wp:inline distT="0" distB="0" distL="0" distR="0" wp14:anchorId="7EC97B97" wp14:editId="704B4758">
            <wp:extent cx="5943600" cy="348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CC" w:rsidRDefault="00FC0ACC"/>
    <w:p w:rsidR="00FC0ACC" w:rsidRDefault="00FC0ACC"/>
    <w:p w:rsidR="00DB6559" w:rsidRDefault="00DB6559" w:rsidP="00DB6559"/>
    <w:p w:rsidR="00DB6559" w:rsidRDefault="00DB6559" w:rsidP="00DB6559"/>
    <w:p w:rsidR="00DB6559" w:rsidRDefault="00DB6559" w:rsidP="00DB6559"/>
    <w:p w:rsidR="00DB6559" w:rsidRDefault="00DB6559" w:rsidP="00DB6559"/>
    <w:p w:rsidR="00DB6559" w:rsidRDefault="00DB6559" w:rsidP="00DB6559"/>
    <w:p w:rsidR="00DB6559" w:rsidRDefault="00DB6559" w:rsidP="00DB6559"/>
    <w:p w:rsidR="00DB6559" w:rsidRDefault="00DB6559" w:rsidP="00DB6559"/>
    <w:p w:rsidR="00DB6559" w:rsidRDefault="00DB6559" w:rsidP="00DB6559"/>
    <w:p w:rsidR="00DB6559" w:rsidRDefault="00DB6559" w:rsidP="00DB6559">
      <w:r>
        <w:lastRenderedPageBreak/>
        <w:t>-&gt;</w:t>
      </w:r>
      <w:proofErr w:type="spellStart"/>
      <w:r>
        <w:t>modely</w:t>
      </w:r>
      <w:proofErr w:type="spellEnd"/>
      <w:r>
        <w:t>&lt;-</w:t>
      </w:r>
      <w:proofErr w:type="spellStart"/>
      <w:r>
        <w:t>lm</w:t>
      </w:r>
      <w:proofErr w:type="spellEnd"/>
      <w:r>
        <w:t>((Ammo)~SoilMoisture+Ca2012+GDTrt,data = datawithout71)</w:t>
      </w:r>
    </w:p>
    <w:p w:rsidR="00DB6559" w:rsidRDefault="00DB6559" w:rsidP="00DB6559">
      <w:proofErr w:type="spellStart"/>
      <w:r>
        <w:t>anova</w:t>
      </w:r>
      <w:proofErr w:type="spellEnd"/>
      <w:r>
        <w:t>(</w:t>
      </w:r>
      <w:proofErr w:type="spellStart"/>
      <w:r>
        <w:t>modely</w:t>
      </w:r>
      <w:proofErr w:type="spellEnd"/>
      <w:r>
        <w:t>)</w:t>
      </w:r>
    </w:p>
    <w:p w:rsidR="00DB6559" w:rsidRDefault="00DB6559" w:rsidP="00DB6559"/>
    <w:p w:rsidR="00DB6559" w:rsidRDefault="00DB6559" w:rsidP="00DB6559">
      <w:r>
        <w:t>hist(</w:t>
      </w:r>
      <w:proofErr w:type="spellStart"/>
      <w:r>
        <w:t>resid</w:t>
      </w:r>
      <w:proofErr w:type="spellEnd"/>
      <w:r>
        <w:t>(</w:t>
      </w:r>
      <w:proofErr w:type="spellStart"/>
      <w:r>
        <w:t>modely</w:t>
      </w:r>
      <w:proofErr w:type="spellEnd"/>
      <w:r>
        <w:t>))</w:t>
      </w:r>
    </w:p>
    <w:p w:rsidR="00FC0ACC" w:rsidRDefault="00DB6559" w:rsidP="00DB655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4467C2D" wp14:editId="1FEE3A5F">
            <wp:extent cx="4999153" cy="414563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CC" w:rsidRDefault="00FC0ACC"/>
    <w:p w:rsidR="00FC0ACC" w:rsidRDefault="00DB6559" w:rsidP="00DB6559">
      <w:pPr>
        <w:pStyle w:val="ListParagraph"/>
        <w:numPr>
          <w:ilvl w:val="0"/>
          <w:numId w:val="3"/>
        </w:numPr>
      </w:pPr>
      <w:r>
        <w:t>Looks slightly normal</w:t>
      </w:r>
    </w:p>
    <w:p w:rsidR="00DB6559" w:rsidRDefault="00DB6559" w:rsidP="00DB6559">
      <w:pPr>
        <w:pStyle w:val="ListParagraph"/>
        <w:numPr>
          <w:ilvl w:val="0"/>
          <w:numId w:val="3"/>
        </w:numPr>
      </w:pPr>
      <w:proofErr w:type="spellStart"/>
      <w:r>
        <w:t>Qqnorm</w:t>
      </w:r>
      <w:proofErr w:type="spellEnd"/>
      <w:r>
        <w:t>(</w:t>
      </w:r>
      <w:proofErr w:type="spellStart"/>
      <w:r>
        <w:t>resid</w:t>
      </w:r>
      <w:proofErr w:type="spellEnd"/>
      <w:r>
        <w:t>(</w:t>
      </w:r>
      <w:proofErr w:type="spellStart"/>
      <w:r>
        <w:t>modely</w:t>
      </w:r>
      <w:proofErr w:type="spellEnd"/>
      <w:r>
        <w:t>))</w:t>
      </w:r>
    </w:p>
    <w:p w:rsidR="00DB6559" w:rsidRDefault="00DB6559" w:rsidP="00DB6559">
      <w:pPr>
        <w:pStyle w:val="ListParagraph"/>
      </w:pPr>
    </w:p>
    <w:p w:rsidR="00DB6559" w:rsidRDefault="00DB6559" w:rsidP="00DB6559">
      <w:pPr>
        <w:pStyle w:val="ListParagraph"/>
      </w:pPr>
      <w:r>
        <w:rPr>
          <w:noProof/>
        </w:rPr>
        <w:lastRenderedPageBreak/>
        <w:drawing>
          <wp:inline distT="0" distB="0" distL="0" distR="0" wp14:anchorId="2AC81DFD" wp14:editId="7432DEDB">
            <wp:extent cx="3004745" cy="249174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40" cy="2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CC" w:rsidRDefault="00FC0ACC"/>
    <w:p w:rsidR="009B30AE" w:rsidRDefault="009B30AE" w:rsidP="009B30A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shapiro.test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resid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modely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9B30AE" w:rsidRDefault="009B30AE" w:rsidP="009B30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B30AE" w:rsidRDefault="009B30AE" w:rsidP="009B30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:rsidR="009B30AE" w:rsidRDefault="009B30AE" w:rsidP="009B30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B30AE" w:rsidRDefault="009B30AE" w:rsidP="009B30A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9B30AE" w:rsidRDefault="009B30AE" w:rsidP="009B30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0.9449, p-value = 5.25e-06</w:t>
      </w:r>
    </w:p>
    <w:p w:rsidR="00FC0ACC" w:rsidRDefault="00FC0ACC">
      <w:bookmarkStart w:id="0" w:name="_GoBack"/>
      <w:bookmarkEnd w:id="0"/>
    </w:p>
    <w:p w:rsidR="00FC0ACC" w:rsidRDefault="00FC0ACC"/>
    <w:p w:rsidR="00FC0ACC" w:rsidRDefault="00FC0ACC"/>
    <w:p w:rsidR="00FC0ACC" w:rsidRDefault="00FC0ACC">
      <w:r>
        <w:t>Covariance matrix:</w:t>
      </w:r>
    </w:p>
    <w:p w:rsid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research.m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data.matrix</w:t>
      </w:r>
      <w:proofErr w:type="spellEnd"/>
      <w:r>
        <w:rPr>
          <w:rStyle w:val="gnkrckgcmrb"/>
          <w:rFonts w:ascii="Lucida Console" w:hAnsi="Lucida Console"/>
          <w:color w:val="0000FF"/>
        </w:rPr>
        <w:t>(datawithout71[c(10,11,12,22,23,24,25,26)])</w:t>
      </w:r>
    </w:p>
    <w:p w:rsid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research.m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C0ACC" w:rsidRDefault="00FC0ACC">
      <w:pPr>
        <w:rPr>
          <w:sz w:val="12"/>
          <w:szCs w:val="12"/>
        </w:rPr>
      </w:pP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   </w:t>
      </w:r>
      <w:proofErr w:type="spellStart"/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SoilMoisture</w:t>
      </w:r>
      <w:proofErr w:type="spellEnd"/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        MWD          GMW       pH2012        P2012       K2012      Ca2012       Mg2012</w:t>
      </w: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proofErr w:type="spellStart"/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SoilMoisture</w:t>
      </w:r>
      <w:proofErr w:type="spellEnd"/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 xml:space="preserve">  0.067829856 -0.004495105 -0.001349663 -0.007359115  0.016050271  0.09245008    3.889187   0.35860479</w:t>
      </w: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MWD          -0.004495105  0.090016037  0.032774870  0.007646399 -0.006119580 -0.10090981   -1.012185  -0.57975691</w:t>
      </w: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GMW          -0.001349663  0.032774870  0.012492680  0.003238589 -0.004386212 -0.03990418   -0.350132  -0.22202464</w:t>
      </w: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pH2012       -0.007359115  0.007646399  0.003238589  0.045692054 -0.004399222 -0.12852013    2.251863  -0.09335628</w:t>
      </w: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P2012         0.016050271 -0.006119580 -0.004386212 -0.004399222  1.446356427 -0.16115517    2.080952   2.98009876</w:t>
      </w: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K2012         0.092450083 -0.100909805 -0.039904176 -0.128520126 -0.161155170  5.82088882   50.849170   5.47688164</w:t>
      </w: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</w:pPr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Ca2012        3.889186884 -1.012185255 -0.350132036  2.251862936  2.080951668 50.84916953 2319.062846 190.14843633</w:t>
      </w:r>
    </w:p>
    <w:p w:rsidR="00346FEF" w:rsidRPr="00346FEF" w:rsidRDefault="00346FEF" w:rsidP="00346F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2"/>
          <w:szCs w:val="12"/>
        </w:rPr>
      </w:pPr>
      <w:r w:rsidRPr="00346FEF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</w:rPr>
        <w:t>Mg2012        0.358604787 -0.579756914 -0.222024637 -0.093356277  2.980098758  5.47688164  190.148436  57.18868772</w:t>
      </w:r>
    </w:p>
    <w:p w:rsidR="00346FEF" w:rsidRDefault="00346FEF">
      <w:pPr>
        <w:rPr>
          <w:sz w:val="12"/>
          <w:szCs w:val="12"/>
        </w:rPr>
      </w:pPr>
    </w:p>
    <w:p w:rsidR="0040709A" w:rsidRDefault="0040709A" w:rsidP="0040709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co</w:t>
      </w:r>
      <w:r>
        <w:rPr>
          <w:rStyle w:val="gnkrckgcmrb"/>
          <w:rFonts w:ascii="Lucida Console" w:hAnsi="Lucida Console"/>
          <w:color w:val="0000FF"/>
        </w:rPr>
        <w:t>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research.m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0709A" w:rsidRDefault="0040709A" w:rsidP="0040709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</w:t>
      </w:r>
      <w:proofErr w:type="spellStart"/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SoilMoisture</w:t>
      </w:r>
      <w:proofErr w:type="spellEnd"/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MWD         GMW      pH2012       P2012       K2012      Ca2012      Mg2012</w:t>
      </w: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spellStart"/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SoilMoisture</w:t>
      </w:r>
      <w:proofErr w:type="spellEnd"/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1.00000000 -0.05752670 -0.04636466 -0.13218885  0.05124297  0.14713033  0.31009310  0.18207511</w:t>
      </w: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MWD           -0.05752670  1.00000000  0.97735702  0.11922756 -0.01695993 -0.13940514 -0.07005575 -0.25552355</w:t>
      </w: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GMW           -0.04636466  0.97735702  1.00000000  0.13555256 -0.03263053 -0.14797757 -0.06505007 -0.26267473</w:t>
      </w: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pH2012        -0.13218885  0.11922756  0.13555256  1.00000000 -0.01711267 -0.24920465  0.21875871 -0.05775214</w:t>
      </w: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P2012          0.05124297 -0.01695993 -0.03263053 -0.01711267  1.00000000 -0.05554077  0.03593090  0.32767094</w:t>
      </w: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K2012          0.14713033 -0.13940514 -0.14797757 -0.24920465 -0.05554077  1.00000000  0.43765607  0.30018130</w:t>
      </w: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lastRenderedPageBreak/>
        <w:t>Ca2012         0.31009310 -0.07005575 -0.06505007  0.21875871  0.03593090  0.43765607  1.00000000  0.52213335</w:t>
      </w:r>
    </w:p>
    <w:p w:rsidR="00DB0129" w:rsidRPr="00DB0129" w:rsidRDefault="00DB0129" w:rsidP="00DB01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  <w:szCs w:val="14"/>
        </w:rPr>
      </w:pPr>
      <w:r w:rsidRPr="00DB0129">
        <w:rPr>
          <w:rStyle w:val="gnkrckgcgs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Mg2012         0.18207511 -0.25552355 -0.26267473 -0.05775214  0.32767094  0.30018130  0.52213335  1.00000000</w:t>
      </w:r>
    </w:p>
    <w:p w:rsidR="0040709A" w:rsidRDefault="0040709A" w:rsidP="0040709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0709A" w:rsidRDefault="0040709A">
      <w:pPr>
        <w:rPr>
          <w:sz w:val="12"/>
          <w:szCs w:val="12"/>
        </w:rPr>
      </w:pPr>
    </w:p>
    <w:p w:rsidR="00F855B0" w:rsidRPr="00F855B0" w:rsidRDefault="00F855B0" w:rsidP="00F855B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24"/>
          <w:szCs w:val="24"/>
        </w:rPr>
        <w:t>GMW and MWD strong positive</w:t>
      </w:r>
    </w:p>
    <w:p w:rsidR="00F855B0" w:rsidRPr="00F855B0" w:rsidRDefault="00F855B0" w:rsidP="00F855B0">
      <w:pPr>
        <w:ind w:left="360"/>
        <w:rPr>
          <w:sz w:val="12"/>
          <w:szCs w:val="12"/>
        </w:rPr>
      </w:pPr>
    </w:p>
    <w:sectPr w:rsidR="00F855B0" w:rsidRPr="00F8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7F9C"/>
    <w:multiLevelType w:val="hybridMultilevel"/>
    <w:tmpl w:val="72689F32"/>
    <w:lvl w:ilvl="0" w:tplc="77685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008A6"/>
    <w:multiLevelType w:val="hybridMultilevel"/>
    <w:tmpl w:val="E1B4316C"/>
    <w:lvl w:ilvl="0" w:tplc="7F1CE7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5169D"/>
    <w:multiLevelType w:val="hybridMultilevel"/>
    <w:tmpl w:val="0E3C70F4"/>
    <w:lvl w:ilvl="0" w:tplc="534CE7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D"/>
    <w:rsid w:val="00346FEF"/>
    <w:rsid w:val="0040709A"/>
    <w:rsid w:val="005F793D"/>
    <w:rsid w:val="007428C2"/>
    <w:rsid w:val="007B424F"/>
    <w:rsid w:val="008B6236"/>
    <w:rsid w:val="009B30AE"/>
    <w:rsid w:val="00B250B6"/>
    <w:rsid w:val="00C0302E"/>
    <w:rsid w:val="00D65C89"/>
    <w:rsid w:val="00DB0129"/>
    <w:rsid w:val="00DB6559"/>
    <w:rsid w:val="00F855B0"/>
    <w:rsid w:val="00F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B265"/>
  <w15:chartTrackingRefBased/>
  <w15:docId w15:val="{915C0A2B-8849-4BD3-82C8-ACA5610C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3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93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F793D"/>
  </w:style>
  <w:style w:type="character" w:customStyle="1" w:styleId="gnkrckgcmrb">
    <w:name w:val="gnkrckgcmrb"/>
    <w:basedOn w:val="DefaultParagraphFont"/>
    <w:rsid w:val="005F793D"/>
  </w:style>
  <w:style w:type="character" w:customStyle="1" w:styleId="gnkrckgcgsb">
    <w:name w:val="gnkrckgcgsb"/>
    <w:basedOn w:val="DefaultParagraphFont"/>
    <w:rsid w:val="00FC0ACC"/>
  </w:style>
  <w:style w:type="paragraph" w:styleId="ListParagraph">
    <w:name w:val="List Paragraph"/>
    <w:basedOn w:val="Normal"/>
    <w:uiPriority w:val="34"/>
    <w:qFormat/>
    <w:rsid w:val="00F8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Nair</dc:creator>
  <cp:keywords/>
  <dc:description/>
  <cp:lastModifiedBy>Anushka Nair</cp:lastModifiedBy>
  <cp:revision>7</cp:revision>
  <dcterms:created xsi:type="dcterms:W3CDTF">2019-09-02T17:38:00Z</dcterms:created>
  <dcterms:modified xsi:type="dcterms:W3CDTF">2019-09-02T19:03:00Z</dcterms:modified>
</cp:coreProperties>
</file>