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3D3F" w:rsidRPr="007D0664" w:rsidRDefault="00C0406F" w:rsidP="007D0664">
      <w:pPr>
        <w:jc w:val="center"/>
        <w:rPr>
          <w:rFonts w:ascii="Pretendard" w:eastAsia="Pretendard" w:hAnsi="Pretendard"/>
          <w:b/>
          <w:bCs/>
          <w:sz w:val="30"/>
          <w:szCs w:val="30"/>
        </w:rPr>
      </w:pPr>
      <w:r w:rsidRPr="007D0664">
        <w:rPr>
          <w:rFonts w:ascii="Pretendard" w:eastAsia="Pretendard" w:hAnsi="Pretendard" w:hint="eastAsia"/>
          <w:b/>
          <w:bCs/>
          <w:sz w:val="30"/>
          <w:szCs w:val="30"/>
        </w:rPr>
        <w:t>과제 3. Seq DB 응용</w:t>
      </w:r>
    </w:p>
    <w:p w:rsidR="00C0406F" w:rsidRDefault="00C0406F" w:rsidP="007D0664">
      <w:pPr>
        <w:jc w:val="righ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생명공학과 2020080600 이민재</w:t>
      </w:r>
    </w:p>
    <w:p w:rsidR="00C0406F" w:rsidRDefault="00C0406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뎅기바이러스(DENV)의 4가지 혈청형(DENV-1~4)에서 Antibody-dependent enhancement(ADE)</w:t>
      </w:r>
      <w:r>
        <w:rPr>
          <w:rFonts w:ascii="Pretendard" w:eastAsia="Pretendard" w:hAnsi="Pretendard"/>
        </w:rPr>
        <w:t>가</w:t>
      </w:r>
      <w:r>
        <w:rPr>
          <w:rFonts w:ascii="Pretendard" w:eastAsia="Pretendard" w:hAnsi="Pretendard" w:hint="eastAsia"/>
        </w:rPr>
        <w:t xml:space="preserve"> 나타나지 않는 백신을 설계하기 위해, 우선 각 혈청형의 단백질 서열을 NCBI genbank에서 protein FASTA 파일을 다운로드하였다.</w:t>
      </w:r>
    </w:p>
    <w:p w:rsidR="00C0406F" w:rsidRDefault="00C0406F" w:rsidP="00506534">
      <w:pPr>
        <w:jc w:val="center"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확보한 서열을 ClustalW를 이용하여 Multiple Sequence Alignment(MSA)를 수행하였다. 이를 통해 혈청형 간에 보존된 아미노산 서열을 확인할 수 있었다. 그 중 백신 표적으로 사용하기에 충분한 길이(10bp)를 만족하는 서열만을 선별한 결과 다음의 서열을 얻을 수 있었다.</w:t>
      </w:r>
      <w:r w:rsidR="0062456B" w:rsidRPr="0062456B">
        <w:rPr>
          <w:rFonts w:ascii="Pretendard" w:eastAsia="Pretendard" w:hAnsi="Pretendard" w:hint="eastAsia"/>
          <w:noProof/>
        </w:rPr>
        <w:t xml:space="preserve"> </w:t>
      </w:r>
      <w:r w:rsidR="0062456B">
        <w:rPr>
          <w:rFonts w:ascii="Pretendard" w:eastAsia="Pretendard" w:hAnsi="Pretendard" w:hint="eastAsia"/>
          <w:noProof/>
        </w:rPr>
        <w:drawing>
          <wp:inline distT="0" distB="0" distL="0" distR="0" wp14:anchorId="4551789B" wp14:editId="618CA208">
            <wp:extent cx="5829300" cy="1526987"/>
            <wp:effectExtent l="0" t="0" r="0" b="0"/>
            <wp:docPr id="2057906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78" cy="153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6F" w:rsidRDefault="00C0406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선별된 보존 서열을 </w:t>
      </w:r>
      <w:r w:rsidR="00506534">
        <w:rPr>
          <w:rFonts w:ascii="Pretendard" w:eastAsia="Pretendard" w:hAnsi="Pretendard" w:hint="eastAsia"/>
        </w:rPr>
        <w:t>Genbank</w:t>
      </w:r>
      <w:r>
        <w:rPr>
          <w:rFonts w:ascii="Pretendard" w:eastAsia="Pretendard" w:hAnsi="Pretendard" w:hint="eastAsia"/>
        </w:rPr>
        <w:t xml:space="preserve"> 데이터베이스에 검색하여 단백질 도메인 정보를 확인한 결과, 주요 보존 서열은 </w:t>
      </w:r>
      <w:r w:rsidR="00506534">
        <w:rPr>
          <w:rFonts w:ascii="Pretendard" w:eastAsia="Pretendard" w:hAnsi="Pretendard" w:hint="eastAsia"/>
        </w:rPr>
        <w:t>Envelope protein, NS1 protein</w:t>
      </w:r>
      <w:r>
        <w:rPr>
          <w:rFonts w:ascii="Pretendard" w:eastAsia="Pretendard" w:hAnsi="Pretendard" w:hint="eastAsia"/>
        </w:rPr>
        <w:t xml:space="preserve"> 도메인에 위치함을 확인할 수 있었다.</w:t>
      </w:r>
      <w:r w:rsidR="00506534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특히, EDIII(Envelope Domain III)에 위치하는 보존서열은 뎅기바이러스 중화항체의 주요 표적 부위로, 혈청형 간 교차 중화능을 유도할 수 있는 영역임을 조사 중에 확인하였다.</w:t>
      </w:r>
    </w:p>
    <w:p w:rsidR="00DB44F8" w:rsidRDefault="00DB44F8" w:rsidP="00DB44F8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각</w:t>
      </w:r>
      <w:r>
        <w:rPr>
          <w:rFonts w:ascii="Pretendard" w:eastAsia="Pretendard" w:hAnsi="Pretendard" w:hint="eastAsia"/>
        </w:rPr>
        <w:t xml:space="preserve"> 도메인에 해당하는 단백질을 RCSB에서 찾아</w:t>
      </w:r>
      <w:r w:rsidR="0062456B">
        <w:rPr>
          <w:rFonts w:ascii="Pretendard" w:eastAsia="Pretendard" w:hAnsi="Pretendard" w:hint="eastAsia"/>
        </w:rPr>
        <w:t xml:space="preserve"> pdb 파일을 구한 뒤, IEDB에서 B cell epitope prediction을 수행하였다. </w:t>
      </w:r>
      <w:r w:rsidR="0062456B">
        <w:rPr>
          <w:rFonts w:ascii="Pretendard" w:eastAsia="Pretendard" w:hAnsi="Pretendard"/>
        </w:rPr>
        <w:t>F</w:t>
      </w:r>
      <w:r w:rsidR="0062456B">
        <w:rPr>
          <w:rFonts w:ascii="Pretendard" w:eastAsia="Pretendard" w:hAnsi="Pretendard" w:hint="eastAsia"/>
        </w:rPr>
        <w:t>usion loop 부분이 ADE의 위험성이 있다고 조사되어 찾은 보존 서열 중 fusion loop와 epitope가 공유되는 부분을 제외한다면 ADE를 회피하는 백신을 디자인할 수 있을 것이다.</w:t>
      </w:r>
    </w:p>
    <w:p w:rsidR="00506534" w:rsidRPr="00DB44F8" w:rsidRDefault="00506534" w:rsidP="00506534">
      <w:pPr>
        <w:jc w:val="center"/>
        <w:rPr>
          <w:rFonts w:ascii="Pretendard" w:eastAsia="Pretendard" w:hAnsi="Pretendard" w:hint="eastAsia"/>
        </w:rPr>
      </w:pPr>
      <w:r w:rsidRPr="00506534">
        <w:rPr>
          <w:rFonts w:ascii="Pretendard" w:eastAsia="Pretendard" w:hAnsi="Pretendard"/>
        </w:rPr>
        <w:drawing>
          <wp:inline distT="0" distB="0" distL="0" distR="0" wp14:anchorId="1C345C3E" wp14:editId="1FC383ED">
            <wp:extent cx="4990734" cy="3978377"/>
            <wp:effectExtent l="0" t="0" r="635" b="3175"/>
            <wp:docPr id="372708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08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909" cy="39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6F" w:rsidRDefault="00C0406F" w:rsidP="00C0406F">
      <w:pPr>
        <w:rPr>
          <w:rFonts w:ascii="Pretendard" w:eastAsia="Pretendard" w:hAnsi="Pretendard"/>
        </w:rPr>
      </w:pPr>
    </w:p>
    <w:p w:rsidR="00506534" w:rsidRDefault="007A16CE" w:rsidP="00C0406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[참고자료]</w:t>
      </w:r>
    </w:p>
    <w:p w:rsidR="007A16CE" w:rsidRPr="007A16CE" w:rsidRDefault="007A16CE" w:rsidP="007A16CE">
      <w:pPr>
        <w:numPr>
          <w:ilvl w:val="0"/>
          <w:numId w:val="2"/>
        </w:numPr>
        <w:rPr>
          <w:rFonts w:ascii="Pretendard" w:eastAsia="Pretendard" w:hAnsi="Pretendard"/>
        </w:rPr>
      </w:pPr>
      <w:r w:rsidRPr="007A16CE">
        <w:rPr>
          <w:rFonts w:ascii="Pretendard" w:eastAsia="Pretendard" w:hAnsi="Pretendard"/>
        </w:rPr>
        <w:t>Benson DA, et al. "GenBank: Current status and future directions." Nucleic Acids Research.</w:t>
      </w:r>
    </w:p>
    <w:p w:rsidR="007A16CE" w:rsidRPr="007A16CE" w:rsidRDefault="007A16CE" w:rsidP="007A16CE">
      <w:pPr>
        <w:numPr>
          <w:ilvl w:val="0"/>
          <w:numId w:val="2"/>
        </w:numPr>
        <w:rPr>
          <w:rFonts w:ascii="Pretendard" w:eastAsia="Pretendard" w:hAnsi="Pretendard"/>
        </w:rPr>
      </w:pPr>
      <w:r w:rsidRPr="007A16CE">
        <w:rPr>
          <w:rFonts w:ascii="Pretendard" w:eastAsia="Pretendard" w:hAnsi="Pretendard"/>
        </w:rPr>
        <w:t>Thompson JD, et al. "CLUSTAL W: Improving the sensitivity of progressive multiple sequence alignment." Nucleic Acids Research.</w:t>
      </w:r>
    </w:p>
    <w:p w:rsidR="007A16CE" w:rsidRPr="007A16CE" w:rsidRDefault="007A16CE" w:rsidP="007A16CE">
      <w:pPr>
        <w:numPr>
          <w:ilvl w:val="0"/>
          <w:numId w:val="2"/>
        </w:numPr>
        <w:rPr>
          <w:rFonts w:ascii="Pretendard" w:eastAsia="Pretendard" w:hAnsi="Pretendard"/>
        </w:rPr>
      </w:pPr>
      <w:r w:rsidRPr="007A16CE">
        <w:rPr>
          <w:rFonts w:ascii="Pretendard" w:eastAsia="Pretendard" w:hAnsi="Pretendard"/>
        </w:rPr>
        <w:t>Wahala WM, et al. "The human antibody response to dengue virus infection." Viruses.</w:t>
      </w:r>
    </w:p>
    <w:p w:rsidR="007A16CE" w:rsidRPr="007A16CE" w:rsidRDefault="007A16CE" w:rsidP="00C0406F">
      <w:pPr>
        <w:numPr>
          <w:ilvl w:val="0"/>
          <w:numId w:val="2"/>
        </w:numPr>
        <w:rPr>
          <w:rFonts w:ascii="Pretendard" w:eastAsia="Pretendard" w:hAnsi="Pretendard" w:hint="eastAsia"/>
        </w:rPr>
      </w:pPr>
      <w:r w:rsidRPr="007A16CE">
        <w:rPr>
          <w:rFonts w:ascii="Pretendard" w:eastAsia="Pretendard" w:hAnsi="Pretendard"/>
        </w:rPr>
        <w:t>Halstead SB. "Dengue antibody-dependent enhancement: Knowns and unknowns." Microbiology Spectrum.</w:t>
      </w:r>
    </w:p>
    <w:sectPr w:rsidR="007A16CE" w:rsidRPr="007A16CE" w:rsidSect="00471E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C14D8"/>
    <w:multiLevelType w:val="hybridMultilevel"/>
    <w:tmpl w:val="ECECAA86"/>
    <w:lvl w:ilvl="0" w:tplc="99C45F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DF3EE9"/>
    <w:multiLevelType w:val="multilevel"/>
    <w:tmpl w:val="71D6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379746">
    <w:abstractNumId w:val="0"/>
  </w:num>
  <w:num w:numId="2" w16cid:durableId="2085226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3B"/>
    <w:rsid w:val="003E53AC"/>
    <w:rsid w:val="00471E3B"/>
    <w:rsid w:val="00506534"/>
    <w:rsid w:val="0062456B"/>
    <w:rsid w:val="00697D21"/>
    <w:rsid w:val="007A16CE"/>
    <w:rsid w:val="007D0664"/>
    <w:rsid w:val="00C0406F"/>
    <w:rsid w:val="00CC3D3F"/>
    <w:rsid w:val="00D812E4"/>
    <w:rsid w:val="00DB44F8"/>
    <w:rsid w:val="00E4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FC9E"/>
  <w15:chartTrackingRefBased/>
  <w15:docId w15:val="{8F5768E5-1758-4852-96C2-D69C544E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E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E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E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E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E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E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E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E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E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E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E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E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E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E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E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E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E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E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E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E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E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1E3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41C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Minjae</dc:creator>
  <cp:keywords/>
  <dc:description/>
  <cp:lastModifiedBy>Minjae</cp:lastModifiedBy>
  <cp:revision>2</cp:revision>
  <dcterms:created xsi:type="dcterms:W3CDTF">2025-05-02T07:42:00Z</dcterms:created>
  <dcterms:modified xsi:type="dcterms:W3CDTF">2025-05-04T02:42:00Z</dcterms:modified>
</cp:coreProperties>
</file>