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CA284C">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CA284C">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CA284C">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CA284C">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CA284C">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CA284C">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CA284C">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CA284C">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CA284C">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CA284C">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CA284C">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CA284C">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CA284C">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CA284C">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CA284C">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CA284C">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CA284C">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CA284C">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CA284C">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CA284C">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CA284C">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CA284C">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CA284C">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CA284C">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CA284C">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CA284C">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CA284C">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CA284C">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CA284C">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CA284C">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CA284C">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CA284C">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CA284C">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CA284C">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CA284C">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CA284C">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CA284C">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CA284C">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CA284C">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CA284C">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CA284C">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CA284C">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CA284C">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CA284C">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CA284C">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CA284C">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D87E66">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D87E66">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D87E66">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D87E66">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D87E66">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D87E66">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D87E66">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It is not clear which one of these is best or if it would be a good idea to force users to solve all conflicts as soon as possible (it alters what him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bookmarkStart w:id="7" w:name="_GoBack"/>
      <w:bookmarkEnd w:id="7"/>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8" w:name="_Toc355415437"/>
      <w:r>
        <w:t>Wining Conditions</w:t>
      </w:r>
      <w:bookmarkEnd w:id="8"/>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9" w:name="_Toc355415438"/>
      <w:r>
        <w:lastRenderedPageBreak/>
        <w:t>Game Modules</w:t>
      </w:r>
      <w:bookmarkEnd w:id="9"/>
    </w:p>
    <w:p w:rsidR="00613510" w:rsidRDefault="00613510" w:rsidP="00613510">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r>
              <w:t>A simple production system were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A system were</w:t>
            </w:r>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Units cause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spend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Unlockable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10" w:name="_Toc355415439"/>
      <w:r>
        <w:lastRenderedPageBreak/>
        <w:t>Empires</w:t>
      </w:r>
      <w:bookmarkEnd w:id="10"/>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to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IHs are marked with their own distinctive icon on the galaxy map can be found orbiting stars along task forces, they also have their own specific interfaces.</w:t>
      </w:r>
    </w:p>
    <w:p w:rsidR="00613510" w:rsidRDefault="00613510" w:rsidP="00613510">
      <w:pPr>
        <w:pStyle w:val="Heading4"/>
        <w:numPr>
          <w:ilvl w:val="3"/>
          <w:numId w:val="2"/>
        </w:numPr>
      </w:pPr>
      <w:r>
        <w:t>Relocation</w:t>
      </w:r>
    </w:p>
    <w:p w:rsidR="00613510" w:rsidRPr="00D31AC6" w:rsidRDefault="00613510" w:rsidP="00613510">
      <w:pPr>
        <w:pStyle w:val="Parrafonormal"/>
      </w:pPr>
      <w:r>
        <w:t>Each slot in the IH can determine a destination for units to travel to upon being produced. The relocation is done by clicking on the slot icon and then clicking on the path to follow. More details on how paths are created are seen in the task force movement section.</w:t>
      </w:r>
    </w:p>
    <w:p w:rsidR="00613510" w:rsidRDefault="00613510" w:rsidP="00613510">
      <w:pPr>
        <w:pStyle w:val="Heading2"/>
        <w:numPr>
          <w:ilvl w:val="1"/>
          <w:numId w:val="2"/>
        </w:numPr>
        <w:rPr>
          <w:rStyle w:val="Emphasis"/>
        </w:rPr>
      </w:pPr>
      <w:bookmarkStart w:id="13" w:name="_Toc355415442"/>
      <w:r>
        <w:rPr>
          <w:rStyle w:val="Emphasis"/>
        </w:rPr>
        <w:t>Task Forces</w:t>
      </w:r>
      <w:bookmarkEnd w:id="13"/>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4" w:name="_Toc355415443"/>
      <w:r>
        <w:lastRenderedPageBreak/>
        <w:t>Manipulation</w:t>
      </w:r>
      <w:bookmarkEnd w:id="14"/>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5" w:name="_Toc355415444"/>
      <w:r>
        <w:t>Movement</w:t>
      </w:r>
      <w:bookmarkEnd w:id="15"/>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w:t>
      </w:r>
      <w:r>
        <w:lastRenderedPageBreak/>
        <w:t>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The game doesn’t automatically calculate routes between stars. This design conclusion is due to the diversity of conditions and assumption for this problem. While pathfinding using starlanes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613510">
      <w:pPr>
        <w:pStyle w:val="Heading1"/>
        <w:numPr>
          <w:ilvl w:val="0"/>
          <w:numId w:val="2"/>
        </w:numPr>
      </w:pPr>
      <w:bookmarkStart w:id="16" w:name="_Toc355415445"/>
      <w:r>
        <w:lastRenderedPageBreak/>
        <w:t>Minimum Modules</w:t>
      </w:r>
      <w:bookmarkEnd w:id="16"/>
    </w:p>
    <w:p w:rsidR="00613510" w:rsidRDefault="00613510" w:rsidP="00613510">
      <w:pPr>
        <w:pStyle w:val="Heading2"/>
        <w:numPr>
          <w:ilvl w:val="1"/>
          <w:numId w:val="2"/>
        </w:numPr>
      </w:pPr>
      <w:bookmarkStart w:id="17" w:name="_Toc355415446"/>
      <w:r>
        <w:t>Resources and Production</w:t>
      </w:r>
      <w:bookmarkEnd w:id="17"/>
    </w:p>
    <w:p w:rsidR="00613510" w:rsidRDefault="00613510" w:rsidP="00613510">
      <w:pPr>
        <w:pStyle w:val="Heading3"/>
        <w:numPr>
          <w:ilvl w:val="2"/>
          <w:numId w:val="2"/>
        </w:numPr>
        <w:rPr>
          <w:rStyle w:val="Emphasis"/>
        </w:rPr>
      </w:pPr>
      <w:bookmarkStart w:id="18" w:name="_Toc355415447"/>
      <w:r>
        <w:rPr>
          <w:rStyle w:val="Emphasis"/>
        </w:rPr>
        <w:t>Stars Systems</w:t>
      </w:r>
      <w:bookmarkEnd w:id="18"/>
    </w:p>
    <w:p w:rsidR="00613510" w:rsidRPr="00A92D39" w:rsidRDefault="00613510" w:rsidP="00613510">
      <w:pPr>
        <w:pStyle w:val="Heading4"/>
        <w:numPr>
          <w:ilvl w:val="3"/>
          <w:numId w:val="2"/>
        </w:numPr>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613510">
      <w:pPr>
        <w:pStyle w:val="Heading5"/>
        <w:numPr>
          <w:ilvl w:val="4"/>
          <w:numId w:val="2"/>
        </w:numPr>
      </w:pPr>
      <w:r>
        <w:t>starSize</w:t>
      </w:r>
    </w:p>
    <w:p w:rsidR="00613510" w:rsidRPr="00156022" w:rsidRDefault="00613510" w:rsidP="00613510">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rsidR="00613510" w:rsidRDefault="00613510" w:rsidP="00613510">
      <w:pPr>
        <w:pStyle w:val="Heading5"/>
        <w:numPr>
          <w:ilvl w:val="4"/>
          <w:numId w:val="2"/>
        </w:numPr>
      </w:pPr>
      <w:r>
        <w:t>starConditions</w:t>
      </w:r>
    </w:p>
    <w:p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rsidR="00613510" w:rsidRDefault="00613510" w:rsidP="00613510">
      <w:pPr>
        <w:pStyle w:val="Heading5"/>
        <w:numPr>
          <w:ilvl w:val="4"/>
          <w:numId w:val="2"/>
        </w:numPr>
      </w:pPr>
      <w:r>
        <w:t>starResources</w:t>
      </w:r>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613510">
      <w:pPr>
        <w:pStyle w:val="Heading4"/>
        <w:numPr>
          <w:ilvl w:val="3"/>
          <w:numId w:val="2"/>
        </w:numPr>
      </w:pPr>
      <w:r>
        <w:t>Description</w:t>
      </w:r>
    </w:p>
    <w:p w:rsidR="00613510" w:rsidRDefault="00613510" w:rsidP="00613510">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rsidR="00613510" w:rsidRDefault="00613510" w:rsidP="00613510">
      <w:pPr>
        <w:pStyle w:val="Heading3"/>
        <w:numPr>
          <w:ilvl w:val="2"/>
          <w:numId w:val="2"/>
        </w:numPr>
        <w:rPr>
          <w:rStyle w:val="Emphasis"/>
        </w:rPr>
      </w:pPr>
      <w:bookmarkStart w:id="19" w:name="_Toc355415448"/>
      <w:r>
        <w:rPr>
          <w:rStyle w:val="Emphasis"/>
        </w:rPr>
        <w:t>Strategic resources</w:t>
      </w:r>
      <w:bookmarkEnd w:id="19"/>
    </w:p>
    <w:p w:rsidR="00613510" w:rsidRDefault="00613510" w:rsidP="00613510">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r>
        <w:lastRenderedPageBreak/>
        <w:t>Unobtanium deposits: Incredibly hard allow that can’t be obtained anywhere else in the galaxy, increases the toughness of all our ships by 10%.</w:t>
      </w:r>
    </w:p>
    <w:p w:rsidR="00613510" w:rsidRDefault="00613510" w:rsidP="00613510">
      <w:pPr>
        <w:pStyle w:val="Lista"/>
        <w:numPr>
          <w:ilvl w:val="0"/>
          <w:numId w:val="1"/>
        </w:numPr>
      </w:pPr>
      <w:r>
        <w:t>Spice Melange: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613510">
      <w:pPr>
        <w:pStyle w:val="Heading3"/>
        <w:numPr>
          <w:ilvl w:val="2"/>
          <w:numId w:val="2"/>
        </w:numPr>
        <w:rPr>
          <w:rStyle w:val="Emphasis"/>
        </w:rPr>
      </w:pPr>
      <w:bookmarkStart w:id="20" w:name="_Toc355415449"/>
      <w:r>
        <w:rPr>
          <w:rStyle w:val="Emphasis"/>
        </w:rPr>
        <w:t>Outposts</w:t>
      </w:r>
      <w:bookmarkEnd w:id="20"/>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613510">
      <w:pPr>
        <w:pStyle w:val="Heading4"/>
        <w:numPr>
          <w:ilvl w:val="3"/>
          <w:numId w:val="2"/>
        </w:numPr>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613510">
      <w:pPr>
        <w:pStyle w:val="Heading5"/>
        <w:numPr>
          <w:ilvl w:val="4"/>
          <w:numId w:val="2"/>
        </w:numPr>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613510">
      <w:pPr>
        <w:pStyle w:val="Heading5"/>
        <w:numPr>
          <w:ilvl w:val="4"/>
          <w:numId w:val="2"/>
        </w:numPr>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613510">
      <w:pPr>
        <w:pStyle w:val="Heading5"/>
        <w:numPr>
          <w:ilvl w:val="4"/>
          <w:numId w:val="2"/>
        </w:numPr>
        <w:rPr>
          <w:rStyle w:val="Emphasis"/>
        </w:rPr>
      </w:pPr>
      <w:r>
        <w:rPr>
          <w:rStyle w:val="Emphasis"/>
        </w:rPr>
        <w:t>Maintenance</w:t>
      </w:r>
    </w:p>
    <w:p w:rsidR="00613510" w:rsidRDefault="00613510" w:rsidP="00613510">
      <w:pPr>
        <w:pStyle w:val="Parrafonormal"/>
      </w:pPr>
      <w:r>
        <w:t>Total cost to maintain the infrastructure of a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613510">
      <w:pPr>
        <w:pStyle w:val="Heading5"/>
        <w:numPr>
          <w:ilvl w:val="4"/>
          <w:numId w:val="2"/>
        </w:numPr>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613510">
      <w:pPr>
        <w:pStyle w:val="Heading5"/>
        <w:numPr>
          <w:ilvl w:val="4"/>
          <w:numId w:val="2"/>
        </w:numPr>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w:lastRenderedPageBreak/>
            <m:t>10+5/conditions</m:t>
          </m:r>
        </m:oMath>
      </m:oMathPara>
    </w:p>
    <w:p w:rsidR="00613510" w:rsidRDefault="00613510" w:rsidP="00613510">
      <w:pPr>
        <w:pStyle w:val="Heading4"/>
        <w:numPr>
          <w:ilvl w:val="3"/>
          <w:numId w:val="2"/>
        </w:numPr>
      </w:pPr>
      <w:r>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613510">
      <w:pPr>
        <w:pStyle w:val="Heading5"/>
        <w:numPr>
          <w:ilvl w:val="4"/>
          <w:numId w:val="2"/>
        </w:numPr>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CA284C"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613510">
      <w:pPr>
        <w:pStyle w:val="Heading5"/>
        <w:numPr>
          <w:ilvl w:val="4"/>
          <w:numId w:val="2"/>
        </w:numPr>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lastRenderedPageBreak/>
        <w:drawing>
          <wp:inline distT="0" distB="0" distL="0" distR="0" wp14:anchorId="62E93288" wp14:editId="27446625">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613510">
      <w:pPr>
        <w:pStyle w:val="Heading4"/>
        <w:numPr>
          <w:ilvl w:val="3"/>
          <w:numId w:val="2"/>
        </w:numPr>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inmediately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613510">
      <w:pPr>
        <w:pStyle w:val="Heading3"/>
        <w:numPr>
          <w:ilvl w:val="2"/>
          <w:numId w:val="2"/>
        </w:numPr>
      </w:pPr>
      <w:bookmarkStart w:id="21" w:name="_Toc355415450"/>
      <w:r>
        <w:t>The Reserve</w:t>
      </w:r>
      <w:bookmarkEnd w:id="21"/>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613510">
      <w:pPr>
        <w:pStyle w:val="Heading4"/>
        <w:numPr>
          <w:ilvl w:val="3"/>
          <w:numId w:val="2"/>
        </w:numPr>
      </w:pPr>
      <w:r>
        <w:lastRenderedPageBreak/>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613510">
      <w:pPr>
        <w:pStyle w:val="Heading4"/>
        <w:numPr>
          <w:ilvl w:val="3"/>
          <w:numId w:val="2"/>
        </w:numPr>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613510">
      <w:pPr>
        <w:pStyle w:val="Heading4"/>
        <w:numPr>
          <w:ilvl w:val="3"/>
          <w:numId w:val="2"/>
        </w:numPr>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613510">
      <w:pPr>
        <w:pStyle w:val="Heading3"/>
        <w:numPr>
          <w:ilvl w:val="2"/>
          <w:numId w:val="2"/>
        </w:numPr>
      </w:pPr>
      <w:bookmarkStart w:id="22" w:name="_Toc355415451"/>
      <w:r>
        <w:t>Growth Policies</w:t>
      </w:r>
      <w:bookmarkEnd w:id="22"/>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lastRenderedPageBreak/>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rsidR="00613510" w:rsidRDefault="00613510" w:rsidP="00613510">
      <w:pPr>
        <w:pStyle w:val="Heading2"/>
        <w:numPr>
          <w:ilvl w:val="1"/>
          <w:numId w:val="2"/>
        </w:numPr>
      </w:pPr>
      <w:bookmarkStart w:id="23" w:name="_Toc355415452"/>
      <w:r>
        <w:t>Expansion and Control</w:t>
      </w:r>
      <w:bookmarkEnd w:id="23"/>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613510">
      <w:pPr>
        <w:pStyle w:val="Heading3"/>
        <w:numPr>
          <w:ilvl w:val="2"/>
          <w:numId w:val="2"/>
        </w:numPr>
      </w:pPr>
      <w:bookmarkStart w:id="24" w:name="_Toc355415453"/>
      <w:r>
        <w:t>Design Criteria</w:t>
      </w:r>
      <w:bookmarkEnd w:id="24"/>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613510">
      <w:pPr>
        <w:pStyle w:val="Heading3"/>
        <w:numPr>
          <w:ilvl w:val="2"/>
          <w:numId w:val="2"/>
        </w:numPr>
      </w:pPr>
      <w:bookmarkStart w:id="25" w:name="_Toc355415454"/>
      <w:r>
        <w:lastRenderedPageBreak/>
        <w:t>Ships</w:t>
      </w:r>
      <w:bookmarkEnd w:id="25"/>
    </w:p>
    <w:p w:rsidR="00613510" w:rsidRDefault="00613510" w:rsidP="00613510">
      <w:pPr>
        <w:pStyle w:val="Heading4"/>
        <w:numPr>
          <w:ilvl w:val="3"/>
          <w:numId w:val="2"/>
        </w:numPr>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613510">
      <w:pPr>
        <w:pStyle w:val="Heading4"/>
        <w:numPr>
          <w:ilvl w:val="3"/>
          <w:numId w:val="2"/>
        </w:numPr>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of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613510">
      <w:pPr>
        <w:pStyle w:val="Heading4"/>
        <w:numPr>
          <w:ilvl w:val="3"/>
          <w:numId w:val="2"/>
        </w:numPr>
      </w:pPr>
      <w:r>
        <w:t>Factory Attributes</w:t>
      </w:r>
    </w:p>
    <w:p w:rsidR="00613510" w:rsidRDefault="00613510" w:rsidP="00613510">
      <w:pPr>
        <w:pStyle w:val="Parrafonormal"/>
      </w:pPr>
      <w:r>
        <w:t xml:space="preserve">Each ship can contain one or more "factories". Factories produce special types of attacks that are considered more similar to ships than weapons. They usually travel at specific speeds, can be intercepted </w:t>
      </w:r>
      <w:r>
        <w:lastRenderedPageBreak/>
        <w:t>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613510">
      <w:pPr>
        <w:pStyle w:val="Heading4"/>
        <w:numPr>
          <w:ilvl w:val="3"/>
          <w:numId w:val="2"/>
        </w:numPr>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613510">
      <w:pPr>
        <w:pStyle w:val="Heading4"/>
        <w:numPr>
          <w:ilvl w:val="3"/>
          <w:numId w:val="2"/>
        </w:numPr>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613510" w:rsidRDefault="00613510" w:rsidP="00613510">
      <w:pPr>
        <w:pStyle w:val="Lista"/>
        <w:numPr>
          <w:ilvl w:val="0"/>
          <w:numId w:val="1"/>
        </w:numPr>
      </w:pPr>
      <w:r>
        <w:t>Lancers: weak and static, but pounding large targets with powerful lasers from large distances.</w:t>
      </w:r>
    </w:p>
    <w:p w:rsidR="00613510" w:rsidRDefault="00613510" w:rsidP="00613510">
      <w:pPr>
        <w:pStyle w:val="Lista"/>
        <w:numPr>
          <w:ilvl w:val="0"/>
          <w:numId w:val="1"/>
        </w:numPr>
      </w:pPr>
      <w:r>
        <w:t>Catapults: long range missile launchers, using deep-penetration nuclear warheads to crush large targets.</w:t>
      </w:r>
    </w:p>
    <w:p w:rsidR="00613510" w:rsidRDefault="00613510" w:rsidP="00613510">
      <w:pPr>
        <w:pStyle w:val="Lista"/>
        <w:numPr>
          <w:ilvl w:val="0"/>
          <w:numId w:val="1"/>
        </w:numPr>
      </w:pPr>
      <w:r>
        <w:t>Pit bulls: small and tough close-range fighters, using shrapnel to cover areas with lead.</w:t>
      </w:r>
    </w:p>
    <w:p w:rsidR="00613510" w:rsidRDefault="00613510" w:rsidP="00613510">
      <w:pPr>
        <w:pStyle w:val="Lista"/>
        <w:numPr>
          <w:ilvl w:val="0"/>
          <w:numId w:val="1"/>
        </w:numPr>
      </w:pPr>
      <w:r>
        <w:t>Ant Nest: carrier (factory), deploying huge numbers of melee robots to swarm over enemy ships.</w:t>
      </w:r>
    </w:p>
    <w:p w:rsidR="00613510" w:rsidRDefault="00613510" w:rsidP="00613510">
      <w:pPr>
        <w:pStyle w:val="Lista"/>
        <w:numPr>
          <w:ilvl w:val="0"/>
          <w:numId w:val="1"/>
        </w:numPr>
      </w:pPr>
      <w:r>
        <w:t>Decoys: small ships that mimic other ships signatures, but can usually avoid damage.</w:t>
      </w:r>
    </w:p>
    <w:p w:rsidR="00613510" w:rsidRDefault="00613510" w:rsidP="00613510">
      <w:pPr>
        <w:pStyle w:val="Lista"/>
        <w:numPr>
          <w:ilvl w:val="0"/>
          <w:numId w:val="1"/>
        </w:numPr>
      </w:pPr>
      <w:r>
        <w:t>Etc.</w:t>
      </w:r>
    </w:p>
    <w:p w:rsidR="00613510" w:rsidRDefault="00613510" w:rsidP="00613510">
      <w:pPr>
        <w:pStyle w:val="Heading3"/>
        <w:numPr>
          <w:ilvl w:val="2"/>
          <w:numId w:val="2"/>
        </w:numPr>
      </w:pPr>
      <w:bookmarkStart w:id="26" w:name="_Toc355415455"/>
      <w:r>
        <w:t>Space Combat</w:t>
      </w:r>
      <w:bookmarkEnd w:id="26"/>
    </w:p>
    <w:p w:rsidR="00613510" w:rsidRDefault="00613510" w:rsidP="00613510">
      <w:pPr>
        <w:pStyle w:val="Heading4"/>
        <w:numPr>
          <w:ilvl w:val="3"/>
          <w:numId w:val="2"/>
        </w:numPr>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 xml:space="preserve">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w:t>
      </w:r>
      <w:r>
        <w:lastRenderedPageBreak/>
        <w:t>single game turn, but larger conflicts will last for several turns, with opportunities for negotiation and even sabotage in between.</w:t>
      </w:r>
    </w:p>
    <w:p w:rsidR="00613510" w:rsidRDefault="00613510" w:rsidP="00613510">
      <w:pPr>
        <w:pStyle w:val="Heading4"/>
        <w:numPr>
          <w:ilvl w:val="3"/>
          <w:numId w:val="2"/>
        </w:numPr>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&amp;accuracy=0</m:t>
                  </m:r>
                </m:e>
                <m:e>
                  <m:r>
                    <w:rPr>
                      <w:rFonts w:ascii="Cambria Math" w:hAnsi="Cambria Math"/>
                    </w:rPr>
                    <m:t>1,  &amp;accuracy&gt;0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613510">
      <w:pPr>
        <w:pStyle w:val="Heading4"/>
      </w:pPr>
      <w:r>
        <w:t xml:space="preserve">Choosing </w:t>
      </w:r>
      <w:r w:rsidRPr="00613510">
        <w:t>strategies</w:t>
      </w:r>
    </w:p>
    <w:p w:rsidR="00613510" w:rsidRDefault="00613510" w:rsidP="00613510">
      <w:pPr>
        <w:pStyle w:val="Parrafonormal"/>
      </w:pPr>
      <w:r>
        <w:t>In this simplistic combat model, the only real choice a stack has to make is how to move. How much should it advance or retreat? While advanced AI can be created, some simple options include:</w:t>
      </w:r>
    </w:p>
    <w:p w:rsidR="00613510" w:rsidRDefault="00613510" w:rsidP="00613510">
      <w:pPr>
        <w:pStyle w:val="Lista"/>
        <w:numPr>
          <w:ilvl w:val="0"/>
          <w:numId w:val="1"/>
        </w:numPr>
      </w:pPr>
      <w:r>
        <w:t>Always move forward, till the middle is reached. Easy to implement and understand.</w:t>
      </w:r>
    </w:p>
    <w:p w:rsidR="00613510" w:rsidRDefault="00613510" w:rsidP="00613510">
      <w:pPr>
        <w:pStyle w:val="Lista"/>
        <w:numPr>
          <w:ilvl w:val="1"/>
          <w:numId w:val="1"/>
        </w:numPr>
      </w:pPr>
      <w:r>
        <w:t>Probably decent results, with initial stages of long range, followed by close range fights.</w:t>
      </w:r>
    </w:p>
    <w:p w:rsidR="00613510" w:rsidRDefault="00613510" w:rsidP="00613510">
      <w:pPr>
        <w:pStyle w:val="Lista"/>
        <w:numPr>
          <w:ilvl w:val="1"/>
          <w:numId w:val="1"/>
        </w:numPr>
      </w:pPr>
      <w:r>
        <w:t>A good initial implementation for testing.</w:t>
      </w:r>
    </w:p>
    <w:p w:rsidR="00613510" w:rsidRDefault="00613510" w:rsidP="00613510">
      <w:pPr>
        <w:pStyle w:val="Lista"/>
        <w:numPr>
          <w:ilvl w:val="0"/>
          <w:numId w:val="1"/>
        </w:numPr>
      </w:pPr>
      <w:r>
        <w:t xml:space="preserve">Only move forward till there is at least one target at optimum range. </w:t>
      </w:r>
    </w:p>
    <w:p w:rsidR="00613510" w:rsidRDefault="00613510" w:rsidP="00613510">
      <w:pPr>
        <w:pStyle w:val="Lista"/>
        <w:numPr>
          <w:ilvl w:val="1"/>
          <w:numId w:val="1"/>
        </w:numPr>
      </w:pPr>
      <w:r>
        <w:t>May fire sub-optimally.</w:t>
      </w:r>
    </w:p>
    <w:p w:rsidR="00613510" w:rsidRDefault="00613510" w:rsidP="00613510">
      <w:pPr>
        <w:pStyle w:val="Lista"/>
        <w:numPr>
          <w:ilvl w:val="0"/>
          <w:numId w:val="1"/>
        </w:numPr>
      </w:pPr>
      <w:r>
        <w:t>Move the entire fleet to the maximum range of any weapon.</w:t>
      </w:r>
    </w:p>
    <w:p w:rsidR="00613510" w:rsidRDefault="00613510" w:rsidP="00613510">
      <w:pPr>
        <w:pStyle w:val="Lista"/>
        <w:numPr>
          <w:ilvl w:val="1"/>
          <w:numId w:val="1"/>
        </w:numPr>
      </w:pPr>
      <w:r>
        <w:t>May waste important firepower.</w:t>
      </w:r>
    </w:p>
    <w:p w:rsidR="00613510" w:rsidRDefault="00613510" w:rsidP="00613510">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613510" w:rsidRDefault="00613510" w:rsidP="00613510">
      <w:pPr>
        <w:pStyle w:val="Lista"/>
        <w:numPr>
          <w:ilvl w:val="1"/>
          <w:numId w:val="1"/>
        </w:numPr>
      </w:pPr>
      <w:r>
        <w:t>Of course, recalculate every turn, as the most convenient target will change.</w:t>
      </w:r>
    </w:p>
    <w:p w:rsidR="00613510" w:rsidRDefault="00613510" w:rsidP="00613510">
      <w:pPr>
        <w:pStyle w:val="Lista"/>
        <w:numPr>
          <w:ilvl w:val="1"/>
          <w:numId w:val="1"/>
        </w:numPr>
      </w:pPr>
      <w:r>
        <w:t>This criterion is very decent. Not as aggressive as always advancing, but well-tuned for an aggressive, all-out fight were each stack behaves close to optimal.</w:t>
      </w:r>
    </w:p>
    <w:p w:rsidR="00613510" w:rsidRDefault="00613510" w:rsidP="00613510">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613510" w:rsidRDefault="00613510" w:rsidP="00613510">
      <w:pPr>
        <w:pStyle w:val="Lista"/>
        <w:numPr>
          <w:ilvl w:val="1"/>
          <w:numId w:val="1"/>
        </w:numPr>
      </w:pPr>
      <w:r>
        <w:lastRenderedPageBreak/>
        <w:t>May take vulnerable units out of the fight, saving them from destruction.</w:t>
      </w:r>
    </w:p>
    <w:p w:rsidR="00613510" w:rsidRDefault="00613510" w:rsidP="00613510">
      <w:pPr>
        <w:pStyle w:val="Lista"/>
        <w:numPr>
          <w:ilvl w:val="1"/>
          <w:numId w:val="1"/>
        </w:numPr>
      </w:pPr>
      <w:r>
        <w:t>Retreating stacks might leave other friendly stacks to die.</w:t>
      </w:r>
    </w:p>
    <w:p w:rsidR="00613510" w:rsidRDefault="00613510" w:rsidP="00613510">
      <w:pPr>
        <w:pStyle w:val="Lista"/>
        <w:numPr>
          <w:ilvl w:val="0"/>
          <w:numId w:val="1"/>
        </w:numPr>
      </w:pPr>
      <w:r>
        <w:t>Imagine that all stacks in each fleet move together. Sample a set of distances between them and calculate relative damage. Move units so they try to get to that distance on average.</w:t>
      </w:r>
    </w:p>
    <w:p w:rsidR="00613510" w:rsidRDefault="00613510" w:rsidP="00613510">
      <w:pPr>
        <w:pStyle w:val="Lista"/>
        <w:numPr>
          <w:ilvl w:val="1"/>
          <w:numId w:val="1"/>
        </w:numPr>
      </w:pPr>
      <w:r>
        <w:t>Could produce funny artifacts.</w:t>
      </w:r>
    </w:p>
    <w:p w:rsidR="00613510" w:rsidRDefault="00613510" w:rsidP="00613510">
      <w:pPr>
        <w:pStyle w:val="Lista"/>
        <w:numPr>
          <w:ilvl w:val="0"/>
          <w:numId w:val="1"/>
        </w:numPr>
      </w:pPr>
      <w:r>
        <w:t>Advance till a first round of damage is computed. If the fleet did more damage than it received, all units keep on the offensive, else retreat.</w:t>
      </w:r>
    </w:p>
    <w:p w:rsidR="00613510" w:rsidRDefault="00613510" w:rsidP="00613510">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613510" w:rsidRPr="00613510" w:rsidRDefault="00613510" w:rsidP="00613510">
      <w:pPr>
        <w:pStyle w:val="Heading4"/>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rsidR="00613510" w:rsidRDefault="00613510" w:rsidP="00613510">
      <w:pPr>
        <w:pStyle w:val="Caption"/>
      </w:pPr>
    </w:p>
    <w:p w:rsidR="00613510" w:rsidRDefault="00613510" w:rsidP="00613510">
      <w:r w:rsidRPr="00613510">
        <w:rPr>
          <w:noProof/>
        </w:rPr>
        <w:lastRenderedPageBreak/>
        <w:drawing>
          <wp:inline distT="0" distB="0" distL="0" distR="0" wp14:anchorId="060F7203" wp14:editId="19958508">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181D3044" wp14:editId="32D1688F">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Pr="00617F13" w:rsidRDefault="00613510" w:rsidP="00613510">
      <w:pPr>
        <w:pStyle w:val="Parrafonormal"/>
      </w:pPr>
      <w:r>
        <w:lastRenderedPageBreak/>
        <w:t>As it can be seen, all these operations are not only nice and fair representations, but also extremely simple to compute!</w:t>
      </w:r>
    </w:p>
    <w:p w:rsidR="00613510" w:rsidRDefault="00613510" w:rsidP="00613510">
      <w:pPr>
        <w:pStyle w:val="Heading3"/>
        <w:numPr>
          <w:ilvl w:val="2"/>
          <w:numId w:val="2"/>
        </w:numPr>
      </w:pPr>
      <w:bookmarkStart w:id="27" w:name="_Toc355415456"/>
      <w:r>
        <w:t>Other</w:t>
      </w:r>
      <w:bookmarkEnd w:id="27"/>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613510" w:rsidRDefault="00613510" w:rsidP="00613510">
      <w:pPr>
        <w:pStyle w:val="Heading2"/>
        <w:numPr>
          <w:ilvl w:val="1"/>
          <w:numId w:val="2"/>
        </w:numPr>
      </w:pPr>
      <w:bookmarkStart w:id="28" w:name="_Toc355415457"/>
      <w:r>
        <w:t>Conquest</w:t>
      </w:r>
      <w:bookmarkEnd w:id="28"/>
    </w:p>
    <w:p w:rsidR="00613510" w:rsidRDefault="00613510" w:rsidP="00613510">
      <w:pPr>
        <w:pStyle w:val="Heading3"/>
        <w:numPr>
          <w:ilvl w:val="2"/>
          <w:numId w:val="2"/>
        </w:numPr>
      </w:pPr>
      <w:bookmarkStart w:id="29" w:name="_Toc355415458"/>
      <w:r>
        <w:t>Troops</w:t>
      </w:r>
      <w:bookmarkEnd w:id="29"/>
    </w:p>
    <w:p w:rsidR="00613510" w:rsidRDefault="00613510" w:rsidP="00613510">
      <w:pPr>
        <w:pStyle w:val="Heading3"/>
        <w:numPr>
          <w:ilvl w:val="2"/>
          <w:numId w:val="2"/>
        </w:numPr>
      </w:pPr>
      <w:bookmarkStart w:id="30" w:name="_Toc355415459"/>
      <w:r>
        <w:t>Invasion</w:t>
      </w:r>
      <w:bookmarkEnd w:id="30"/>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613510">
      <w:pPr>
        <w:pStyle w:val="Heading1"/>
        <w:numPr>
          <w:ilvl w:val="0"/>
          <w:numId w:val="2"/>
        </w:numPr>
      </w:pPr>
      <w:bookmarkStart w:id="31" w:name="_Toc355415460"/>
      <w:r>
        <w:lastRenderedPageBreak/>
        <w:t>Secondary Modules</w:t>
      </w:r>
      <w:bookmarkEnd w:id="31"/>
    </w:p>
    <w:p w:rsidR="00613510" w:rsidRDefault="00613510" w:rsidP="00613510">
      <w:pPr>
        <w:pStyle w:val="Heading2"/>
        <w:numPr>
          <w:ilvl w:val="1"/>
          <w:numId w:val="2"/>
        </w:numPr>
      </w:pPr>
      <w:bookmarkStart w:id="32" w:name="_Toc355415461"/>
      <w:r>
        <w:t>Intelligence and Influence</w:t>
      </w:r>
      <w:bookmarkEnd w:id="32"/>
    </w:p>
    <w:p w:rsidR="00613510" w:rsidRDefault="00613510" w:rsidP="00613510">
      <w:pPr>
        <w:pStyle w:val="Heading3"/>
        <w:numPr>
          <w:ilvl w:val="2"/>
          <w:numId w:val="2"/>
        </w:numPr>
      </w:pPr>
      <w:bookmarkStart w:id="33" w:name="_Toc355415462"/>
      <w:r>
        <w:t>General Description</w:t>
      </w:r>
      <w:bookmarkEnd w:id="33"/>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BD6280" w:rsidRDefault="00613510" w:rsidP="00613510">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4" w:name="_Toc355415463"/>
      <w:r>
        <w:t>The trust scale</w:t>
      </w:r>
      <w:bookmarkEnd w:id="34"/>
    </w:p>
    <w:p w:rsidR="00613510" w:rsidRDefault="00613510" w:rsidP="00613510">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613510" w:rsidRDefault="00613510" w:rsidP="00613510">
      <w:pPr>
        <w:pStyle w:val="Heading4"/>
        <w:numPr>
          <w:ilvl w:val="3"/>
          <w:numId w:val="2"/>
        </w:numPr>
      </w:pPr>
      <w:r>
        <w:t>Mechanics</w:t>
      </w:r>
    </w:p>
    <w:p w:rsidR="00613510" w:rsidRDefault="00613510" w:rsidP="00613510">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613510" w:rsidRDefault="00613510" w:rsidP="00613510">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613510" w:rsidRDefault="00613510" w:rsidP="00613510">
      <w:pPr>
        <w:pStyle w:val="Heading4"/>
        <w:numPr>
          <w:ilvl w:val="3"/>
          <w:numId w:val="2"/>
        </w:numPr>
      </w:pPr>
      <w:r>
        <w:t>Secondary effects</w:t>
      </w:r>
    </w:p>
    <w:p w:rsidR="00613510" w:rsidRDefault="00613510" w:rsidP="00613510">
      <w:pPr>
        <w:pStyle w:val="Parrafonormal"/>
      </w:pPr>
      <w:r>
        <w:t>There are certain thresholds in the trust scale that unlock new options for both empires. A certain level of trust becomes tempting given the many additional benefits. These benefits, in order, are:</w:t>
      </w:r>
    </w:p>
    <w:p w:rsidR="00613510" w:rsidRDefault="00613510" w:rsidP="00613510">
      <w:pPr>
        <w:pStyle w:val="Lista"/>
        <w:numPr>
          <w:ilvl w:val="0"/>
          <w:numId w:val="1"/>
        </w:numPr>
      </w:pPr>
      <w:r>
        <w:t>Cease Fire: fleets will not automatically engage and can coexist peacefully in unclaimed systems. Fleets that find themselves in foreign systems will retreat automatically.</w:t>
      </w:r>
    </w:p>
    <w:p w:rsidR="00613510" w:rsidRDefault="00613510" w:rsidP="00613510">
      <w:pPr>
        <w:pStyle w:val="Lista"/>
        <w:numPr>
          <w:ilvl w:val="0"/>
          <w:numId w:val="1"/>
        </w:numPr>
      </w:pPr>
      <w:r>
        <w:t>Open Trade: trade is permitted between the empires, making traders safe to travel into the foreign empire and increasing their effectiveness.</w:t>
      </w:r>
    </w:p>
    <w:p w:rsidR="00613510" w:rsidRDefault="00613510" w:rsidP="00613510">
      <w:pPr>
        <w:pStyle w:val="Lista"/>
        <w:numPr>
          <w:ilvl w:val="0"/>
          <w:numId w:val="1"/>
        </w:numPr>
      </w:pPr>
      <w:r>
        <w:t>Cultural Cooperation: scholars can go into the foreign empire in order to learn about their culture and technology.</w:t>
      </w:r>
    </w:p>
    <w:p w:rsidR="00613510" w:rsidRDefault="00613510" w:rsidP="00613510">
      <w:pPr>
        <w:pStyle w:val="Lista"/>
        <w:numPr>
          <w:ilvl w:val="0"/>
          <w:numId w:val="1"/>
        </w:numPr>
      </w:pPr>
      <w:r>
        <w:t xml:space="preserve">Sanctuary: Foreign units are considered friendly and will be given assistance in frontier outposts. Friendly units can stay in orbit for long periods. </w:t>
      </w:r>
    </w:p>
    <w:p w:rsidR="00613510" w:rsidRDefault="00613510" w:rsidP="00613510">
      <w:pPr>
        <w:pStyle w:val="Lista"/>
        <w:numPr>
          <w:ilvl w:val="1"/>
          <w:numId w:val="1"/>
        </w:numPr>
      </w:pPr>
      <w:r>
        <w:lastRenderedPageBreak/>
        <w:t>If a third fleet attacks the system, the sanctuary is enforced. A third empire is as such unable to attack an adversary in friendly territory without attacking both fleets.</w:t>
      </w:r>
    </w:p>
    <w:p w:rsidR="00613510" w:rsidRDefault="00613510" w:rsidP="00613510">
      <w:pPr>
        <w:pStyle w:val="Lista"/>
        <w:numPr>
          <w:ilvl w:val="1"/>
          <w:numId w:val="1"/>
        </w:numPr>
      </w:pPr>
      <w:r>
        <w:t>Two friendly fleets that are not friends between each other can't engage while in their friend's system.</w:t>
      </w:r>
    </w:p>
    <w:p w:rsidR="00613510" w:rsidRPr="00377EE2" w:rsidRDefault="00613510" w:rsidP="00613510">
      <w:pPr>
        <w:pStyle w:val="Lista"/>
        <w:numPr>
          <w:ilvl w:val="0"/>
          <w:numId w:val="1"/>
        </w:numPr>
      </w:pPr>
      <w:r>
        <w:t xml:space="preserve">Special Resource Sharing: traders from an empire get access to important strategic resources owned by the friendly empire. </w:t>
      </w:r>
    </w:p>
    <w:p w:rsidR="00613510" w:rsidRDefault="00613510" w:rsidP="00613510">
      <w:pPr>
        <w:pStyle w:val="Heading3"/>
        <w:numPr>
          <w:ilvl w:val="2"/>
          <w:numId w:val="2"/>
        </w:numPr>
      </w:pPr>
      <w:bookmarkStart w:id="35" w:name="_Toc355415464"/>
      <w:r>
        <w:t>In enemy territory</w:t>
      </w:r>
      <w:bookmarkEnd w:id="35"/>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6" w:name="_Toc355415465"/>
      <w:r>
        <w:t>Units</w:t>
      </w:r>
      <w:bookmarkEnd w:id="36"/>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w:t>
      </w:r>
      <w:r>
        <w:lastRenderedPageBreak/>
        <w:t>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lastRenderedPageBreak/>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613510">
      <w:pPr>
        <w:pStyle w:val="Heading2"/>
        <w:numPr>
          <w:ilvl w:val="1"/>
          <w:numId w:val="2"/>
        </w:numPr>
      </w:pPr>
      <w:bookmarkStart w:id="37" w:name="_Toc355415466"/>
      <w:r>
        <w:lastRenderedPageBreak/>
        <w:t>Technology</w:t>
      </w:r>
      <w:bookmarkEnd w:id="37"/>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8" w:name="_Toc355415467"/>
      <w:r>
        <w:t>Space Warfare</w:t>
      </w:r>
      <w:bookmarkEnd w:id="38"/>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9" w:name="_Toc355415468"/>
      <w:r>
        <w:t>Xeno-Domination</w:t>
      </w:r>
      <w:bookmarkEnd w:id="39"/>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t>Saboteur</w:t>
      </w:r>
    </w:p>
    <w:p w:rsidR="00613510" w:rsidRDefault="00613510" w:rsidP="00613510">
      <w:pPr>
        <w:pStyle w:val="Lista"/>
        <w:numPr>
          <w:ilvl w:val="3"/>
          <w:numId w:val="1"/>
        </w:numPr>
      </w:pPr>
      <w:r>
        <w:lastRenderedPageBreak/>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40" w:name="_Toc355415469"/>
      <w:r>
        <w:t>Development</w:t>
      </w:r>
      <w:bookmarkEnd w:id="40"/>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41" w:name="_Toc355415470"/>
      <w:r>
        <w:t>Exploration</w:t>
      </w:r>
      <w:bookmarkEnd w:id="41"/>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Default="00613510" w:rsidP="00613510">
      <w:pPr>
        <w:pStyle w:val="Heading1"/>
        <w:numPr>
          <w:ilvl w:val="0"/>
          <w:numId w:val="2"/>
        </w:numPr>
      </w:pPr>
      <w:bookmarkStart w:id="42" w:name="_Toc355415471"/>
      <w:r>
        <w:lastRenderedPageBreak/>
        <w:t>Tertiary Modules</w:t>
      </w:r>
      <w:bookmarkEnd w:id="42"/>
    </w:p>
    <w:p w:rsidR="00613510" w:rsidRDefault="00613510" w:rsidP="00613510">
      <w:pPr>
        <w:pStyle w:val="Heading2"/>
        <w:numPr>
          <w:ilvl w:val="1"/>
          <w:numId w:val="2"/>
        </w:numPr>
      </w:pPr>
      <w:bookmarkStart w:id="43" w:name="_Toc355415472"/>
      <w:r>
        <w:t>Ship Design</w:t>
      </w:r>
      <w:bookmarkEnd w:id="43"/>
    </w:p>
    <w:p w:rsidR="00613510" w:rsidRPr="00533D26" w:rsidRDefault="00613510" w:rsidP="00613510">
      <w:pPr>
        <w:pStyle w:val="Parrafonormal"/>
      </w:pPr>
    </w:p>
    <w:p w:rsidR="00613510" w:rsidRDefault="00613510" w:rsidP="00613510">
      <w:pPr>
        <w:pStyle w:val="Heading2"/>
        <w:numPr>
          <w:ilvl w:val="1"/>
          <w:numId w:val="2"/>
        </w:numPr>
      </w:pPr>
      <w:bookmarkStart w:id="44" w:name="_Toc355415473"/>
      <w:r>
        <w:t>Graphical Space Combat</w:t>
      </w:r>
      <w:bookmarkEnd w:id="44"/>
    </w:p>
    <w:p w:rsidR="00613510" w:rsidRPr="00533D26" w:rsidRDefault="00613510" w:rsidP="00613510">
      <w:pPr>
        <w:pStyle w:val="Parrafonormal"/>
      </w:pPr>
    </w:p>
    <w:p w:rsidR="00613510" w:rsidRDefault="00613510" w:rsidP="00613510">
      <w:pPr>
        <w:pStyle w:val="Heading2"/>
        <w:numPr>
          <w:ilvl w:val="1"/>
          <w:numId w:val="2"/>
        </w:numPr>
      </w:pPr>
      <w:bookmarkStart w:id="45" w:name="_Toc355415474"/>
      <w:r>
        <w:t>Interactive Space Combat</w:t>
      </w:r>
      <w:bookmarkEnd w:id="45"/>
    </w:p>
    <w:p w:rsidR="00613510" w:rsidRPr="00A01F51" w:rsidRDefault="00613510" w:rsidP="00613510">
      <w:pPr>
        <w:pStyle w:val="Parrafonormal"/>
      </w:pPr>
    </w:p>
    <w:p w:rsidR="00613510" w:rsidRDefault="00613510" w:rsidP="00613510">
      <w:pPr>
        <w:pStyle w:val="Heading2"/>
        <w:numPr>
          <w:ilvl w:val="1"/>
          <w:numId w:val="2"/>
        </w:numPr>
      </w:pPr>
      <w:bookmarkStart w:id="46" w:name="_Toc355415475"/>
      <w:r>
        <w:t>Area-Based Space Combat</w:t>
      </w:r>
      <w:bookmarkEnd w:id="46"/>
    </w:p>
    <w:p w:rsidR="00613510" w:rsidRPr="001013E2" w:rsidRDefault="00613510" w:rsidP="00613510">
      <w:pPr>
        <w:pStyle w:val="Parrafonormal"/>
      </w:pPr>
    </w:p>
    <w:p w:rsidR="00613510" w:rsidRPr="001013E2" w:rsidRDefault="00613510" w:rsidP="00613510">
      <w:pPr>
        <w:pStyle w:val="Parrafonormal"/>
      </w:pPr>
    </w:p>
    <w:p w:rsidR="00F35690" w:rsidRDefault="00F35690" w:rsidP="00613510">
      <w:pPr>
        <w:pStyle w:val="Heading1"/>
        <w:numPr>
          <w:ilvl w:val="0"/>
          <w:numId w:val="2"/>
        </w:numPr>
      </w:pPr>
      <w:bookmarkStart w:id="47" w:name="_Toc355415476"/>
      <w:r>
        <w:lastRenderedPageBreak/>
        <w:t>Roadmap</w:t>
      </w:r>
      <w:bookmarkEnd w:id="47"/>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Default="00FD6C70" w:rsidP="00FD6C7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p w:rsidR="00FD6C70" w:rsidRPr="00C36042" w:rsidRDefault="00FD6C70" w:rsidP="004E7F27">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Default="00503290"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p w:rsidR="00503290" w:rsidRPr="004D4F80" w:rsidRDefault="00503290"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Pr="00EB4CDB" w:rsidRDefault="007E5C0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 audio</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Vox)</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613510" w:rsidRDefault="00613510" w:rsidP="00613510">
      <w:pPr>
        <w:pStyle w:val="Heading1"/>
        <w:numPr>
          <w:ilvl w:val="0"/>
          <w:numId w:val="2"/>
        </w:numPr>
      </w:pPr>
      <w:bookmarkStart w:id="48" w:name="_Toc355415477"/>
      <w:r>
        <w:lastRenderedPageBreak/>
        <w:t>Other Considerations</w:t>
      </w:r>
      <w:bookmarkEnd w:id="48"/>
    </w:p>
    <w:p w:rsidR="00613510" w:rsidRDefault="00613510" w:rsidP="00613510">
      <w:pPr>
        <w:pStyle w:val="Heading2"/>
        <w:numPr>
          <w:ilvl w:val="1"/>
          <w:numId w:val="2"/>
        </w:numPr>
        <w:rPr>
          <w:rStyle w:val="Emphasis"/>
        </w:rPr>
      </w:pPr>
      <w:bookmarkStart w:id="49" w:name="_Toc355415478"/>
      <w:r>
        <w:rPr>
          <w:rStyle w:val="Emphasis"/>
        </w:rPr>
        <w:t>System Developments</w:t>
      </w:r>
      <w:bookmarkEnd w:id="49"/>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50" w:name="_Toc355415479"/>
      <w:r>
        <w:rPr>
          <w:rStyle w:val="Emphasis"/>
        </w:rPr>
        <w:t>Diplomacy</w:t>
      </w:r>
      <w:bookmarkEnd w:id="50"/>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It has little to no relation to other mechanics in the game. Even trying to tie it down to technological advance (which is by definition pretty broad) results in weird tradeoff like making an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51" w:name="_Toc355415480"/>
      <w:r>
        <w:t>Gameplay</w:t>
      </w:r>
      <w:bookmarkEnd w:id="51"/>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52" w:name="_Toc355415481"/>
      <w:r>
        <w:lastRenderedPageBreak/>
        <w:t>Sandbox</w:t>
      </w:r>
      <w:bookmarkEnd w:id="52"/>
    </w:p>
    <w:p w:rsidR="00613510" w:rsidRDefault="00613510" w:rsidP="00613510">
      <w:pPr>
        <w:pStyle w:val="Heading2"/>
        <w:numPr>
          <w:ilvl w:val="1"/>
          <w:numId w:val="2"/>
        </w:numPr>
        <w:rPr>
          <w:rStyle w:val="Emphasis"/>
        </w:rPr>
      </w:pPr>
      <w:bookmarkStart w:id="53" w:name="_Toc355415482"/>
      <w:r>
        <w:rPr>
          <w:rStyle w:val="Emphasis"/>
        </w:rPr>
        <w:t>Spending</w:t>
      </w:r>
      <w:bookmarkEnd w:id="53"/>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54" w:name="_Toc355415483"/>
      <w:r>
        <w:t>Localized developments</w:t>
      </w:r>
      <w:bookmarkEnd w:id="54"/>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55" w:name="_Toc355415484"/>
      <w:r>
        <w:lastRenderedPageBreak/>
        <w:t>Global</w:t>
      </w:r>
      <w:bookmarkEnd w:id="55"/>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56" w:name="_Toc355415485"/>
      <w:r>
        <w:t>Races</w:t>
      </w:r>
      <w:bookmarkEnd w:id="56"/>
    </w:p>
    <w:p w:rsidR="00613510" w:rsidRDefault="00613510" w:rsidP="00613510">
      <w:pPr>
        <w:pStyle w:val="Heading3"/>
        <w:numPr>
          <w:ilvl w:val="2"/>
          <w:numId w:val="2"/>
        </w:numPr>
      </w:pPr>
      <w:bookmarkStart w:id="57" w:name="_Toc355415486"/>
      <w:r>
        <w:t>Modifiers</w:t>
      </w:r>
      <w:bookmarkEnd w:id="57"/>
    </w:p>
    <w:p w:rsidR="00613510" w:rsidRDefault="00613510" w:rsidP="00613510">
      <w:pPr>
        <w:pStyle w:val="Parrafonormal"/>
      </w:pPr>
      <w:r>
        <w:t>Race modifiers should not be only about bonuses or penalties, they should hopefully be about different ways to play the game. Some ideas:</w:t>
      </w:r>
    </w:p>
    <w:p w:rsidR="00613510" w:rsidRDefault="00613510" w:rsidP="00613510">
      <w:pPr>
        <w:pStyle w:val="Heading4"/>
        <w:numPr>
          <w:ilvl w:val="3"/>
          <w:numId w:val="2"/>
        </w:numPr>
      </w:pPr>
      <w:r>
        <w:t>Canibalization</w:t>
      </w:r>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r>
        <w:t>Bonus or penalty according to the abundance of space and good conditions.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r>
        <w:t>Production penalty based on the size of the empire.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8" w:name="_Toc355415487"/>
      <w:r>
        <w:t>Empire Attributes</w:t>
      </w:r>
      <w:bookmarkEnd w:id="58"/>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Speed at which ships can travel through starlanes.</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lastRenderedPageBreak/>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9" w:name="_Toc355415488"/>
      <w:r>
        <w:t>Policies</w:t>
      </w:r>
      <w:bookmarkEnd w:id="59"/>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60" w:name="_Toc355415489"/>
      <w:r>
        <w:t>Ships</w:t>
      </w:r>
      <w:bookmarkEnd w:id="60"/>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61" w:name="_Toc355415490"/>
      <w:r>
        <w:t>Fleet design</w:t>
      </w:r>
      <w:bookmarkEnd w:id="6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lastRenderedPageBreak/>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62" w:name="_Toc355415491"/>
      <w:r>
        <w:rPr>
          <w:rStyle w:val="Emphasis"/>
        </w:rPr>
        <w:t>Space Combat</w:t>
      </w:r>
      <w:bookmarkEnd w:id="62"/>
    </w:p>
    <w:p w:rsidR="00613510" w:rsidRDefault="00613510" w:rsidP="00613510">
      <w:pPr>
        <w:pStyle w:val="Lista"/>
        <w:numPr>
          <w:ilvl w:val="0"/>
          <w:numId w:val="1"/>
        </w:numPr>
      </w:pPr>
      <w:r>
        <w:t>1D combat, option to choose behavior for each ship stack in realtime.</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63" w:name="_Toc355415492"/>
      <w:r>
        <w:rPr>
          <w:rStyle w:val="Emphasis"/>
        </w:rPr>
        <w:t>Invasion</w:t>
      </w:r>
      <w:bookmarkEnd w:id="63"/>
    </w:p>
    <w:p w:rsidR="00613510" w:rsidRPr="000C192E" w:rsidRDefault="00613510" w:rsidP="00613510">
      <w:pPr>
        <w:pStyle w:val="Parrafonormal"/>
      </w:pPr>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84C" w:rsidRDefault="00CA284C" w:rsidP="00CB2C96">
      <w:pPr>
        <w:spacing w:after="0" w:line="240" w:lineRule="auto"/>
      </w:pPr>
      <w:r>
        <w:separator/>
      </w:r>
    </w:p>
  </w:endnote>
  <w:endnote w:type="continuationSeparator" w:id="0">
    <w:p w:rsidR="00CA284C" w:rsidRDefault="00CA284C"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rsidR="0072374B" w:rsidRDefault="00BF0BE6">
        <w:pPr>
          <w:pStyle w:val="Footer"/>
        </w:pPr>
        <w:r w:rsidRPr="00BF0BE6">
          <w:rPr>
            <w:noProof/>
          </w:rPr>
          <mc:AlternateContent>
            <mc:Choice Requires="wps">
              <w:drawing>
                <wp:anchor distT="0" distB="0" distL="114300" distR="114300" simplePos="0" relativeHeight="251662336" behindDoc="0" locked="0" layoutInCell="1" allowOverlap="1" wp14:anchorId="5E239991" wp14:editId="16C731F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F0BE6" w:rsidRPr="00BF0BE6" w:rsidRDefault="00BF0BE6">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9255F">
                                <w:rPr>
                                  <w:rStyle w:val="PageNumber"/>
                                  <w:noProof/>
                                </w:rPr>
                                <w:t>6</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F0BE6" w:rsidRPr="00BF0BE6" w:rsidRDefault="00BF0BE6">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9255F">
                          <w:rPr>
                            <w:rStyle w:val="PageNumber"/>
                            <w:noProof/>
                          </w:rPr>
                          <w:t>6</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72D55002" wp14:editId="7C6B572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4B" w:rsidRDefault="0072374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FA60CC8" wp14:editId="7044FF1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374B" w:rsidRPr="00940DEC" w:rsidRDefault="0072374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72374B" w:rsidRPr="00940DEC" w:rsidRDefault="0072374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72374B" w:rsidRDefault="00723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84C" w:rsidRDefault="00CA284C" w:rsidP="00CB2C96">
      <w:pPr>
        <w:spacing w:after="0" w:line="240" w:lineRule="auto"/>
      </w:pPr>
      <w:r>
        <w:separator/>
      </w:r>
    </w:p>
  </w:footnote>
  <w:footnote w:type="continuationSeparator" w:id="0">
    <w:p w:rsidR="00CA284C" w:rsidRDefault="00CA284C" w:rsidP="00CB2C96">
      <w:pPr>
        <w:spacing w:after="0" w:line="240" w:lineRule="auto"/>
      </w:pPr>
      <w:r>
        <w:continuationSeparator/>
      </w:r>
    </w:p>
  </w:footnote>
  <w:footnote w:id="1">
    <w:p w:rsidR="0072374B" w:rsidRDefault="0072374B" w:rsidP="00613510">
      <w:pPr>
        <w:pStyle w:val="FootnoteText"/>
      </w:pPr>
      <w:r>
        <w:rPr>
          <w:rStyle w:val="FootnoteReference"/>
        </w:rPr>
        <w:footnoteRef/>
      </w:r>
      <w:r>
        <w:t xml:space="preserve"> As seen on MoO1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3299"/>
    <w:rsid w:val="00034FEC"/>
    <w:rsid w:val="000355AD"/>
    <w:rsid w:val="00037639"/>
    <w:rsid w:val="00037869"/>
    <w:rsid w:val="00037CF7"/>
    <w:rsid w:val="000411B8"/>
    <w:rsid w:val="00041625"/>
    <w:rsid w:val="0004226E"/>
    <w:rsid w:val="0004286F"/>
    <w:rsid w:val="00042905"/>
    <w:rsid w:val="00042AF5"/>
    <w:rsid w:val="00043D22"/>
    <w:rsid w:val="0004483B"/>
    <w:rsid w:val="00044F6F"/>
    <w:rsid w:val="000452BC"/>
    <w:rsid w:val="0004654A"/>
    <w:rsid w:val="00047011"/>
    <w:rsid w:val="000507ED"/>
    <w:rsid w:val="0005172B"/>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A39BB"/>
    <w:rsid w:val="000A43AD"/>
    <w:rsid w:val="000A44C6"/>
    <w:rsid w:val="000A4E80"/>
    <w:rsid w:val="000A504B"/>
    <w:rsid w:val="000A50E2"/>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A9A"/>
    <w:rsid w:val="000D565A"/>
    <w:rsid w:val="000D570E"/>
    <w:rsid w:val="000D5916"/>
    <w:rsid w:val="000D5C59"/>
    <w:rsid w:val="000D6DBD"/>
    <w:rsid w:val="000D7C1B"/>
    <w:rsid w:val="000E15DD"/>
    <w:rsid w:val="000E25CD"/>
    <w:rsid w:val="000E28A4"/>
    <w:rsid w:val="000E3BF8"/>
    <w:rsid w:val="000E3E42"/>
    <w:rsid w:val="000E48B5"/>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D88"/>
    <w:rsid w:val="00140CC1"/>
    <w:rsid w:val="00140E76"/>
    <w:rsid w:val="0014174C"/>
    <w:rsid w:val="001444AD"/>
    <w:rsid w:val="001449AA"/>
    <w:rsid w:val="00144C6A"/>
    <w:rsid w:val="0014539D"/>
    <w:rsid w:val="001461AA"/>
    <w:rsid w:val="001466B7"/>
    <w:rsid w:val="001466F5"/>
    <w:rsid w:val="001500DF"/>
    <w:rsid w:val="001516D9"/>
    <w:rsid w:val="00151CFD"/>
    <w:rsid w:val="00152582"/>
    <w:rsid w:val="001525B3"/>
    <w:rsid w:val="001528AA"/>
    <w:rsid w:val="00153D0C"/>
    <w:rsid w:val="00155A89"/>
    <w:rsid w:val="00155D3B"/>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D4C"/>
    <w:rsid w:val="001B0402"/>
    <w:rsid w:val="001B08A5"/>
    <w:rsid w:val="001B0F15"/>
    <w:rsid w:val="001B1BBE"/>
    <w:rsid w:val="001B2A78"/>
    <w:rsid w:val="001B321D"/>
    <w:rsid w:val="001B34A2"/>
    <w:rsid w:val="001B452A"/>
    <w:rsid w:val="001B6D80"/>
    <w:rsid w:val="001C003C"/>
    <w:rsid w:val="001C0499"/>
    <w:rsid w:val="001C0A31"/>
    <w:rsid w:val="001C0BB4"/>
    <w:rsid w:val="001C0D8B"/>
    <w:rsid w:val="001C2F2A"/>
    <w:rsid w:val="001C3378"/>
    <w:rsid w:val="001C369A"/>
    <w:rsid w:val="001C4804"/>
    <w:rsid w:val="001C486F"/>
    <w:rsid w:val="001C4A41"/>
    <w:rsid w:val="001C4CAF"/>
    <w:rsid w:val="001C6340"/>
    <w:rsid w:val="001C66C5"/>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D32"/>
    <w:rsid w:val="00243558"/>
    <w:rsid w:val="002435B7"/>
    <w:rsid w:val="0024527F"/>
    <w:rsid w:val="00245D92"/>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E2F"/>
    <w:rsid w:val="00265F04"/>
    <w:rsid w:val="00265F9C"/>
    <w:rsid w:val="002661DB"/>
    <w:rsid w:val="0026684E"/>
    <w:rsid w:val="00267180"/>
    <w:rsid w:val="00267A76"/>
    <w:rsid w:val="00270D0D"/>
    <w:rsid w:val="00271A1F"/>
    <w:rsid w:val="00274AD7"/>
    <w:rsid w:val="00274ED1"/>
    <w:rsid w:val="00274FE8"/>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B0230"/>
    <w:rsid w:val="002B1A96"/>
    <w:rsid w:val="002B240E"/>
    <w:rsid w:val="002B2751"/>
    <w:rsid w:val="002B602B"/>
    <w:rsid w:val="002B6329"/>
    <w:rsid w:val="002B636E"/>
    <w:rsid w:val="002B6C54"/>
    <w:rsid w:val="002B792F"/>
    <w:rsid w:val="002C008A"/>
    <w:rsid w:val="002C13D1"/>
    <w:rsid w:val="002C1EF8"/>
    <w:rsid w:val="002C2B54"/>
    <w:rsid w:val="002C395C"/>
    <w:rsid w:val="002C4F6A"/>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4894"/>
    <w:rsid w:val="003654AF"/>
    <w:rsid w:val="0036678C"/>
    <w:rsid w:val="00366909"/>
    <w:rsid w:val="00366FC0"/>
    <w:rsid w:val="0036707E"/>
    <w:rsid w:val="00367D3A"/>
    <w:rsid w:val="003702D0"/>
    <w:rsid w:val="0037067C"/>
    <w:rsid w:val="00371CD8"/>
    <w:rsid w:val="0037237B"/>
    <w:rsid w:val="00373DF5"/>
    <w:rsid w:val="0037415C"/>
    <w:rsid w:val="00374306"/>
    <w:rsid w:val="0037516B"/>
    <w:rsid w:val="003754C3"/>
    <w:rsid w:val="00376BD7"/>
    <w:rsid w:val="0037712E"/>
    <w:rsid w:val="00380144"/>
    <w:rsid w:val="00380B15"/>
    <w:rsid w:val="003817EF"/>
    <w:rsid w:val="00382037"/>
    <w:rsid w:val="00383CF5"/>
    <w:rsid w:val="0038401A"/>
    <w:rsid w:val="00384A5E"/>
    <w:rsid w:val="00384E4E"/>
    <w:rsid w:val="00384E64"/>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25CD"/>
    <w:rsid w:val="00432F30"/>
    <w:rsid w:val="004337A2"/>
    <w:rsid w:val="00434A78"/>
    <w:rsid w:val="004360F2"/>
    <w:rsid w:val="0043611C"/>
    <w:rsid w:val="00436AA6"/>
    <w:rsid w:val="0043795C"/>
    <w:rsid w:val="004404C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43DD"/>
    <w:rsid w:val="00455CBB"/>
    <w:rsid w:val="00456307"/>
    <w:rsid w:val="00456E4F"/>
    <w:rsid w:val="004574BB"/>
    <w:rsid w:val="004576C7"/>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2A0B"/>
    <w:rsid w:val="004D3585"/>
    <w:rsid w:val="004D4279"/>
    <w:rsid w:val="004D4F80"/>
    <w:rsid w:val="004D5514"/>
    <w:rsid w:val="004D56E8"/>
    <w:rsid w:val="004D573E"/>
    <w:rsid w:val="004D5B74"/>
    <w:rsid w:val="004D6388"/>
    <w:rsid w:val="004D6DD9"/>
    <w:rsid w:val="004E055C"/>
    <w:rsid w:val="004E087F"/>
    <w:rsid w:val="004E1C9C"/>
    <w:rsid w:val="004E2DB8"/>
    <w:rsid w:val="004E46E4"/>
    <w:rsid w:val="004E47AA"/>
    <w:rsid w:val="004E4A85"/>
    <w:rsid w:val="004E6F03"/>
    <w:rsid w:val="004E7AE6"/>
    <w:rsid w:val="004E7CD9"/>
    <w:rsid w:val="004E7F27"/>
    <w:rsid w:val="004E7F5D"/>
    <w:rsid w:val="004F0BEA"/>
    <w:rsid w:val="004F2611"/>
    <w:rsid w:val="004F2FF2"/>
    <w:rsid w:val="004F36A5"/>
    <w:rsid w:val="004F422C"/>
    <w:rsid w:val="004F492D"/>
    <w:rsid w:val="004F7F5F"/>
    <w:rsid w:val="00500E90"/>
    <w:rsid w:val="00500E9A"/>
    <w:rsid w:val="00501759"/>
    <w:rsid w:val="005029FD"/>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3F56"/>
    <w:rsid w:val="00534539"/>
    <w:rsid w:val="00535076"/>
    <w:rsid w:val="00535095"/>
    <w:rsid w:val="0053570F"/>
    <w:rsid w:val="0053673F"/>
    <w:rsid w:val="00536BC4"/>
    <w:rsid w:val="0054019D"/>
    <w:rsid w:val="00541375"/>
    <w:rsid w:val="005416D5"/>
    <w:rsid w:val="005421D5"/>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DF2"/>
    <w:rsid w:val="00670900"/>
    <w:rsid w:val="00670AC6"/>
    <w:rsid w:val="00671F79"/>
    <w:rsid w:val="0067218B"/>
    <w:rsid w:val="0067246D"/>
    <w:rsid w:val="00672777"/>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97F"/>
    <w:rsid w:val="006D2D91"/>
    <w:rsid w:val="006D35B6"/>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6B7"/>
    <w:rsid w:val="007606C1"/>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122"/>
    <w:rsid w:val="007767BC"/>
    <w:rsid w:val="00776ECA"/>
    <w:rsid w:val="00777E67"/>
    <w:rsid w:val="00780926"/>
    <w:rsid w:val="00780AAF"/>
    <w:rsid w:val="00780B97"/>
    <w:rsid w:val="00780C3B"/>
    <w:rsid w:val="00780DCE"/>
    <w:rsid w:val="0078125E"/>
    <w:rsid w:val="00781B19"/>
    <w:rsid w:val="00782538"/>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33A"/>
    <w:rsid w:val="007D3E1A"/>
    <w:rsid w:val="007D446B"/>
    <w:rsid w:val="007D54F2"/>
    <w:rsid w:val="007D5FD9"/>
    <w:rsid w:val="007D7852"/>
    <w:rsid w:val="007D7D8A"/>
    <w:rsid w:val="007E1486"/>
    <w:rsid w:val="007E2197"/>
    <w:rsid w:val="007E3047"/>
    <w:rsid w:val="007E3242"/>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2A3E"/>
    <w:rsid w:val="00803E78"/>
    <w:rsid w:val="0080588B"/>
    <w:rsid w:val="00805BAB"/>
    <w:rsid w:val="00805DB1"/>
    <w:rsid w:val="00806C0E"/>
    <w:rsid w:val="00806DDC"/>
    <w:rsid w:val="00807F80"/>
    <w:rsid w:val="008104CD"/>
    <w:rsid w:val="008121ED"/>
    <w:rsid w:val="00812367"/>
    <w:rsid w:val="00812727"/>
    <w:rsid w:val="0081346B"/>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CC1"/>
    <w:rsid w:val="008353DD"/>
    <w:rsid w:val="00836A61"/>
    <w:rsid w:val="0083733B"/>
    <w:rsid w:val="00840BB6"/>
    <w:rsid w:val="00841537"/>
    <w:rsid w:val="00841761"/>
    <w:rsid w:val="008417B1"/>
    <w:rsid w:val="00841996"/>
    <w:rsid w:val="00841A39"/>
    <w:rsid w:val="00842356"/>
    <w:rsid w:val="00843749"/>
    <w:rsid w:val="00844109"/>
    <w:rsid w:val="00845656"/>
    <w:rsid w:val="00846B5A"/>
    <w:rsid w:val="008508D7"/>
    <w:rsid w:val="00851D47"/>
    <w:rsid w:val="00853810"/>
    <w:rsid w:val="00853AB8"/>
    <w:rsid w:val="00854219"/>
    <w:rsid w:val="00854AA9"/>
    <w:rsid w:val="00854BCE"/>
    <w:rsid w:val="00854DAC"/>
    <w:rsid w:val="00855269"/>
    <w:rsid w:val="008558ED"/>
    <w:rsid w:val="00855D7E"/>
    <w:rsid w:val="00855EC2"/>
    <w:rsid w:val="008563CE"/>
    <w:rsid w:val="008564C6"/>
    <w:rsid w:val="008575A5"/>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6A1"/>
    <w:rsid w:val="00887F56"/>
    <w:rsid w:val="00890D7E"/>
    <w:rsid w:val="00891E52"/>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C3E"/>
    <w:rsid w:val="008C3E4E"/>
    <w:rsid w:val="008C4948"/>
    <w:rsid w:val="008C5637"/>
    <w:rsid w:val="008C5F5D"/>
    <w:rsid w:val="008C6957"/>
    <w:rsid w:val="008C69B2"/>
    <w:rsid w:val="008C6C5B"/>
    <w:rsid w:val="008D0136"/>
    <w:rsid w:val="008D0DBE"/>
    <w:rsid w:val="008D1158"/>
    <w:rsid w:val="008D4A77"/>
    <w:rsid w:val="008E01BF"/>
    <w:rsid w:val="008E03FF"/>
    <w:rsid w:val="008E162D"/>
    <w:rsid w:val="008E18F2"/>
    <w:rsid w:val="008E2637"/>
    <w:rsid w:val="008E38E8"/>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C31"/>
    <w:rsid w:val="00924AE0"/>
    <w:rsid w:val="009268AD"/>
    <w:rsid w:val="009276A2"/>
    <w:rsid w:val="00927D99"/>
    <w:rsid w:val="00930454"/>
    <w:rsid w:val="009304FE"/>
    <w:rsid w:val="0093095E"/>
    <w:rsid w:val="00931159"/>
    <w:rsid w:val="00931303"/>
    <w:rsid w:val="00933A2D"/>
    <w:rsid w:val="00934CD2"/>
    <w:rsid w:val="009351BF"/>
    <w:rsid w:val="00935FF7"/>
    <w:rsid w:val="00936B7B"/>
    <w:rsid w:val="009374DA"/>
    <w:rsid w:val="00937E0A"/>
    <w:rsid w:val="00937FCB"/>
    <w:rsid w:val="0094045A"/>
    <w:rsid w:val="00940DEC"/>
    <w:rsid w:val="00941E0F"/>
    <w:rsid w:val="00941EAD"/>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738F"/>
    <w:rsid w:val="00977B15"/>
    <w:rsid w:val="00980E5D"/>
    <w:rsid w:val="009819ED"/>
    <w:rsid w:val="00982E57"/>
    <w:rsid w:val="00983673"/>
    <w:rsid w:val="0098378B"/>
    <w:rsid w:val="00983B95"/>
    <w:rsid w:val="00983FFD"/>
    <w:rsid w:val="00984019"/>
    <w:rsid w:val="009847F5"/>
    <w:rsid w:val="00984AB3"/>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DA2"/>
    <w:rsid w:val="009C2942"/>
    <w:rsid w:val="009C3B3F"/>
    <w:rsid w:val="009C584E"/>
    <w:rsid w:val="009C62A1"/>
    <w:rsid w:val="009C6D5B"/>
    <w:rsid w:val="009C74BB"/>
    <w:rsid w:val="009C758D"/>
    <w:rsid w:val="009C77AD"/>
    <w:rsid w:val="009C79D4"/>
    <w:rsid w:val="009D0C03"/>
    <w:rsid w:val="009D10A8"/>
    <w:rsid w:val="009D13D2"/>
    <w:rsid w:val="009D1E6B"/>
    <w:rsid w:val="009D2040"/>
    <w:rsid w:val="009D235C"/>
    <w:rsid w:val="009D30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60B"/>
    <w:rsid w:val="00A4363B"/>
    <w:rsid w:val="00A43A21"/>
    <w:rsid w:val="00A43BF9"/>
    <w:rsid w:val="00A443E7"/>
    <w:rsid w:val="00A464EB"/>
    <w:rsid w:val="00A464FB"/>
    <w:rsid w:val="00A47584"/>
    <w:rsid w:val="00A47B23"/>
    <w:rsid w:val="00A503BA"/>
    <w:rsid w:val="00A505F5"/>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888"/>
    <w:rsid w:val="00AF3C92"/>
    <w:rsid w:val="00AF3CA8"/>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5C1"/>
    <w:rsid w:val="00B32C01"/>
    <w:rsid w:val="00B3351E"/>
    <w:rsid w:val="00B34455"/>
    <w:rsid w:val="00B34F97"/>
    <w:rsid w:val="00B350F7"/>
    <w:rsid w:val="00B35252"/>
    <w:rsid w:val="00B35302"/>
    <w:rsid w:val="00B36732"/>
    <w:rsid w:val="00B413F5"/>
    <w:rsid w:val="00B41E10"/>
    <w:rsid w:val="00B438C1"/>
    <w:rsid w:val="00B44210"/>
    <w:rsid w:val="00B467E9"/>
    <w:rsid w:val="00B46F7A"/>
    <w:rsid w:val="00B476FC"/>
    <w:rsid w:val="00B504D4"/>
    <w:rsid w:val="00B52401"/>
    <w:rsid w:val="00B5302A"/>
    <w:rsid w:val="00B5363C"/>
    <w:rsid w:val="00B53B2E"/>
    <w:rsid w:val="00B55E24"/>
    <w:rsid w:val="00B568ED"/>
    <w:rsid w:val="00B56A79"/>
    <w:rsid w:val="00B60AFF"/>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2CB1"/>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EBC"/>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C5C"/>
    <w:rsid w:val="00C20F3F"/>
    <w:rsid w:val="00C21034"/>
    <w:rsid w:val="00C216AF"/>
    <w:rsid w:val="00C22ACE"/>
    <w:rsid w:val="00C22DCC"/>
    <w:rsid w:val="00C23B26"/>
    <w:rsid w:val="00C251FE"/>
    <w:rsid w:val="00C2565E"/>
    <w:rsid w:val="00C26468"/>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3311"/>
    <w:rsid w:val="00C447DD"/>
    <w:rsid w:val="00C449EE"/>
    <w:rsid w:val="00C44B65"/>
    <w:rsid w:val="00C45D25"/>
    <w:rsid w:val="00C461FD"/>
    <w:rsid w:val="00C46678"/>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80038"/>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284C"/>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71A7"/>
    <w:rsid w:val="00CC72CB"/>
    <w:rsid w:val="00CC7349"/>
    <w:rsid w:val="00CC788D"/>
    <w:rsid w:val="00CD013A"/>
    <w:rsid w:val="00CD01AD"/>
    <w:rsid w:val="00CD1DBA"/>
    <w:rsid w:val="00CD3BA6"/>
    <w:rsid w:val="00CD50FB"/>
    <w:rsid w:val="00CD522C"/>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5D2E"/>
    <w:rsid w:val="00D160B4"/>
    <w:rsid w:val="00D17AEC"/>
    <w:rsid w:val="00D20905"/>
    <w:rsid w:val="00D20F76"/>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6BCF"/>
    <w:rsid w:val="00D90087"/>
    <w:rsid w:val="00D90AE7"/>
    <w:rsid w:val="00D917E8"/>
    <w:rsid w:val="00D92A43"/>
    <w:rsid w:val="00D92E4A"/>
    <w:rsid w:val="00D93F88"/>
    <w:rsid w:val="00D94F03"/>
    <w:rsid w:val="00D9649B"/>
    <w:rsid w:val="00D96529"/>
    <w:rsid w:val="00D970FF"/>
    <w:rsid w:val="00DA07CC"/>
    <w:rsid w:val="00DA0AEB"/>
    <w:rsid w:val="00DA1520"/>
    <w:rsid w:val="00DA26E0"/>
    <w:rsid w:val="00DA3CC2"/>
    <w:rsid w:val="00DA4421"/>
    <w:rsid w:val="00DA443E"/>
    <w:rsid w:val="00DA4A48"/>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2058"/>
    <w:rsid w:val="00DC2688"/>
    <w:rsid w:val="00DC29DA"/>
    <w:rsid w:val="00DC3CCB"/>
    <w:rsid w:val="00DC45C8"/>
    <w:rsid w:val="00DC4669"/>
    <w:rsid w:val="00DC50E3"/>
    <w:rsid w:val="00DC52D1"/>
    <w:rsid w:val="00DC6298"/>
    <w:rsid w:val="00DC764F"/>
    <w:rsid w:val="00DC76FD"/>
    <w:rsid w:val="00DC7AF3"/>
    <w:rsid w:val="00DD092A"/>
    <w:rsid w:val="00DD0968"/>
    <w:rsid w:val="00DD0B74"/>
    <w:rsid w:val="00DD0BF9"/>
    <w:rsid w:val="00DD1198"/>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78B9"/>
    <w:rsid w:val="00E301F2"/>
    <w:rsid w:val="00E305E8"/>
    <w:rsid w:val="00E32F5E"/>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BBC"/>
    <w:rsid w:val="00E856D9"/>
    <w:rsid w:val="00E900B2"/>
    <w:rsid w:val="00E92746"/>
    <w:rsid w:val="00E92747"/>
    <w:rsid w:val="00E93345"/>
    <w:rsid w:val="00E948FC"/>
    <w:rsid w:val="00E94B8B"/>
    <w:rsid w:val="00E965F0"/>
    <w:rsid w:val="00E96D5E"/>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E17"/>
    <w:rsid w:val="00EC01C9"/>
    <w:rsid w:val="00EC0FB1"/>
    <w:rsid w:val="00EC14DF"/>
    <w:rsid w:val="00EC17B7"/>
    <w:rsid w:val="00EC19F3"/>
    <w:rsid w:val="00EC359B"/>
    <w:rsid w:val="00EC41CB"/>
    <w:rsid w:val="00EC4BD4"/>
    <w:rsid w:val="00EC573A"/>
    <w:rsid w:val="00EC6A05"/>
    <w:rsid w:val="00EC6F80"/>
    <w:rsid w:val="00ED1EB2"/>
    <w:rsid w:val="00ED24DD"/>
    <w:rsid w:val="00ED2932"/>
    <w:rsid w:val="00ED31F7"/>
    <w:rsid w:val="00ED48C8"/>
    <w:rsid w:val="00ED4E85"/>
    <w:rsid w:val="00ED5001"/>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E10"/>
    <w:rsid w:val="00EF4FC1"/>
    <w:rsid w:val="00EF63D6"/>
    <w:rsid w:val="00EF66F0"/>
    <w:rsid w:val="00EF7029"/>
    <w:rsid w:val="00EF7472"/>
    <w:rsid w:val="00EF78B9"/>
    <w:rsid w:val="00EF7E37"/>
    <w:rsid w:val="00EF7EBE"/>
    <w:rsid w:val="00F011C4"/>
    <w:rsid w:val="00F01208"/>
    <w:rsid w:val="00F02C81"/>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7EDD"/>
    <w:rsid w:val="00F57F92"/>
    <w:rsid w:val="00F605A2"/>
    <w:rsid w:val="00F62735"/>
    <w:rsid w:val="00F633D9"/>
    <w:rsid w:val="00F64330"/>
    <w:rsid w:val="00F64A8E"/>
    <w:rsid w:val="00F65BE8"/>
    <w:rsid w:val="00F66B39"/>
    <w:rsid w:val="00F66E21"/>
    <w:rsid w:val="00F67670"/>
    <w:rsid w:val="00F6796E"/>
    <w:rsid w:val="00F67DD5"/>
    <w:rsid w:val="00F70E9B"/>
    <w:rsid w:val="00F718A6"/>
    <w:rsid w:val="00F7226D"/>
    <w:rsid w:val="00F724E3"/>
    <w:rsid w:val="00F73232"/>
    <w:rsid w:val="00F742CF"/>
    <w:rsid w:val="00F80335"/>
    <w:rsid w:val="00F81185"/>
    <w:rsid w:val="00F8133E"/>
    <w:rsid w:val="00F81757"/>
    <w:rsid w:val="00F82349"/>
    <w:rsid w:val="00F82496"/>
    <w:rsid w:val="00F82A8D"/>
    <w:rsid w:val="00F84950"/>
    <w:rsid w:val="00F84F6F"/>
    <w:rsid w:val="00F87646"/>
    <w:rsid w:val="00F900F7"/>
    <w:rsid w:val="00F907B4"/>
    <w:rsid w:val="00F91DDC"/>
    <w:rsid w:val="00F9235E"/>
    <w:rsid w:val="00F92E8F"/>
    <w:rsid w:val="00F93DC1"/>
    <w:rsid w:val="00F94266"/>
    <w:rsid w:val="00F94ABC"/>
    <w:rsid w:val="00F95933"/>
    <w:rsid w:val="00F96203"/>
    <w:rsid w:val="00FA00D9"/>
    <w:rsid w:val="00FA0C13"/>
    <w:rsid w:val="00FA2F97"/>
    <w:rsid w:val="00FA3E58"/>
    <w:rsid w:val="00FA45DA"/>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17A2"/>
    <w:rsid w:val="00FF1C96"/>
    <w:rsid w:val="00FF31E1"/>
    <w:rsid w:val="00FF46BD"/>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11782-8DFF-46F9-8817-FD053AA8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1229</TotalTime>
  <Pages>40</Pages>
  <Words>10966</Words>
  <Characters>62507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73327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206</cp:revision>
  <cp:lastPrinted>2011-09-19T03:59:00Z</cp:lastPrinted>
  <dcterms:created xsi:type="dcterms:W3CDTF">2013-05-03T23:32:00Z</dcterms:created>
  <dcterms:modified xsi:type="dcterms:W3CDTF">2013-05-10T04:32:00Z</dcterms:modified>
</cp:coreProperties>
</file>