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B36B54">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B36B54">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36B54">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B36B54">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B36B54">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B36B54">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B36B54">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B36B54">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B36B54">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B36B54">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B36B54">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B36B54">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B36B54">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B36B54">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B36B54">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B36B54">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B36B54">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B36B54">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B36B54">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B36B54">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B36B54">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36B54">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36B54">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B36B54">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B36B54">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B36B54">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B36B54">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B36B54">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B36B54">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B36B54">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B36B54">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B36B54">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B36B54">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B36B54">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B36B54">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B36B54">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B36B54">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B36B54">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B36B54">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B36B54">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B36B54">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B36B54">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36B54">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B36B54">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B36B54">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B36B54">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B36B54">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B36B54">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B36B54">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B36B54">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 xml:space="preserve">It is not clear which one of these is best or if it would be a good idea to force users to solve all conflicts as soon as possible (it alters what </w:t>
      </w:r>
      <w:proofErr w:type="gramStart"/>
      <w:r>
        <w:t>him</w:t>
      </w:r>
      <w:proofErr w:type="gramEnd"/>
      <w:r>
        <w:t xml:space="preserve">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7" w:name="_Toc355415437"/>
      <w:r>
        <w:t>Wining Conditions</w:t>
      </w:r>
      <w:bookmarkEnd w:id="7"/>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8" w:name="_Toc355415438"/>
      <w:r>
        <w:lastRenderedPageBreak/>
        <w:t>Game Modules</w:t>
      </w:r>
      <w:bookmarkEnd w:id="8"/>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9" w:name="_Toc355415439"/>
      <w:r>
        <w:lastRenderedPageBreak/>
        <w:t>Empires</w:t>
      </w:r>
      <w:bookmarkEnd w:id="9"/>
      <w:r w:rsidR="00F02550">
        <w:t xml:space="preserve"> &amp; Relations</w:t>
      </w:r>
    </w:p>
    <w:p w:rsidR="00097938" w:rsidRDefault="00097938" w:rsidP="00097938">
      <w:pPr>
        <w:pStyle w:val="Heading2"/>
      </w:pPr>
      <w:bookmarkStart w:id="10" w:name="_Toc355415463"/>
      <w:r>
        <w:t>The trust scale</w:t>
      </w:r>
      <w:bookmarkEnd w:id="10"/>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 xml:space="preserve">Sanctuary: Foreign units are considered friendly and will be given assistance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Pr="00097938" w:rsidRDefault="00097938" w:rsidP="00853C38">
      <w:pPr>
        <w:pStyle w:val="Lista"/>
      </w:pPr>
      <w:r>
        <w:t>Special Resource Sharing: traders from an empire get access to important strategic resources owned by the friendly empire.</w:t>
      </w:r>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lastRenderedPageBreak/>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613510" w:rsidRDefault="00613510" w:rsidP="00613510">
      <w:pPr>
        <w:pStyle w:val="Heading4"/>
        <w:numPr>
          <w:ilvl w:val="3"/>
          <w:numId w:val="2"/>
        </w:numPr>
      </w:pPr>
      <w:r>
        <w:t>Relocation</w:t>
      </w:r>
    </w:p>
    <w:p w:rsidR="00613510" w:rsidRPr="00D31AC6" w:rsidRDefault="00613510" w:rsidP="00613510">
      <w:pPr>
        <w:pStyle w:val="Parrafonormal"/>
      </w:pPr>
      <w:r>
        <w:t>Each slot in the IH can determine a destination for units to travel to upon being produced. The relocation is done by clicking on the slot icon and then clicking on the path to follow. More details on how paths are created are seen in the task force movement section.</w:t>
      </w:r>
    </w:p>
    <w:p w:rsidR="00613510" w:rsidRDefault="00613510" w:rsidP="00613510">
      <w:pPr>
        <w:pStyle w:val="Heading2"/>
        <w:numPr>
          <w:ilvl w:val="1"/>
          <w:numId w:val="2"/>
        </w:numPr>
        <w:rPr>
          <w:rStyle w:val="Emphasis"/>
        </w:rPr>
      </w:pPr>
      <w:bookmarkStart w:id="13" w:name="_Toc355415442"/>
      <w:r>
        <w:rPr>
          <w:rStyle w:val="Emphasis"/>
        </w:rPr>
        <w:t>Task Forces</w:t>
      </w:r>
      <w:bookmarkEnd w:id="13"/>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4" w:name="_Toc355415443"/>
      <w:r>
        <w:lastRenderedPageBreak/>
        <w:t>Manipulation</w:t>
      </w:r>
      <w:bookmarkEnd w:id="14"/>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5" w:name="_Toc355415444"/>
      <w:r>
        <w:t>Movement</w:t>
      </w:r>
      <w:bookmarkEnd w:id="15"/>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w:t>
      </w:r>
      <w:r>
        <w:lastRenderedPageBreak/>
        <w:t xml:space="preserve">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613510">
      <w:pPr>
        <w:pStyle w:val="Heading1"/>
        <w:numPr>
          <w:ilvl w:val="0"/>
          <w:numId w:val="2"/>
        </w:numPr>
      </w:pPr>
      <w:bookmarkStart w:id="16" w:name="_Toc355415445"/>
      <w:r>
        <w:lastRenderedPageBreak/>
        <w:t>Minimum Modules</w:t>
      </w:r>
      <w:bookmarkEnd w:id="16"/>
    </w:p>
    <w:p w:rsidR="00613510" w:rsidRDefault="00613510" w:rsidP="00613510">
      <w:pPr>
        <w:pStyle w:val="Heading2"/>
        <w:numPr>
          <w:ilvl w:val="1"/>
          <w:numId w:val="2"/>
        </w:numPr>
      </w:pPr>
      <w:bookmarkStart w:id="17" w:name="_Toc355415446"/>
      <w:r>
        <w:t>Resources and Production</w:t>
      </w:r>
      <w:bookmarkEnd w:id="17"/>
    </w:p>
    <w:p w:rsidR="00613510" w:rsidRDefault="00613510" w:rsidP="00613510">
      <w:pPr>
        <w:pStyle w:val="Heading3"/>
        <w:numPr>
          <w:ilvl w:val="2"/>
          <w:numId w:val="2"/>
        </w:numPr>
        <w:rPr>
          <w:rStyle w:val="Emphasis"/>
        </w:rPr>
      </w:pPr>
      <w:bookmarkStart w:id="18" w:name="_Toc355415447"/>
      <w:r>
        <w:rPr>
          <w:rStyle w:val="Emphasis"/>
        </w:rPr>
        <w:t>Stars Systems</w:t>
      </w:r>
      <w:bookmarkEnd w:id="18"/>
    </w:p>
    <w:p w:rsidR="00613510" w:rsidRPr="00A92D39" w:rsidRDefault="00613510" w:rsidP="00613510">
      <w:pPr>
        <w:pStyle w:val="Heading4"/>
        <w:numPr>
          <w:ilvl w:val="3"/>
          <w:numId w:val="2"/>
        </w:numPr>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613510">
      <w:pPr>
        <w:pStyle w:val="Heading5"/>
        <w:numPr>
          <w:ilvl w:val="4"/>
          <w:numId w:val="2"/>
        </w:numPr>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613510">
      <w:pPr>
        <w:pStyle w:val="Heading5"/>
        <w:numPr>
          <w:ilvl w:val="4"/>
          <w:numId w:val="2"/>
        </w:numPr>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613510">
      <w:pPr>
        <w:pStyle w:val="Heading5"/>
        <w:numPr>
          <w:ilvl w:val="4"/>
          <w:numId w:val="2"/>
        </w:numPr>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613510">
      <w:pPr>
        <w:pStyle w:val="Heading4"/>
        <w:numPr>
          <w:ilvl w:val="3"/>
          <w:numId w:val="2"/>
        </w:numPr>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613510">
      <w:pPr>
        <w:pStyle w:val="Heading3"/>
        <w:numPr>
          <w:ilvl w:val="2"/>
          <w:numId w:val="2"/>
        </w:numPr>
        <w:rPr>
          <w:rStyle w:val="Emphasis"/>
        </w:rPr>
      </w:pPr>
      <w:bookmarkStart w:id="19" w:name="_Toc355415448"/>
      <w:r>
        <w:rPr>
          <w:rStyle w:val="Emphasis"/>
        </w:rPr>
        <w:t>Strategic resources</w:t>
      </w:r>
      <w:bookmarkEnd w:id="19"/>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lastRenderedPageBreak/>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613510">
      <w:pPr>
        <w:pStyle w:val="Heading3"/>
        <w:numPr>
          <w:ilvl w:val="2"/>
          <w:numId w:val="2"/>
        </w:numPr>
        <w:rPr>
          <w:rStyle w:val="Emphasis"/>
        </w:rPr>
      </w:pPr>
      <w:bookmarkStart w:id="20" w:name="_Toc355415449"/>
      <w:r>
        <w:rPr>
          <w:rStyle w:val="Emphasis"/>
        </w:rPr>
        <w:t>Outposts</w:t>
      </w:r>
      <w:bookmarkEnd w:id="20"/>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613510">
      <w:pPr>
        <w:pStyle w:val="Heading4"/>
        <w:numPr>
          <w:ilvl w:val="3"/>
          <w:numId w:val="2"/>
        </w:numPr>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613510">
      <w:pPr>
        <w:pStyle w:val="Heading5"/>
        <w:numPr>
          <w:ilvl w:val="4"/>
          <w:numId w:val="2"/>
        </w:numPr>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613510">
      <w:pPr>
        <w:pStyle w:val="Heading5"/>
        <w:numPr>
          <w:ilvl w:val="4"/>
          <w:numId w:val="2"/>
        </w:numPr>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613510">
      <w:pPr>
        <w:pStyle w:val="Heading5"/>
        <w:numPr>
          <w:ilvl w:val="4"/>
          <w:numId w:val="2"/>
        </w:numPr>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613510">
      <w:pPr>
        <w:pStyle w:val="Heading5"/>
        <w:numPr>
          <w:ilvl w:val="4"/>
          <w:numId w:val="2"/>
        </w:numPr>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613510">
      <w:pPr>
        <w:pStyle w:val="Heading5"/>
        <w:numPr>
          <w:ilvl w:val="4"/>
          <w:numId w:val="2"/>
        </w:numPr>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w:lastRenderedPageBreak/>
            <m:t>10+5/conditions</m:t>
          </m:r>
        </m:oMath>
      </m:oMathPara>
    </w:p>
    <w:p w:rsidR="00613510" w:rsidRDefault="00613510" w:rsidP="00613510">
      <w:pPr>
        <w:pStyle w:val="Heading4"/>
        <w:numPr>
          <w:ilvl w:val="3"/>
          <w:numId w:val="2"/>
        </w:numPr>
      </w:pPr>
      <w:r>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613510">
      <w:pPr>
        <w:pStyle w:val="Heading5"/>
        <w:numPr>
          <w:ilvl w:val="4"/>
          <w:numId w:val="2"/>
        </w:numPr>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B36B54"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613510">
      <w:pPr>
        <w:pStyle w:val="Heading5"/>
        <w:numPr>
          <w:ilvl w:val="4"/>
          <w:numId w:val="2"/>
        </w:numPr>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lastRenderedPageBreak/>
        <w:drawing>
          <wp:inline distT="0" distB="0" distL="0" distR="0" wp14:anchorId="62E93288" wp14:editId="27446625">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613510">
      <w:pPr>
        <w:pStyle w:val="Heading4"/>
        <w:numPr>
          <w:ilvl w:val="3"/>
          <w:numId w:val="2"/>
        </w:numPr>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613510">
      <w:pPr>
        <w:pStyle w:val="Heading3"/>
        <w:numPr>
          <w:ilvl w:val="2"/>
          <w:numId w:val="2"/>
        </w:numPr>
      </w:pPr>
      <w:bookmarkStart w:id="21" w:name="_Toc355415450"/>
      <w:r>
        <w:t>The Reserve</w:t>
      </w:r>
      <w:bookmarkEnd w:id="21"/>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613510">
      <w:pPr>
        <w:pStyle w:val="Heading4"/>
        <w:numPr>
          <w:ilvl w:val="3"/>
          <w:numId w:val="2"/>
        </w:numPr>
      </w:pPr>
      <w:r>
        <w:lastRenderedPageBreak/>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613510">
      <w:pPr>
        <w:pStyle w:val="Heading4"/>
        <w:numPr>
          <w:ilvl w:val="3"/>
          <w:numId w:val="2"/>
        </w:numPr>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613510">
      <w:pPr>
        <w:pStyle w:val="Heading4"/>
        <w:numPr>
          <w:ilvl w:val="3"/>
          <w:numId w:val="2"/>
        </w:numPr>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613510">
      <w:pPr>
        <w:pStyle w:val="Heading3"/>
        <w:numPr>
          <w:ilvl w:val="2"/>
          <w:numId w:val="2"/>
        </w:numPr>
      </w:pPr>
      <w:bookmarkStart w:id="22" w:name="_Toc355415451"/>
      <w:r>
        <w:t>Growth Policies</w:t>
      </w:r>
      <w:bookmarkEnd w:id="22"/>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lastRenderedPageBreak/>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rsidR="00613510" w:rsidRDefault="00613510" w:rsidP="00613510">
      <w:pPr>
        <w:pStyle w:val="Heading2"/>
        <w:numPr>
          <w:ilvl w:val="1"/>
          <w:numId w:val="2"/>
        </w:numPr>
      </w:pPr>
      <w:bookmarkStart w:id="23" w:name="_Toc355415452"/>
      <w:r>
        <w:t>Expansion and Control</w:t>
      </w:r>
      <w:bookmarkEnd w:id="23"/>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613510">
      <w:pPr>
        <w:pStyle w:val="Heading3"/>
        <w:numPr>
          <w:ilvl w:val="2"/>
          <w:numId w:val="2"/>
        </w:numPr>
      </w:pPr>
      <w:bookmarkStart w:id="24" w:name="_Toc355415453"/>
      <w:r>
        <w:t>Design Criteria</w:t>
      </w:r>
      <w:bookmarkEnd w:id="24"/>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613510">
      <w:pPr>
        <w:pStyle w:val="Heading3"/>
        <w:numPr>
          <w:ilvl w:val="2"/>
          <w:numId w:val="2"/>
        </w:numPr>
      </w:pPr>
      <w:bookmarkStart w:id="25" w:name="_Toc355415454"/>
      <w:r>
        <w:lastRenderedPageBreak/>
        <w:t>Ships</w:t>
      </w:r>
      <w:bookmarkEnd w:id="25"/>
    </w:p>
    <w:p w:rsidR="00613510" w:rsidRDefault="00613510" w:rsidP="00613510">
      <w:pPr>
        <w:pStyle w:val="Heading4"/>
        <w:numPr>
          <w:ilvl w:val="3"/>
          <w:numId w:val="2"/>
        </w:numPr>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613510">
      <w:pPr>
        <w:pStyle w:val="Heading4"/>
        <w:numPr>
          <w:ilvl w:val="3"/>
          <w:numId w:val="2"/>
        </w:numPr>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613510">
      <w:pPr>
        <w:pStyle w:val="Heading4"/>
        <w:numPr>
          <w:ilvl w:val="3"/>
          <w:numId w:val="2"/>
        </w:numPr>
      </w:pPr>
      <w:r>
        <w:t>Factory Attributes</w:t>
      </w:r>
    </w:p>
    <w:p w:rsidR="00613510" w:rsidRDefault="00613510" w:rsidP="00613510">
      <w:pPr>
        <w:pStyle w:val="Parrafonormal"/>
      </w:pPr>
      <w:r>
        <w:t xml:space="preserve">Each ship can contain one or more "factories". Factories produce special types of attacks that are considered more similar to ships than weapons. They usually travel at specific speeds, can be intercepted </w:t>
      </w:r>
      <w:r>
        <w:lastRenderedPageBreak/>
        <w:t>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613510">
      <w:pPr>
        <w:pStyle w:val="Heading4"/>
        <w:numPr>
          <w:ilvl w:val="3"/>
          <w:numId w:val="2"/>
        </w:numPr>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613510">
      <w:pPr>
        <w:pStyle w:val="Heading4"/>
        <w:numPr>
          <w:ilvl w:val="3"/>
          <w:numId w:val="2"/>
        </w:numPr>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613510" w:rsidRDefault="00613510" w:rsidP="00613510">
      <w:pPr>
        <w:pStyle w:val="Lista"/>
        <w:numPr>
          <w:ilvl w:val="0"/>
          <w:numId w:val="1"/>
        </w:numPr>
      </w:pPr>
      <w:r>
        <w:t>Lancers: weak and static, but pounding large targets with powerful lasers from large distances.</w:t>
      </w:r>
    </w:p>
    <w:p w:rsidR="00613510" w:rsidRDefault="00613510" w:rsidP="00613510">
      <w:pPr>
        <w:pStyle w:val="Lista"/>
        <w:numPr>
          <w:ilvl w:val="0"/>
          <w:numId w:val="1"/>
        </w:numPr>
      </w:pPr>
      <w:r>
        <w:t>Catapults: long range missile launchers, using deep-penetration nuclear warheads to crush large targets.</w:t>
      </w:r>
    </w:p>
    <w:p w:rsidR="00613510" w:rsidRDefault="00613510" w:rsidP="00613510">
      <w:pPr>
        <w:pStyle w:val="Lista"/>
        <w:numPr>
          <w:ilvl w:val="0"/>
          <w:numId w:val="1"/>
        </w:numPr>
      </w:pPr>
      <w:r>
        <w:t>Pit bulls: small and tough close-range fighters, using shrapnel to cover areas with lead.</w:t>
      </w:r>
    </w:p>
    <w:p w:rsidR="00613510" w:rsidRDefault="00613510" w:rsidP="00613510">
      <w:pPr>
        <w:pStyle w:val="Lista"/>
        <w:numPr>
          <w:ilvl w:val="0"/>
          <w:numId w:val="1"/>
        </w:numPr>
      </w:pPr>
      <w:r>
        <w:t>Ant Nest: carrier (factory), deploying huge numbers of melee robots to swarm over enemy ships.</w:t>
      </w:r>
    </w:p>
    <w:p w:rsidR="00613510" w:rsidRDefault="00613510" w:rsidP="00613510">
      <w:pPr>
        <w:pStyle w:val="Lista"/>
        <w:numPr>
          <w:ilvl w:val="0"/>
          <w:numId w:val="1"/>
        </w:numPr>
      </w:pPr>
      <w:r>
        <w:t>Decoys: small ships that mimic other ships signatures, but can usually avoid damage.</w:t>
      </w:r>
    </w:p>
    <w:p w:rsidR="00613510" w:rsidRDefault="00613510" w:rsidP="00613510">
      <w:pPr>
        <w:pStyle w:val="Lista"/>
        <w:numPr>
          <w:ilvl w:val="0"/>
          <w:numId w:val="1"/>
        </w:numPr>
      </w:pPr>
      <w:r>
        <w:t>Etc.</w:t>
      </w:r>
    </w:p>
    <w:p w:rsidR="00613510" w:rsidRDefault="00613510" w:rsidP="00613510">
      <w:pPr>
        <w:pStyle w:val="Heading3"/>
        <w:numPr>
          <w:ilvl w:val="2"/>
          <w:numId w:val="2"/>
        </w:numPr>
      </w:pPr>
      <w:bookmarkStart w:id="26" w:name="_Toc355415455"/>
      <w:r>
        <w:t>Space Combat</w:t>
      </w:r>
      <w:bookmarkEnd w:id="26"/>
    </w:p>
    <w:p w:rsidR="00C466B4" w:rsidRDefault="0067476E" w:rsidP="00613510">
      <w:pPr>
        <w:pStyle w:val="Heading4"/>
        <w:numPr>
          <w:ilvl w:val="3"/>
          <w:numId w:val="2"/>
        </w:numPr>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lastRenderedPageBreak/>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613510">
      <w:pPr>
        <w:pStyle w:val="Heading4"/>
        <w:numPr>
          <w:ilvl w:val="3"/>
          <w:numId w:val="2"/>
        </w:numPr>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613510">
      <w:pPr>
        <w:pStyle w:val="Heading4"/>
        <w:numPr>
          <w:ilvl w:val="3"/>
          <w:numId w:val="2"/>
        </w:numPr>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m:t>
                  </m:r>
                  <m:r>
                    <w:rPr>
                      <w:rFonts w:ascii="Cambria Math" w:hAnsi="Cambria Math"/>
                    </w:rPr>
                    <m:t>&gt;</m:t>
                  </m:r>
                  <m:r>
                    <w:rPr>
                      <w:rFonts w:ascii="Cambria Math" w:hAnsi="Cambria Math"/>
                    </w:rPr>
                    <m:t>0</m:t>
                  </m:r>
                </m:e>
                <m:e>
                  <m:r>
                    <w:rPr>
                      <w:rFonts w:ascii="Cambria Math" w:hAnsi="Cambria Math"/>
                    </w:rPr>
                    <m:t>0.75</m:t>
                  </m:r>
                  <m:r>
                    <w:rPr>
                      <w:rFonts w:ascii="Cambria Math" w:hAnsi="Cambria Math"/>
                    </w:rPr>
                    <m:t>,  &amp;accuracy</m:t>
                  </m:r>
                  <m:r>
                    <w:rPr>
                      <w:rFonts w:ascii="Cambria Math" w:hAnsi="Cambria Math"/>
                    </w:rPr>
                    <m:t>=</m:t>
                  </m:r>
                  <m:r>
                    <w:rPr>
                      <w:rFonts w:ascii="Cambria Math" w:hAnsi="Cambria Math"/>
                    </w:rPr>
                    <m:t>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m:t>
          </m:r>
          <m:r>
            <w:rPr>
              <w:rFonts w:ascii="Cambria Math" w:hAnsi="Cambria Math"/>
            </w:rPr>
            <m:t>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w:t>
      </w:r>
      <w:bookmarkStart w:id="27" w:name="_GoBack"/>
      <w:bookmarkEnd w:id="27"/>
      <w:r w:rsidR="00C835EE">
        <w:t>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613510">
      <w:pPr>
        <w:pStyle w:val="Heading4"/>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 xml:space="preserve">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w:t>
      </w:r>
      <w:r>
        <w:lastRenderedPageBreak/>
        <w:t>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60F7203" wp14:editId="19958508">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 xml:space="preserve">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w:t>
      </w:r>
      <w:r>
        <w:lastRenderedPageBreak/>
        <w:t>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181D3044" wp14:editId="32D1688F">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5326A2">
      <w:pPr>
        <w:pStyle w:val="Heading4"/>
        <w:numPr>
          <w:ilvl w:val="3"/>
          <w:numId w:val="2"/>
        </w:numPr>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lastRenderedPageBreak/>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D6CC5">
      <w:pPr>
        <w:pStyle w:val="Heading4"/>
        <w:numPr>
          <w:ilvl w:val="3"/>
          <w:numId w:val="2"/>
        </w:numPr>
      </w:pPr>
      <w:r>
        <w:t>Retreating</w:t>
      </w:r>
    </w:p>
    <w:p w:rsidR="008D6CC5" w:rsidRDefault="008D6CC5" w:rsidP="008D6CC5">
      <w:pPr>
        <w:pStyle w:val="Parrafonormal"/>
      </w:pPr>
      <w:r>
        <w:t>The adversary can choose to retreat from battle. In this case</w:t>
      </w:r>
      <w:r>
        <w:t xml:space="preserv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613510">
      <w:pPr>
        <w:pStyle w:val="Heading3"/>
        <w:numPr>
          <w:ilvl w:val="2"/>
          <w:numId w:val="2"/>
        </w:numPr>
      </w:pPr>
      <w:bookmarkStart w:id="28" w:name="_Toc355415456"/>
      <w:r>
        <w:t>Other</w:t>
      </w:r>
      <w:bookmarkEnd w:id="28"/>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613510" w:rsidRDefault="00613510" w:rsidP="00613510">
      <w:pPr>
        <w:pStyle w:val="Heading2"/>
        <w:numPr>
          <w:ilvl w:val="1"/>
          <w:numId w:val="2"/>
        </w:numPr>
      </w:pPr>
      <w:bookmarkStart w:id="29" w:name="_Toc355415457"/>
      <w:r>
        <w:t>Conquest</w:t>
      </w:r>
      <w:bookmarkEnd w:id="29"/>
    </w:p>
    <w:p w:rsidR="00613510" w:rsidRDefault="00613510" w:rsidP="00613510">
      <w:pPr>
        <w:pStyle w:val="Heading3"/>
        <w:numPr>
          <w:ilvl w:val="2"/>
          <w:numId w:val="2"/>
        </w:numPr>
      </w:pPr>
      <w:bookmarkStart w:id="30" w:name="_Toc355415458"/>
      <w:r>
        <w:t>Troops</w:t>
      </w:r>
      <w:bookmarkEnd w:id="30"/>
    </w:p>
    <w:p w:rsidR="00613510" w:rsidRDefault="00613510" w:rsidP="00613510">
      <w:pPr>
        <w:pStyle w:val="Heading3"/>
        <w:numPr>
          <w:ilvl w:val="2"/>
          <w:numId w:val="2"/>
        </w:numPr>
      </w:pPr>
      <w:bookmarkStart w:id="31" w:name="_Toc355415459"/>
      <w:r>
        <w:t>Invasion</w:t>
      </w:r>
      <w:bookmarkEnd w:id="31"/>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613510">
      <w:pPr>
        <w:pStyle w:val="Heading1"/>
        <w:numPr>
          <w:ilvl w:val="0"/>
          <w:numId w:val="2"/>
        </w:numPr>
      </w:pPr>
      <w:bookmarkStart w:id="32" w:name="_Toc355415460"/>
      <w:r>
        <w:lastRenderedPageBreak/>
        <w:t>Secondary Modules</w:t>
      </w:r>
      <w:bookmarkEnd w:id="32"/>
    </w:p>
    <w:p w:rsidR="00613510" w:rsidRDefault="00613510" w:rsidP="00613510">
      <w:pPr>
        <w:pStyle w:val="Heading2"/>
        <w:numPr>
          <w:ilvl w:val="1"/>
          <w:numId w:val="2"/>
        </w:numPr>
      </w:pPr>
      <w:bookmarkStart w:id="33" w:name="_Toc355415461"/>
      <w:r>
        <w:t>Intelligence and Influence</w:t>
      </w:r>
      <w:bookmarkEnd w:id="33"/>
    </w:p>
    <w:p w:rsidR="00613510" w:rsidRDefault="00613510" w:rsidP="00613510">
      <w:pPr>
        <w:pStyle w:val="Heading3"/>
        <w:numPr>
          <w:ilvl w:val="2"/>
          <w:numId w:val="2"/>
        </w:numPr>
      </w:pPr>
      <w:bookmarkStart w:id="34" w:name="_Toc355415462"/>
      <w:r>
        <w:t>General Description</w:t>
      </w:r>
      <w:bookmarkEnd w:id="34"/>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5" w:name="_Toc355415464"/>
      <w:r>
        <w:t>In enemy territory</w:t>
      </w:r>
      <w:bookmarkEnd w:id="35"/>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m:t>
              </m:r>
              <m:r>
                <w:rPr>
                  <w:rFonts w:ascii="Cambria Math" w:hAnsi="Cambria Math"/>
                </w:rPr>
                <m:t>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6" w:name="_Toc355415465"/>
      <w:r>
        <w:t>Units</w:t>
      </w:r>
      <w:bookmarkEnd w:id="36"/>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613510">
      <w:pPr>
        <w:pStyle w:val="Heading2"/>
        <w:numPr>
          <w:ilvl w:val="1"/>
          <w:numId w:val="2"/>
        </w:numPr>
      </w:pPr>
      <w:bookmarkStart w:id="37" w:name="_Toc355415466"/>
      <w:r>
        <w:t>Technology</w:t>
      </w:r>
      <w:bookmarkEnd w:id="37"/>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8" w:name="_Toc355415467"/>
      <w:r>
        <w:t>Space Warfare</w:t>
      </w:r>
      <w:bookmarkEnd w:id="38"/>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9" w:name="_Toc355415468"/>
      <w:proofErr w:type="spellStart"/>
      <w:r>
        <w:t>Xeno</w:t>
      </w:r>
      <w:proofErr w:type="spellEnd"/>
      <w:r>
        <w:t>-Domination</w:t>
      </w:r>
      <w:bookmarkEnd w:id="39"/>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lastRenderedPageBreak/>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40" w:name="_Toc355415469"/>
      <w:r>
        <w:t>Development</w:t>
      </w:r>
      <w:bookmarkEnd w:id="40"/>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41" w:name="_Toc355415470"/>
      <w:r>
        <w:t>Exploration</w:t>
      </w:r>
      <w:bookmarkEnd w:id="41"/>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Default="00613510" w:rsidP="00613510">
      <w:pPr>
        <w:pStyle w:val="Heading1"/>
        <w:numPr>
          <w:ilvl w:val="0"/>
          <w:numId w:val="2"/>
        </w:numPr>
      </w:pPr>
      <w:bookmarkStart w:id="42" w:name="_Toc355415471"/>
      <w:r>
        <w:lastRenderedPageBreak/>
        <w:t>Tertiary Modules</w:t>
      </w:r>
      <w:bookmarkEnd w:id="42"/>
    </w:p>
    <w:p w:rsidR="00613510" w:rsidRDefault="00613510" w:rsidP="00613510">
      <w:pPr>
        <w:pStyle w:val="Heading2"/>
        <w:numPr>
          <w:ilvl w:val="1"/>
          <w:numId w:val="2"/>
        </w:numPr>
      </w:pPr>
      <w:bookmarkStart w:id="43" w:name="_Toc355415472"/>
      <w:r>
        <w:t>Ship Design</w:t>
      </w:r>
      <w:bookmarkEnd w:id="43"/>
    </w:p>
    <w:p w:rsidR="00613510" w:rsidRPr="00533D26" w:rsidRDefault="00613510" w:rsidP="00613510">
      <w:pPr>
        <w:pStyle w:val="Parrafonormal"/>
      </w:pPr>
    </w:p>
    <w:p w:rsidR="00613510" w:rsidRDefault="00613510" w:rsidP="00613510">
      <w:pPr>
        <w:pStyle w:val="Heading2"/>
        <w:numPr>
          <w:ilvl w:val="1"/>
          <w:numId w:val="2"/>
        </w:numPr>
      </w:pPr>
      <w:bookmarkStart w:id="44" w:name="_Toc355415473"/>
      <w:r>
        <w:t>Graphical Space Combat</w:t>
      </w:r>
      <w:bookmarkEnd w:id="44"/>
    </w:p>
    <w:p w:rsidR="00613510" w:rsidRPr="00533D26" w:rsidRDefault="00613510" w:rsidP="00613510">
      <w:pPr>
        <w:pStyle w:val="Parrafonormal"/>
      </w:pPr>
    </w:p>
    <w:p w:rsidR="00613510" w:rsidRDefault="00613510" w:rsidP="00613510">
      <w:pPr>
        <w:pStyle w:val="Heading2"/>
        <w:numPr>
          <w:ilvl w:val="1"/>
          <w:numId w:val="2"/>
        </w:numPr>
      </w:pPr>
      <w:bookmarkStart w:id="45" w:name="_Toc355415474"/>
      <w:r>
        <w:t>Interactive Space Combat</w:t>
      </w:r>
      <w:bookmarkEnd w:id="45"/>
    </w:p>
    <w:p w:rsidR="00613510" w:rsidRPr="00A01F51" w:rsidRDefault="00613510" w:rsidP="00613510">
      <w:pPr>
        <w:pStyle w:val="Parrafonormal"/>
      </w:pPr>
    </w:p>
    <w:p w:rsidR="00613510" w:rsidRDefault="00613510" w:rsidP="00613510">
      <w:pPr>
        <w:pStyle w:val="Heading2"/>
        <w:numPr>
          <w:ilvl w:val="1"/>
          <w:numId w:val="2"/>
        </w:numPr>
      </w:pPr>
      <w:bookmarkStart w:id="46" w:name="_Toc355415475"/>
      <w:r>
        <w:t>Area-Based Space Combat</w:t>
      </w:r>
      <w:bookmarkEnd w:id="46"/>
    </w:p>
    <w:p w:rsidR="00613510" w:rsidRPr="001013E2" w:rsidRDefault="00613510" w:rsidP="00613510">
      <w:pPr>
        <w:pStyle w:val="Parrafonormal"/>
      </w:pPr>
    </w:p>
    <w:p w:rsidR="00613510" w:rsidRPr="001013E2" w:rsidRDefault="00613510" w:rsidP="00613510">
      <w:pPr>
        <w:pStyle w:val="Parrafonormal"/>
      </w:pPr>
    </w:p>
    <w:p w:rsidR="00F35690" w:rsidRDefault="00F35690" w:rsidP="00613510">
      <w:pPr>
        <w:pStyle w:val="Heading1"/>
        <w:numPr>
          <w:ilvl w:val="0"/>
          <w:numId w:val="2"/>
        </w:numPr>
      </w:pPr>
      <w:bookmarkStart w:id="47" w:name="_Toc355415476"/>
      <w:r>
        <w:lastRenderedPageBreak/>
        <w:t>Roadmap</w:t>
      </w:r>
      <w:bookmarkEnd w:id="47"/>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Pr="00EB4CDB" w:rsidRDefault="007E5C0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 audio</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t xml:space="preserve">Game </w:t>
            </w:r>
            <w:r>
              <w:lastRenderedPageBreak/>
              <w:t>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lastRenderedPageBreak/>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613510" w:rsidRDefault="00613510" w:rsidP="00613510">
      <w:pPr>
        <w:pStyle w:val="Heading1"/>
        <w:numPr>
          <w:ilvl w:val="0"/>
          <w:numId w:val="2"/>
        </w:numPr>
      </w:pPr>
      <w:bookmarkStart w:id="48" w:name="_Toc355415477"/>
      <w:r>
        <w:lastRenderedPageBreak/>
        <w:t>Other Considerations</w:t>
      </w:r>
      <w:bookmarkEnd w:id="48"/>
    </w:p>
    <w:p w:rsidR="00613510" w:rsidRDefault="00613510" w:rsidP="00613510">
      <w:pPr>
        <w:pStyle w:val="Heading2"/>
        <w:numPr>
          <w:ilvl w:val="1"/>
          <w:numId w:val="2"/>
        </w:numPr>
        <w:rPr>
          <w:rStyle w:val="Emphasis"/>
        </w:rPr>
      </w:pPr>
      <w:bookmarkStart w:id="49" w:name="_Toc355415478"/>
      <w:r>
        <w:rPr>
          <w:rStyle w:val="Emphasis"/>
        </w:rPr>
        <w:t>System Developments</w:t>
      </w:r>
      <w:bookmarkEnd w:id="49"/>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50" w:name="_Toc355415479"/>
      <w:r>
        <w:rPr>
          <w:rStyle w:val="Emphasis"/>
        </w:rPr>
        <w:t>Diplomacy</w:t>
      </w:r>
      <w:bookmarkEnd w:id="50"/>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 xml:space="preserve">It has little to no relation to other mechanics in the game. Even trying to tie it down to technological advance (which is by definition pretty broad) results in weird tradeoff like making </w:t>
      </w:r>
      <w:proofErr w:type="gramStart"/>
      <w:r>
        <w:t>an</w:t>
      </w:r>
      <w:proofErr w:type="gramEnd"/>
      <w:r>
        <w:t xml:space="preserve">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51" w:name="_Toc355415480"/>
      <w:r>
        <w:t>Gameplay</w:t>
      </w:r>
      <w:bookmarkEnd w:id="51"/>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52" w:name="_Toc355415481"/>
      <w:r>
        <w:lastRenderedPageBreak/>
        <w:t>Sandbox</w:t>
      </w:r>
      <w:bookmarkEnd w:id="52"/>
    </w:p>
    <w:p w:rsidR="00613510" w:rsidRDefault="00613510" w:rsidP="00613510">
      <w:pPr>
        <w:pStyle w:val="Heading2"/>
        <w:numPr>
          <w:ilvl w:val="1"/>
          <w:numId w:val="2"/>
        </w:numPr>
        <w:rPr>
          <w:rStyle w:val="Emphasis"/>
        </w:rPr>
      </w:pPr>
      <w:bookmarkStart w:id="53" w:name="_Toc355415482"/>
      <w:r>
        <w:rPr>
          <w:rStyle w:val="Emphasis"/>
        </w:rPr>
        <w:t>Spending</w:t>
      </w:r>
      <w:bookmarkEnd w:id="53"/>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54" w:name="_Toc355415483"/>
      <w:r>
        <w:t>Localized developments</w:t>
      </w:r>
      <w:bookmarkEnd w:id="54"/>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55" w:name="_Toc355415484"/>
      <w:r>
        <w:lastRenderedPageBreak/>
        <w:t>Global</w:t>
      </w:r>
      <w:bookmarkEnd w:id="55"/>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56" w:name="_Toc355415485"/>
      <w:r>
        <w:t>Races</w:t>
      </w:r>
      <w:bookmarkEnd w:id="56"/>
    </w:p>
    <w:p w:rsidR="00613510" w:rsidRDefault="00613510" w:rsidP="00613510">
      <w:pPr>
        <w:pStyle w:val="Heading3"/>
        <w:numPr>
          <w:ilvl w:val="2"/>
          <w:numId w:val="2"/>
        </w:numPr>
      </w:pPr>
      <w:bookmarkStart w:id="57" w:name="_Toc355415486"/>
      <w:r>
        <w:t>Modifiers</w:t>
      </w:r>
      <w:bookmarkEnd w:id="57"/>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8" w:name="_Toc355415487"/>
      <w:r>
        <w:t>Empire Attributes</w:t>
      </w:r>
      <w:bookmarkEnd w:id="58"/>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lastRenderedPageBreak/>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9" w:name="_Toc355415488"/>
      <w:r>
        <w:t>Policies</w:t>
      </w:r>
      <w:bookmarkEnd w:id="59"/>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60" w:name="_Toc355415489"/>
      <w:r>
        <w:t>Ships</w:t>
      </w:r>
      <w:bookmarkEnd w:id="60"/>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61" w:name="_Toc355415490"/>
      <w:r>
        <w:t>Fleet design</w:t>
      </w:r>
      <w:bookmarkEnd w:id="6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lastRenderedPageBreak/>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62" w:name="_Toc355415491"/>
      <w:r>
        <w:rPr>
          <w:rStyle w:val="Emphasis"/>
        </w:rPr>
        <w:t>Space Combat</w:t>
      </w:r>
      <w:bookmarkEnd w:id="62"/>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63" w:name="_Toc355415492"/>
      <w:r>
        <w:rPr>
          <w:rStyle w:val="Emphasis"/>
        </w:rPr>
        <w:t>Invasion</w:t>
      </w:r>
      <w:bookmarkEnd w:id="63"/>
    </w:p>
    <w:p w:rsidR="00613510" w:rsidRPr="000C192E" w:rsidRDefault="00613510" w:rsidP="00613510">
      <w:pPr>
        <w:pStyle w:val="Parrafonormal"/>
      </w:pPr>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51" w:rsidRDefault="00976D51" w:rsidP="00CB2C96">
      <w:pPr>
        <w:spacing w:after="0" w:line="240" w:lineRule="auto"/>
      </w:pPr>
      <w:r>
        <w:separator/>
      </w:r>
    </w:p>
  </w:endnote>
  <w:endnote w:type="continuationSeparator" w:id="0">
    <w:p w:rsidR="00976D51" w:rsidRDefault="00976D51"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rsidR="00B36B54" w:rsidRDefault="00B36B54">
        <w:pPr>
          <w:pStyle w:val="Footer"/>
        </w:pPr>
        <w:r w:rsidRPr="00BF0BE6">
          <w:rPr>
            <w:noProof/>
          </w:rPr>
          <mc:AlternateContent>
            <mc:Choice Requires="wps">
              <w:drawing>
                <wp:anchor distT="0" distB="0" distL="114300" distR="114300" simplePos="0" relativeHeight="251662336" behindDoc="0" locked="0" layoutInCell="1" allowOverlap="1" wp14:anchorId="5E239991" wp14:editId="16C731F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36B54" w:rsidRPr="00BF0BE6" w:rsidRDefault="00B36B54">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9D3410">
                                <w:rPr>
                                  <w:rStyle w:val="PageNumber"/>
                                  <w:noProof/>
                                </w:rPr>
                                <w:t>22</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36B54" w:rsidRPr="00BF0BE6" w:rsidRDefault="00B36B54">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9D3410">
                          <w:rPr>
                            <w:rStyle w:val="PageNumber"/>
                            <w:noProof/>
                          </w:rPr>
                          <w:t>22</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72D55002" wp14:editId="7C6B572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4" w:rsidRDefault="00B36B5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FA60CC8" wp14:editId="7044FF1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6B54" w:rsidRPr="00940DEC" w:rsidRDefault="00B36B54">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72374B" w:rsidRPr="00940DEC" w:rsidRDefault="0072374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B36B54" w:rsidRDefault="00B36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51" w:rsidRDefault="00976D51" w:rsidP="00CB2C96">
      <w:pPr>
        <w:spacing w:after="0" w:line="240" w:lineRule="auto"/>
      </w:pPr>
      <w:r>
        <w:separator/>
      </w:r>
    </w:p>
  </w:footnote>
  <w:footnote w:type="continuationSeparator" w:id="0">
    <w:p w:rsidR="00976D51" w:rsidRDefault="00976D51" w:rsidP="00CB2C96">
      <w:pPr>
        <w:spacing w:after="0" w:line="240" w:lineRule="auto"/>
      </w:pPr>
      <w:r>
        <w:continuationSeparator/>
      </w:r>
    </w:p>
  </w:footnote>
  <w:footnote w:id="1">
    <w:p w:rsidR="00B36B54" w:rsidRDefault="00B36B54" w:rsidP="00613510">
      <w:pPr>
        <w:pStyle w:val="FootnoteText"/>
      </w:pPr>
      <w:r>
        <w:rPr>
          <w:rStyle w:val="FootnoteReference"/>
        </w:rPr>
        <w:footnoteRef/>
      </w:r>
      <w:r>
        <w:t xml:space="preserve"> As seen on MoO1</w:t>
      </w:r>
    </w:p>
  </w:footnote>
  <w:footnote w:id="2">
    <w:p w:rsidR="00477161" w:rsidRDefault="00477161">
      <w:pPr>
        <w:pStyle w:val="FootnoteText"/>
      </w:pPr>
      <w:r>
        <w:rPr>
          <w:rStyle w:val="FootnoteReference"/>
        </w:rPr>
        <w:footnoteRef/>
      </w:r>
      <w:r>
        <w:t xml:space="preserve"> An alternative was the one with less trust</w:t>
      </w:r>
      <w:r w:rsidR="007A3D3F">
        <w:t>. While easy to implement</w:t>
      </w:r>
      <w:r>
        <w:t>, but it complicated granularity when choosing trust</w:t>
      </w:r>
      <w:r w:rsidR="007A3D3F">
        <w:t>, created border cases in case of ties</w:t>
      </w:r>
      <w:r>
        <w:t xml:space="preserve">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AF5"/>
    <w:rsid w:val="00043D22"/>
    <w:rsid w:val="0004483B"/>
    <w:rsid w:val="00044F6F"/>
    <w:rsid w:val="000452BC"/>
    <w:rsid w:val="0004654A"/>
    <w:rsid w:val="00047011"/>
    <w:rsid w:val="000507ED"/>
    <w:rsid w:val="000515A5"/>
    <w:rsid w:val="0005172B"/>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A39BB"/>
    <w:rsid w:val="000A43AD"/>
    <w:rsid w:val="000A44C6"/>
    <w:rsid w:val="000A4E80"/>
    <w:rsid w:val="000A504B"/>
    <w:rsid w:val="000A50E2"/>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D88"/>
    <w:rsid w:val="00140CC1"/>
    <w:rsid w:val="00140E76"/>
    <w:rsid w:val="0014174C"/>
    <w:rsid w:val="001444AD"/>
    <w:rsid w:val="001445EA"/>
    <w:rsid w:val="001449AA"/>
    <w:rsid w:val="00144C6A"/>
    <w:rsid w:val="0014539D"/>
    <w:rsid w:val="001461AA"/>
    <w:rsid w:val="001466B7"/>
    <w:rsid w:val="001466F5"/>
    <w:rsid w:val="001500DF"/>
    <w:rsid w:val="001516D9"/>
    <w:rsid w:val="00151CFD"/>
    <w:rsid w:val="00152582"/>
    <w:rsid w:val="001525B3"/>
    <w:rsid w:val="001528AA"/>
    <w:rsid w:val="00153D0C"/>
    <w:rsid w:val="00155A89"/>
    <w:rsid w:val="00155D3B"/>
    <w:rsid w:val="00157455"/>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D4C"/>
    <w:rsid w:val="001B0402"/>
    <w:rsid w:val="001B08A5"/>
    <w:rsid w:val="001B0F15"/>
    <w:rsid w:val="001B1BBE"/>
    <w:rsid w:val="001B2A78"/>
    <w:rsid w:val="001B321D"/>
    <w:rsid w:val="001B34A2"/>
    <w:rsid w:val="001B3EE6"/>
    <w:rsid w:val="001B452A"/>
    <w:rsid w:val="001B6D80"/>
    <w:rsid w:val="001C003C"/>
    <w:rsid w:val="001C0499"/>
    <w:rsid w:val="001C0A31"/>
    <w:rsid w:val="001C0BB4"/>
    <w:rsid w:val="001C0D8B"/>
    <w:rsid w:val="001C2F2A"/>
    <w:rsid w:val="001C3378"/>
    <w:rsid w:val="001C369A"/>
    <w:rsid w:val="001C4804"/>
    <w:rsid w:val="001C486F"/>
    <w:rsid w:val="001C4A41"/>
    <w:rsid w:val="001C4CAF"/>
    <w:rsid w:val="001C6340"/>
    <w:rsid w:val="001C66C5"/>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D32"/>
    <w:rsid w:val="00243558"/>
    <w:rsid w:val="002435B7"/>
    <w:rsid w:val="0024527F"/>
    <w:rsid w:val="00245D92"/>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E2F"/>
    <w:rsid w:val="00265F04"/>
    <w:rsid w:val="00265F9C"/>
    <w:rsid w:val="002661DB"/>
    <w:rsid w:val="0026684E"/>
    <w:rsid w:val="00267180"/>
    <w:rsid w:val="00267A76"/>
    <w:rsid w:val="00270D0D"/>
    <w:rsid w:val="00271A1F"/>
    <w:rsid w:val="00271BC2"/>
    <w:rsid w:val="00274AD7"/>
    <w:rsid w:val="00274ED1"/>
    <w:rsid w:val="00274FE8"/>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751"/>
    <w:rsid w:val="002B602B"/>
    <w:rsid w:val="002B6329"/>
    <w:rsid w:val="002B636E"/>
    <w:rsid w:val="002B6C54"/>
    <w:rsid w:val="002B792F"/>
    <w:rsid w:val="002C008A"/>
    <w:rsid w:val="002C13D1"/>
    <w:rsid w:val="002C1EF8"/>
    <w:rsid w:val="002C2B54"/>
    <w:rsid w:val="002C395C"/>
    <w:rsid w:val="002C4F6A"/>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54AF"/>
    <w:rsid w:val="0036678C"/>
    <w:rsid w:val="00366909"/>
    <w:rsid w:val="00366FC0"/>
    <w:rsid w:val="0036707E"/>
    <w:rsid w:val="00367D3A"/>
    <w:rsid w:val="003702D0"/>
    <w:rsid w:val="0037067C"/>
    <w:rsid w:val="00371CD8"/>
    <w:rsid w:val="0037237B"/>
    <w:rsid w:val="00373DF5"/>
    <w:rsid w:val="0037415C"/>
    <w:rsid w:val="00374306"/>
    <w:rsid w:val="0037516B"/>
    <w:rsid w:val="003754C3"/>
    <w:rsid w:val="00376BD7"/>
    <w:rsid w:val="0037712E"/>
    <w:rsid w:val="00380144"/>
    <w:rsid w:val="00380B15"/>
    <w:rsid w:val="003817EF"/>
    <w:rsid w:val="00382037"/>
    <w:rsid w:val="00383CF5"/>
    <w:rsid w:val="0038401A"/>
    <w:rsid w:val="00384A5E"/>
    <w:rsid w:val="00384E4E"/>
    <w:rsid w:val="00384E64"/>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43DD"/>
    <w:rsid w:val="00455CBB"/>
    <w:rsid w:val="00456307"/>
    <w:rsid w:val="00456E4F"/>
    <w:rsid w:val="004574BB"/>
    <w:rsid w:val="004576C7"/>
    <w:rsid w:val="0045778C"/>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2A0B"/>
    <w:rsid w:val="004D3585"/>
    <w:rsid w:val="004D4279"/>
    <w:rsid w:val="004D4F80"/>
    <w:rsid w:val="004D5514"/>
    <w:rsid w:val="004D56E8"/>
    <w:rsid w:val="004D573E"/>
    <w:rsid w:val="004D5A68"/>
    <w:rsid w:val="004D5B74"/>
    <w:rsid w:val="004D6388"/>
    <w:rsid w:val="004D6DD9"/>
    <w:rsid w:val="004E055C"/>
    <w:rsid w:val="004E087F"/>
    <w:rsid w:val="004E1C9C"/>
    <w:rsid w:val="004E2DB8"/>
    <w:rsid w:val="004E46E4"/>
    <w:rsid w:val="004E47AA"/>
    <w:rsid w:val="004E4A85"/>
    <w:rsid w:val="004E6F03"/>
    <w:rsid w:val="004E7AE6"/>
    <w:rsid w:val="004E7CD9"/>
    <w:rsid w:val="004E7F27"/>
    <w:rsid w:val="004E7F5D"/>
    <w:rsid w:val="004F0BEA"/>
    <w:rsid w:val="004F2611"/>
    <w:rsid w:val="004F2FF2"/>
    <w:rsid w:val="004F36A5"/>
    <w:rsid w:val="004F422C"/>
    <w:rsid w:val="004F492D"/>
    <w:rsid w:val="004F7F5F"/>
    <w:rsid w:val="00500E90"/>
    <w:rsid w:val="00500E9A"/>
    <w:rsid w:val="00501759"/>
    <w:rsid w:val="005029FD"/>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673F"/>
    <w:rsid w:val="00536BC4"/>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DF2"/>
    <w:rsid w:val="00670900"/>
    <w:rsid w:val="00670AC6"/>
    <w:rsid w:val="00671F79"/>
    <w:rsid w:val="0067218B"/>
    <w:rsid w:val="0067246D"/>
    <w:rsid w:val="00672777"/>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97F"/>
    <w:rsid w:val="006D2D91"/>
    <w:rsid w:val="006D35B6"/>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122"/>
    <w:rsid w:val="007767BC"/>
    <w:rsid w:val="00776ECA"/>
    <w:rsid w:val="00777E67"/>
    <w:rsid w:val="00780926"/>
    <w:rsid w:val="00780AAF"/>
    <w:rsid w:val="00780B97"/>
    <w:rsid w:val="00780C3B"/>
    <w:rsid w:val="00780DCE"/>
    <w:rsid w:val="0078125E"/>
    <w:rsid w:val="00781B19"/>
    <w:rsid w:val="00782538"/>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33A"/>
    <w:rsid w:val="007D3E1A"/>
    <w:rsid w:val="007D446B"/>
    <w:rsid w:val="007D54F2"/>
    <w:rsid w:val="007D5FD9"/>
    <w:rsid w:val="007D7852"/>
    <w:rsid w:val="007D7D8A"/>
    <w:rsid w:val="007E1486"/>
    <w:rsid w:val="007E2197"/>
    <w:rsid w:val="007E3047"/>
    <w:rsid w:val="007E3242"/>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CC1"/>
    <w:rsid w:val="008353DD"/>
    <w:rsid w:val="00836A61"/>
    <w:rsid w:val="0083733B"/>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6A1"/>
    <w:rsid w:val="00887F56"/>
    <w:rsid w:val="00890D7E"/>
    <w:rsid w:val="00891E52"/>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C3E"/>
    <w:rsid w:val="008C3E4E"/>
    <w:rsid w:val="008C4948"/>
    <w:rsid w:val="008C5637"/>
    <w:rsid w:val="008C5F5D"/>
    <w:rsid w:val="008C6957"/>
    <w:rsid w:val="008C69B2"/>
    <w:rsid w:val="008C6C5B"/>
    <w:rsid w:val="008D0136"/>
    <w:rsid w:val="008D0DBE"/>
    <w:rsid w:val="008D1158"/>
    <w:rsid w:val="008D4A77"/>
    <w:rsid w:val="008D6CC5"/>
    <w:rsid w:val="008E01BF"/>
    <w:rsid w:val="008E03FF"/>
    <w:rsid w:val="008E162D"/>
    <w:rsid w:val="008E18F2"/>
    <w:rsid w:val="008E2637"/>
    <w:rsid w:val="008E38E8"/>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3A2D"/>
    <w:rsid w:val="00934CD2"/>
    <w:rsid w:val="009351BF"/>
    <w:rsid w:val="00935FF7"/>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6D51"/>
    <w:rsid w:val="0097738F"/>
    <w:rsid w:val="00977B15"/>
    <w:rsid w:val="00980E5D"/>
    <w:rsid w:val="009819ED"/>
    <w:rsid w:val="00982E57"/>
    <w:rsid w:val="00983673"/>
    <w:rsid w:val="0098378B"/>
    <w:rsid w:val="00983B95"/>
    <w:rsid w:val="00983FFD"/>
    <w:rsid w:val="00984019"/>
    <w:rsid w:val="009847F5"/>
    <w:rsid w:val="00984AB3"/>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A36"/>
    <w:rsid w:val="009C1DA2"/>
    <w:rsid w:val="009C2942"/>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3010"/>
    <w:rsid w:val="009D34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60B"/>
    <w:rsid w:val="00A4363B"/>
    <w:rsid w:val="00A43A21"/>
    <w:rsid w:val="00A43BF9"/>
    <w:rsid w:val="00A443E7"/>
    <w:rsid w:val="00A464EB"/>
    <w:rsid w:val="00A464FB"/>
    <w:rsid w:val="00A47584"/>
    <w:rsid w:val="00A47B23"/>
    <w:rsid w:val="00A503BA"/>
    <w:rsid w:val="00A505F5"/>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888"/>
    <w:rsid w:val="00AF3C92"/>
    <w:rsid w:val="00AF3CA8"/>
    <w:rsid w:val="00AF5194"/>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5C1"/>
    <w:rsid w:val="00B32C01"/>
    <w:rsid w:val="00B3351E"/>
    <w:rsid w:val="00B34455"/>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401"/>
    <w:rsid w:val="00B5302A"/>
    <w:rsid w:val="00B5363C"/>
    <w:rsid w:val="00B53B2E"/>
    <w:rsid w:val="00B55E24"/>
    <w:rsid w:val="00B568ED"/>
    <w:rsid w:val="00B56A79"/>
    <w:rsid w:val="00B60AFF"/>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2CB1"/>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EBC"/>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3311"/>
    <w:rsid w:val="00C447D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1DBA"/>
    <w:rsid w:val="00CD3BA6"/>
    <w:rsid w:val="00CD50FB"/>
    <w:rsid w:val="00CD522C"/>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5D2E"/>
    <w:rsid w:val="00D160B4"/>
    <w:rsid w:val="00D17AEC"/>
    <w:rsid w:val="00D20905"/>
    <w:rsid w:val="00D20F76"/>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6BCF"/>
    <w:rsid w:val="00D90087"/>
    <w:rsid w:val="00D90AE7"/>
    <w:rsid w:val="00D917E8"/>
    <w:rsid w:val="00D92A43"/>
    <w:rsid w:val="00D92E4A"/>
    <w:rsid w:val="00D93F88"/>
    <w:rsid w:val="00D94F03"/>
    <w:rsid w:val="00D9649B"/>
    <w:rsid w:val="00D96529"/>
    <w:rsid w:val="00D970FF"/>
    <w:rsid w:val="00DA07CC"/>
    <w:rsid w:val="00DA0AEB"/>
    <w:rsid w:val="00DA1520"/>
    <w:rsid w:val="00DA26E0"/>
    <w:rsid w:val="00DA3CC2"/>
    <w:rsid w:val="00DA4421"/>
    <w:rsid w:val="00DA443E"/>
    <w:rsid w:val="00DA4A48"/>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2058"/>
    <w:rsid w:val="00DC2688"/>
    <w:rsid w:val="00DC29DA"/>
    <w:rsid w:val="00DC3CCB"/>
    <w:rsid w:val="00DC45C8"/>
    <w:rsid w:val="00DC4669"/>
    <w:rsid w:val="00DC50E3"/>
    <w:rsid w:val="00DC52D1"/>
    <w:rsid w:val="00DC6298"/>
    <w:rsid w:val="00DC764F"/>
    <w:rsid w:val="00DC76FD"/>
    <w:rsid w:val="00DC7AF3"/>
    <w:rsid w:val="00DD092A"/>
    <w:rsid w:val="00DD0968"/>
    <w:rsid w:val="00DD0B74"/>
    <w:rsid w:val="00DD0BF9"/>
    <w:rsid w:val="00DD1198"/>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746"/>
    <w:rsid w:val="00E92747"/>
    <w:rsid w:val="00E93345"/>
    <w:rsid w:val="00E948FC"/>
    <w:rsid w:val="00E94B8B"/>
    <w:rsid w:val="00E965F0"/>
    <w:rsid w:val="00E96D5E"/>
    <w:rsid w:val="00E96DB5"/>
    <w:rsid w:val="00E97A94"/>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E17"/>
    <w:rsid w:val="00EC01C9"/>
    <w:rsid w:val="00EC0FB1"/>
    <w:rsid w:val="00EC14DF"/>
    <w:rsid w:val="00EC17B7"/>
    <w:rsid w:val="00EC19F3"/>
    <w:rsid w:val="00EC23C9"/>
    <w:rsid w:val="00EC359B"/>
    <w:rsid w:val="00EC41CB"/>
    <w:rsid w:val="00EC4BD4"/>
    <w:rsid w:val="00EC573A"/>
    <w:rsid w:val="00EC6A05"/>
    <w:rsid w:val="00EC6F80"/>
    <w:rsid w:val="00ED1EB2"/>
    <w:rsid w:val="00ED24DD"/>
    <w:rsid w:val="00ED2932"/>
    <w:rsid w:val="00ED31F7"/>
    <w:rsid w:val="00ED48C8"/>
    <w:rsid w:val="00ED4E85"/>
    <w:rsid w:val="00ED5001"/>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114"/>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80335"/>
    <w:rsid w:val="00F81185"/>
    <w:rsid w:val="00F8133E"/>
    <w:rsid w:val="00F81757"/>
    <w:rsid w:val="00F82349"/>
    <w:rsid w:val="00F82496"/>
    <w:rsid w:val="00F82A8D"/>
    <w:rsid w:val="00F84950"/>
    <w:rsid w:val="00F84F6F"/>
    <w:rsid w:val="00F87646"/>
    <w:rsid w:val="00F900F7"/>
    <w:rsid w:val="00F907B4"/>
    <w:rsid w:val="00F91DDC"/>
    <w:rsid w:val="00F9235E"/>
    <w:rsid w:val="00F92E8F"/>
    <w:rsid w:val="00F93DC1"/>
    <w:rsid w:val="00F94266"/>
    <w:rsid w:val="00F94ABC"/>
    <w:rsid w:val="00F95933"/>
    <w:rsid w:val="00F96203"/>
    <w:rsid w:val="00FA00D9"/>
    <w:rsid w:val="00FA0C13"/>
    <w:rsid w:val="00FA2F97"/>
    <w:rsid w:val="00FA3E58"/>
    <w:rsid w:val="00FA45DA"/>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31CD1-6542-470B-9C9D-10CB9EEE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2803</TotalTime>
  <Pages>40</Pages>
  <Words>11135</Words>
  <Characters>63473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74460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259</cp:revision>
  <cp:lastPrinted>2011-09-19T03:59:00Z</cp:lastPrinted>
  <dcterms:created xsi:type="dcterms:W3CDTF">2013-05-03T23:32:00Z</dcterms:created>
  <dcterms:modified xsi:type="dcterms:W3CDTF">2013-05-11T06:46:00Z</dcterms:modified>
</cp:coreProperties>
</file>