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24" w:rsidRDefault="00BB0424">
      <w:r>
        <w:t xml:space="preserve">Name: </w:t>
      </w:r>
    </w:p>
    <w:p w:rsidR="00901B48" w:rsidRDefault="00901B48">
      <w:r>
        <w:t xml:space="preserve">Part 0 – In google, enter the following “Software Testing Jobs Chicago”. Find 1 job. </w:t>
      </w:r>
    </w:p>
    <w:p w:rsidR="00901B48" w:rsidRDefault="00901B48">
      <w:r>
        <w:t xml:space="preserve">In your own words … what are they looking for? </w:t>
      </w:r>
    </w:p>
    <w:p w:rsidR="00901B48" w:rsidRDefault="00901B48">
      <w:r>
        <w:t>List the specific technologies/skills that are needed.</w:t>
      </w:r>
    </w:p>
    <w:p w:rsidR="00901B48" w:rsidRDefault="00901B48">
      <w:r>
        <w:t>Report back to the group …</w:t>
      </w:r>
    </w:p>
    <w:p w:rsidR="00901B48" w:rsidRDefault="00901B48">
      <w:bookmarkStart w:id="0" w:name="_GoBack"/>
    </w:p>
    <w:bookmarkEnd w:id="0"/>
    <w:p w:rsidR="00901B48" w:rsidRDefault="00901B48"/>
    <w:p w:rsidR="00901B48" w:rsidRDefault="00901B48"/>
    <w:p w:rsidR="001A4124" w:rsidRDefault="00240057">
      <w:r>
        <w:t xml:space="preserve">Part I – What are the test cases do you recommend? </w:t>
      </w:r>
    </w:p>
    <w:p w:rsidR="001A4124" w:rsidRDefault="001A4124"/>
    <w:p w:rsidR="00BB0424" w:rsidRDefault="00BB0424">
      <w:r w:rsidRPr="00BB0424">
        <w:drawing>
          <wp:inline distT="0" distB="0" distL="0" distR="0" wp14:anchorId="70F3BB92" wp14:editId="516FB5A4">
            <wp:extent cx="4943475" cy="2822957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866609-226C-4FE3-AAB3-E326DE2B4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866609-226C-4FE3-AAB3-E326DE2B4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875" cy="28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24" w:rsidRDefault="00BB0424">
      <w:r>
        <w:t xml:space="preserve"> </w:t>
      </w:r>
    </w:p>
    <w:p w:rsidR="00A602EE" w:rsidRDefault="00A602EE"/>
    <w:p w:rsidR="00A602EE" w:rsidRDefault="00A602EE">
      <w:pPr>
        <w:rPr>
          <w:sz w:val="24"/>
        </w:rPr>
      </w:pPr>
      <w:r w:rsidRPr="00A602EE">
        <w:rPr>
          <w:sz w:val="24"/>
        </w:rPr>
        <w:t xml:space="preserve">What test cases you would recommend to consider the </w:t>
      </w:r>
      <w:proofErr w:type="spellStart"/>
      <w:proofErr w:type="gramStart"/>
      <w:r w:rsidRPr="00A602EE">
        <w:rPr>
          <w:rFonts w:ascii="Courier New" w:hAnsi="Courier New" w:cs="Courier New"/>
          <w:sz w:val="24"/>
        </w:rPr>
        <w:t>getTriableType</w:t>
      </w:r>
      <w:proofErr w:type="spellEnd"/>
      <w:r w:rsidRPr="00A602EE">
        <w:rPr>
          <w:rFonts w:ascii="Courier New" w:hAnsi="Courier New" w:cs="Courier New"/>
          <w:sz w:val="24"/>
        </w:rPr>
        <w:t>(</w:t>
      </w:r>
      <w:proofErr w:type="gramEnd"/>
      <w:r w:rsidRPr="00A602EE">
        <w:rPr>
          <w:rFonts w:ascii="Courier New" w:hAnsi="Courier New" w:cs="Courier New"/>
          <w:sz w:val="24"/>
        </w:rPr>
        <w:t>)</w:t>
      </w:r>
      <w:r w:rsidRPr="00A602EE">
        <w:rPr>
          <w:sz w:val="24"/>
        </w:rPr>
        <w:t xml:space="preserve"> method well tested?</w:t>
      </w: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  <w:r>
        <w:rPr>
          <w:sz w:val="24"/>
        </w:rPr>
        <w:t xml:space="preserve">Part II – </w:t>
      </w:r>
      <w:r w:rsidR="002018F9">
        <w:rPr>
          <w:sz w:val="24"/>
        </w:rPr>
        <w:t>How many combinations</w:t>
      </w:r>
      <w:r>
        <w:rPr>
          <w:sz w:val="24"/>
        </w:rPr>
        <w:t>?</w:t>
      </w:r>
    </w:p>
    <w:p w:rsidR="00112FC7" w:rsidRDefault="00112FC7">
      <w:pPr>
        <w:rPr>
          <w:sz w:val="24"/>
        </w:rPr>
      </w:pPr>
      <w:r>
        <w:rPr>
          <w:noProof/>
        </w:rPr>
        <w:drawing>
          <wp:inline distT="0" distB="0" distL="0" distR="0" wp14:anchorId="76EBB5F7" wp14:editId="4762D1A7">
            <wp:extent cx="43148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C7" w:rsidRDefault="00112FC7">
      <w:pPr>
        <w:rPr>
          <w:sz w:val="24"/>
        </w:rPr>
      </w:pPr>
    </w:p>
    <w:p w:rsidR="00112FC7" w:rsidRDefault="00112FC7">
      <w:pPr>
        <w:rPr>
          <w:sz w:val="24"/>
        </w:rPr>
      </w:pPr>
      <w:r>
        <w:rPr>
          <w:sz w:val="24"/>
        </w:rPr>
        <w:t>How about this UI?</w:t>
      </w:r>
    </w:p>
    <w:p w:rsidR="00112FC7" w:rsidRDefault="00112FC7">
      <w:pPr>
        <w:rPr>
          <w:noProof/>
        </w:rPr>
      </w:pPr>
      <w:r w:rsidRPr="00112F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3FAE7" wp14:editId="294F96AD">
            <wp:extent cx="36957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C7" w:rsidRDefault="00112FC7">
      <w:pPr>
        <w:rPr>
          <w:noProof/>
        </w:rPr>
      </w:pPr>
    </w:p>
    <w:p w:rsidR="00112FC7" w:rsidRDefault="00112FC7">
      <w:pPr>
        <w:rPr>
          <w:noProof/>
        </w:rPr>
      </w:pPr>
      <w:r>
        <w:rPr>
          <w:noProof/>
        </w:rPr>
        <w:t>And finally  the 2 combined?</w:t>
      </w:r>
    </w:p>
    <w:p w:rsidR="00112FC7" w:rsidRDefault="00112FC7">
      <w:pPr>
        <w:rPr>
          <w:sz w:val="24"/>
        </w:rPr>
      </w:pPr>
      <w:r>
        <w:rPr>
          <w:noProof/>
        </w:rPr>
        <w:drawing>
          <wp:inline distT="0" distB="0" distL="0" distR="0" wp14:anchorId="3B22856F" wp14:editId="7996A046">
            <wp:extent cx="5029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</w:p>
    <w:p w:rsidR="00240057" w:rsidRDefault="00240057">
      <w:pPr>
        <w:rPr>
          <w:sz w:val="24"/>
        </w:rPr>
      </w:pPr>
      <w:r>
        <w:rPr>
          <w:sz w:val="24"/>
        </w:rPr>
        <w:t xml:space="preserve">Part III – Develop a set of test cases that covers all of the statements in the following method: 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def</w:t>
      </w:r>
      <w:proofErr w:type="spell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 xml:space="preserve"> </w:t>
      </w:r>
      <w:proofErr w:type="spell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print_</w:t>
      </w:r>
      <w:proofErr w:type="gram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sum</w:t>
      </w:r>
      <w:proofErr w:type="spell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( a</w:t>
      </w:r>
      <w:proofErr w:type="gram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, b ):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 xml:space="preserve">    result = a + b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 xml:space="preserve">    if result &gt; 0: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ab/>
        <w:t xml:space="preserve">      </w:t>
      </w:r>
      <w:proofErr w:type="gram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 xml:space="preserve">print( </w:t>
      </w:r>
      <w:proofErr w:type="spell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f</w:t>
      </w:r>
      <w:proofErr w:type="gram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“Red</w:t>
      </w:r>
      <w:proofErr w:type="spell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:{result}”)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ab/>
        <w:t xml:space="preserve">  else if </w:t>
      </w:r>
      <w:proofErr w:type="gram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( result</w:t>
      </w:r>
      <w:proofErr w:type="gram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 xml:space="preserve"> &lt; 0 ):</w:t>
      </w:r>
    </w:p>
    <w:p w:rsidR="00240057" w:rsidRPr="00240057" w:rsidRDefault="00240057" w:rsidP="00240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ab/>
        <w:t xml:space="preserve">      print(</w:t>
      </w:r>
      <w:proofErr w:type="spellStart"/>
      <w:proofErr w:type="gramStart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f“</w:t>
      </w:r>
      <w:proofErr w:type="gram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Blue</w:t>
      </w:r>
      <w:proofErr w:type="spellEnd"/>
      <w:r w:rsidRPr="00240057">
        <w:rPr>
          <w:rFonts w:ascii="Courier New" w:hAnsi="Courier New" w:cs="Courier New"/>
          <w:color w:val="000000" w:themeColor="text1"/>
          <w:kern w:val="24"/>
          <w:szCs w:val="48"/>
        </w:rPr>
        <w:t>:{result}“)</w:t>
      </w:r>
    </w:p>
    <w:p w:rsidR="00240057" w:rsidRPr="00240057" w:rsidRDefault="00240057">
      <w:pPr>
        <w:rPr>
          <w:sz w:val="12"/>
        </w:rPr>
      </w:pPr>
      <w:r w:rsidRPr="00240057">
        <w:rPr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FA1C2" wp14:editId="459D5DB4">
                <wp:simplePos x="0" y="0"/>
                <wp:positionH relativeFrom="column">
                  <wp:posOffset>-914400</wp:posOffset>
                </wp:positionH>
                <wp:positionV relativeFrom="paragraph">
                  <wp:posOffset>-8269605</wp:posOffset>
                </wp:positionV>
                <wp:extent cx="7115791" cy="2308324"/>
                <wp:effectExtent l="0" t="0" r="9525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791" cy="2308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240057" w:rsidRDefault="00240057" w:rsidP="002400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4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FA1C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1in;margin-top:-651.15pt;width:560.3pt;height:1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" fillcolor="yellow" stroked="f">
                <v:textbox style="mso-fit-shape-to-text:t">
                  <w:txbxContent>
                    <w:p w:rsidR="00240057" w:rsidRDefault="00240057" w:rsidP="002400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0057" w:rsidRPr="0024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65B2D"/>
    <w:multiLevelType w:val="hybridMultilevel"/>
    <w:tmpl w:val="4AFAC75E"/>
    <w:lvl w:ilvl="0" w:tplc="E422A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3C3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823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0B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62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724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CE0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68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A4B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24"/>
    <w:rsid w:val="00112FC7"/>
    <w:rsid w:val="001A4124"/>
    <w:rsid w:val="002018F9"/>
    <w:rsid w:val="00240057"/>
    <w:rsid w:val="00901B48"/>
    <w:rsid w:val="00A602EE"/>
    <w:rsid w:val="00AB7B52"/>
    <w:rsid w:val="00BB0424"/>
    <w:rsid w:val="00F12517"/>
    <w:rsid w:val="00F9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49E3"/>
  <w15:chartTrackingRefBased/>
  <w15:docId w15:val="{4B38C7C2-0FC7-4C5A-8F24-E7B6B00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5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2021-01-12T03:26:00Z</dcterms:created>
  <dcterms:modified xsi:type="dcterms:W3CDTF">2021-01-12T14:44:00Z</dcterms:modified>
</cp:coreProperties>
</file>