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F2CEED" w:themeColor="accent5" w:themeTint="33"/>
  <w:body>
    <w:p xmlns:wp14="http://schemas.microsoft.com/office/word/2010/wordml" w:rsidP="130D56D9" wp14:paraId="5C1A07E2" wp14:textId="79AFDBF9">
      <w:pPr>
        <w:pStyle w:val="Normal"/>
        <w:spacing w:after="240" w:afterAutospacing="off"/>
        <w:jc w:val="center"/>
      </w:pPr>
      <w:r w:rsidR="44DADE2C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5139EFB6" wp14:editId="7218C89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7669" cy="447675"/>
            <wp:effectExtent l="0" t="0" r="0" b="0"/>
            <wp:wrapSquare wrapText="bothSides"/>
            <wp:docPr id="1227729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729736" name="Picture 1227729736"/>
                    <pic:cNvPicPr/>
                  </pic:nvPicPr>
                  <pic:blipFill>
                    <a:blip xmlns:r="http://schemas.openxmlformats.org/officeDocument/2006/relationships" r:embed="rId1006483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669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4DADE2C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2F16C7D7" wp14:anchorId="66C2C8A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27162" cy="466725"/>
            <wp:effectExtent l="0" t="0" r="0" b="0"/>
            <wp:wrapSquare wrapText="bothSides"/>
            <wp:docPr id="742881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881806" name="Picture 742881806"/>
                    <pic:cNvPicPr/>
                  </pic:nvPicPr>
                  <pic:blipFill>
                    <a:blip xmlns:r="http://schemas.openxmlformats.org/officeDocument/2006/relationships" r:embed="rId309139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16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A74E7EF">
        <w:rPr/>
        <w:t xml:space="preserve">  </w:t>
      </w:r>
      <w:r w:rsidRPr="05CA728C" w:rsidR="3A74E7EF">
        <w:rPr>
          <w:b w:val="1"/>
          <w:bCs w:val="1"/>
          <w:sz w:val="28"/>
          <w:szCs w:val="28"/>
        </w:rPr>
        <w:t xml:space="preserve">  </w:t>
      </w:r>
      <w:r w:rsidRPr="05CA728C" w:rsidR="03CBBEDC">
        <w:rPr>
          <w:b w:val="1"/>
          <w:bCs w:val="1"/>
          <w:sz w:val="28"/>
          <w:szCs w:val="28"/>
        </w:rPr>
        <w:t>U</w:t>
      </w:r>
      <w:r w:rsidRPr="05CA728C" w:rsidR="03CBBEDC">
        <w:rPr>
          <w:b w:val="1"/>
          <w:bCs w:val="1"/>
          <w:sz w:val="28"/>
          <w:szCs w:val="28"/>
        </w:rPr>
        <w:t xml:space="preserve">niversidad </w:t>
      </w:r>
      <w:r w:rsidRPr="05CA728C" w:rsidR="3F782F4A">
        <w:rPr>
          <w:b w:val="1"/>
          <w:bCs w:val="1"/>
          <w:sz w:val="28"/>
          <w:szCs w:val="28"/>
        </w:rPr>
        <w:t>T</w:t>
      </w:r>
      <w:r w:rsidRPr="05CA728C" w:rsidR="03CBBEDC">
        <w:rPr>
          <w:b w:val="1"/>
          <w:bCs w:val="1"/>
          <w:sz w:val="28"/>
          <w:szCs w:val="28"/>
        </w:rPr>
        <w:t xml:space="preserve">écnica </w:t>
      </w:r>
      <w:r w:rsidRPr="05CA728C" w:rsidR="3C33178E">
        <w:rPr>
          <w:b w:val="1"/>
          <w:bCs w:val="1"/>
          <w:sz w:val="28"/>
          <w:szCs w:val="28"/>
        </w:rPr>
        <w:t>E</w:t>
      </w:r>
      <w:r w:rsidRPr="05CA728C" w:rsidR="03CBBEDC">
        <w:rPr>
          <w:b w:val="1"/>
          <w:bCs w:val="1"/>
          <w:sz w:val="28"/>
          <w:szCs w:val="28"/>
        </w:rPr>
        <w:t>statal de Que</w:t>
      </w:r>
      <w:r w:rsidRPr="05CA728C" w:rsidR="03CBBEDC">
        <w:rPr>
          <w:b w:val="1"/>
          <w:bCs w:val="1"/>
          <w:sz w:val="28"/>
          <w:szCs w:val="28"/>
        </w:rPr>
        <w:t>vedo</w:t>
      </w:r>
    </w:p>
    <w:p w:rsidR="4886CED2" w:rsidP="4886CED2" w:rsidRDefault="4886CED2" w14:paraId="0D18D4E4" w14:textId="2B2D357E">
      <w:pPr>
        <w:pStyle w:val="Normal"/>
        <w:jc w:val="center"/>
      </w:pPr>
      <w:r w:rsidR="7F68625D">
        <w:rPr/>
        <w:t xml:space="preserve"> </w:t>
      </w:r>
    </w:p>
    <w:p w:rsidR="05CA728C" w:rsidP="05CA728C" w:rsidRDefault="05CA728C" w14:paraId="420D8077" w14:textId="34385BE5">
      <w:pPr>
        <w:pStyle w:val="Normal"/>
        <w:jc w:val="center"/>
      </w:pPr>
    </w:p>
    <w:p w:rsidR="05CA728C" w:rsidP="05CA728C" w:rsidRDefault="05CA728C" w14:paraId="5907FE5E" w14:textId="216BE5E8">
      <w:pPr>
        <w:pStyle w:val="Normal"/>
        <w:jc w:val="center"/>
      </w:pPr>
    </w:p>
    <w:p w:rsidR="2C8754A8" w:rsidP="05CA728C" w:rsidRDefault="2C8754A8" w14:paraId="5CDEAF34" w14:textId="235FBCBB">
      <w:pPr>
        <w:pStyle w:val="Normal"/>
        <w:jc w:val="center"/>
      </w:pPr>
      <w:r w:rsidRPr="05CA728C" w:rsidR="2C8754A8">
        <w:rPr>
          <w:b w:val="1"/>
          <w:bCs w:val="1"/>
        </w:rPr>
        <w:t xml:space="preserve">Facultad de ciencias de la </w:t>
      </w:r>
      <w:r w:rsidRPr="05CA728C" w:rsidR="2C8754A8">
        <w:rPr>
          <w:b w:val="1"/>
          <w:bCs w:val="1"/>
        </w:rPr>
        <w:t>computación</w:t>
      </w:r>
      <w:r w:rsidR="2C8754A8">
        <w:rPr/>
        <w:t xml:space="preserve"> </w:t>
      </w:r>
    </w:p>
    <w:p w:rsidR="05CA728C" w:rsidP="05CA728C" w:rsidRDefault="05CA728C" w14:paraId="61790510" w14:textId="7D8CCD34">
      <w:pPr>
        <w:pStyle w:val="Normal"/>
        <w:jc w:val="center"/>
      </w:pPr>
    </w:p>
    <w:p w:rsidR="05CA728C" w:rsidP="05CA728C" w:rsidRDefault="05CA728C" w14:paraId="62AB29CF" w14:textId="15850755">
      <w:pPr>
        <w:pStyle w:val="Normal"/>
        <w:jc w:val="center"/>
      </w:pPr>
    </w:p>
    <w:p w:rsidR="05CA728C" w:rsidP="05CA728C" w:rsidRDefault="05CA728C" w14:paraId="38C1D66D" w14:textId="7B324477">
      <w:pPr>
        <w:pStyle w:val="Normal"/>
        <w:jc w:val="center"/>
      </w:pPr>
    </w:p>
    <w:p w:rsidR="05CA728C" w:rsidP="05CA728C" w:rsidRDefault="05CA728C" w14:paraId="691B3ABC" w14:textId="5D9B1A26">
      <w:pPr>
        <w:pStyle w:val="Normal"/>
        <w:jc w:val="center"/>
      </w:pPr>
    </w:p>
    <w:p w:rsidR="05CA728C" w:rsidP="05CA728C" w:rsidRDefault="05CA728C" w14:paraId="2E030F26" w14:textId="194779C5">
      <w:pPr>
        <w:pStyle w:val="Normal"/>
        <w:jc w:val="center"/>
      </w:pPr>
      <w:r w:rsidR="5C3E6914">
        <w:drawing>
          <wp:inline wp14:editId="416575EF" wp14:anchorId="2905D702">
            <wp:extent cx="1990725" cy="2295525"/>
            <wp:effectExtent l="0" t="0" r="0" b="0"/>
            <wp:docPr id="1576904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904335" name="Picture 1576904335"/>
                    <pic:cNvPicPr/>
                  </pic:nvPicPr>
                  <pic:blipFill>
                    <a:blip xmlns:r="http://schemas.openxmlformats.org/officeDocument/2006/relationships" r:embed="rId1028307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A728C" w:rsidP="05CA728C" w:rsidRDefault="05CA728C" w14:paraId="37E1EB21" w14:textId="0E5AEEDA">
      <w:pPr>
        <w:pStyle w:val="Normal"/>
        <w:jc w:val="center"/>
      </w:pPr>
    </w:p>
    <w:p w:rsidR="445DB93B" w:rsidP="445DB93B" w:rsidRDefault="445DB93B" w14:paraId="1531585C" w14:textId="7D00D5D6">
      <w:pPr>
        <w:pStyle w:val="Normal"/>
        <w:jc w:val="center"/>
      </w:pPr>
    </w:p>
    <w:p w:rsidR="2CF97E90" w:rsidP="05CA728C" w:rsidRDefault="2CF97E90" w14:paraId="618E68F8" w14:textId="064C2B25">
      <w:pPr>
        <w:pStyle w:val="Normal"/>
        <w:jc w:val="left"/>
      </w:pPr>
      <w:r w:rsidR="091C962D">
        <w:rPr/>
        <w:t>Ingeniera: Angelita</w:t>
      </w:r>
      <w:r w:rsidR="2CF97E90">
        <w:rPr/>
        <w:t xml:space="preserve"> Leonor Bosquez Mestanza.</w:t>
      </w:r>
    </w:p>
    <w:p w:rsidR="64E5290A" w:rsidP="05CA728C" w:rsidRDefault="64E5290A" w14:paraId="476EE993" w14:textId="1642ED6C">
      <w:pPr>
        <w:pStyle w:val="Normal"/>
        <w:spacing w:before="0" w:beforeAutospacing="off" w:after="0" w:afterAutospacing="off" w:line="300" w:lineRule="auto"/>
        <w:jc w:val="left"/>
      </w:pPr>
      <w:r w:rsidR="64E5290A">
        <w:rPr/>
        <w:t xml:space="preserve">Asignatura: Funciones y </w:t>
      </w:r>
      <w:r w:rsidR="64E5290A">
        <w:rPr/>
        <w:t>Trigometria</w:t>
      </w:r>
      <w:r w:rsidR="547E8A1B">
        <w:rPr/>
        <w:t>.</w:t>
      </w:r>
    </w:p>
    <w:p w:rsidR="64E5290A" w:rsidP="05CA728C" w:rsidRDefault="64E5290A" w14:paraId="0DA56001" w14:textId="39B5E5F8">
      <w:pPr>
        <w:pStyle w:val="Normal"/>
        <w:jc w:val="left"/>
      </w:pPr>
      <w:r w:rsidR="64E5290A">
        <w:rPr/>
        <w:t>Curso: Segundo Semestre.</w:t>
      </w:r>
    </w:p>
    <w:p w:rsidR="05CA728C" w:rsidP="05CA728C" w:rsidRDefault="05CA728C" w14:paraId="648D6641" w14:textId="21BC4C7C">
      <w:pPr>
        <w:pStyle w:val="Normal"/>
        <w:jc w:val="left"/>
      </w:pPr>
      <w:r w:rsidR="619CC4F9">
        <w:rPr/>
        <w:t>Integrantes:</w:t>
      </w:r>
    </w:p>
    <w:p w:rsidR="05CA728C" w:rsidP="05CA728C" w:rsidRDefault="05CA728C" w14:paraId="269B5D78" w14:textId="4CA831E0">
      <w:pPr>
        <w:pStyle w:val="Normal"/>
        <w:jc w:val="left"/>
      </w:pPr>
      <w:r w:rsidR="13717B87">
        <w:rPr/>
        <w:t>Cabeza G</w:t>
      </w:r>
      <w:r w:rsidR="13717B87">
        <w:rPr/>
        <w:t>ustavo</w:t>
      </w:r>
    </w:p>
    <w:p w:rsidR="05CA728C" w:rsidP="05CA728C" w:rsidRDefault="05CA728C" w14:paraId="2FFD2E56" w14:textId="4C11A0AB">
      <w:pPr>
        <w:pStyle w:val="Normal"/>
        <w:jc w:val="left"/>
      </w:pPr>
      <w:r w:rsidR="13717B87">
        <w:rPr/>
        <w:t>Lasso Daniela</w:t>
      </w:r>
    </w:p>
    <w:p w:rsidR="05CA728C" w:rsidP="05CA728C" w:rsidRDefault="05CA728C" w14:paraId="79BE2745" w14:textId="2A97B88F">
      <w:pPr>
        <w:pStyle w:val="Normal"/>
        <w:jc w:val="left"/>
      </w:pPr>
      <w:r w:rsidR="13717B87">
        <w:rPr/>
        <w:t>Medina Anderson</w:t>
      </w:r>
    </w:p>
    <w:p w:rsidR="05CA728C" w:rsidP="05CA728C" w:rsidRDefault="05CA728C" w14:paraId="093ABCCB" w14:textId="50CA72EF">
      <w:pPr>
        <w:pStyle w:val="Normal"/>
        <w:jc w:val="left"/>
      </w:pPr>
      <w:r w:rsidR="13717B87">
        <w:rPr/>
        <w:t xml:space="preserve">Rojas Karelys </w:t>
      </w:r>
    </w:p>
    <w:p w:rsidR="05CA728C" w:rsidP="05CA728C" w:rsidRDefault="05CA728C" w14:paraId="244E6A4A" w14:textId="28A9D103">
      <w:pPr>
        <w:pStyle w:val="Normal"/>
        <w:jc w:val="left"/>
      </w:pPr>
    </w:p>
    <w:p w:rsidR="05CA728C" w:rsidP="05CA728C" w:rsidRDefault="05CA728C" w14:paraId="0D2194F3" w14:textId="3335BDEF">
      <w:pPr>
        <w:pStyle w:val="Normal"/>
        <w:jc w:val="center"/>
      </w:pPr>
    </w:p>
    <w:p w:rsidR="05CA728C" w:rsidP="641047D6" w:rsidRDefault="05CA728C" w14:paraId="15752E88" w14:textId="10729899">
      <w:pPr>
        <w:pStyle w:val="Heading1"/>
        <w:jc w:val="center"/>
        <w:rPr>
          <w:noProof w:val="0"/>
          <w:color w:val="auto"/>
          <w:lang w:val="es-ES"/>
        </w:rPr>
      </w:pPr>
      <w:r w:rsidRPr="641047D6" w:rsidR="3A099063">
        <w:rPr>
          <w:noProof w:val="0"/>
          <w:color w:val="auto"/>
          <w:lang w:val="es-ES"/>
        </w:rPr>
        <w:t>Funciones Polinómicas</w:t>
      </w:r>
    </w:p>
    <w:p w:rsidR="05CA728C" w:rsidP="641047D6" w:rsidRDefault="05CA728C" w14:paraId="4196232F" w14:textId="54D8CABF">
      <w:pPr>
        <w:pStyle w:val="Heading3"/>
        <w:jc w:val="left"/>
      </w:pPr>
      <w:r w:rsidRPr="641047D6" w:rsidR="7CDCD1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Objetivo: Analizar</w:t>
      </w:r>
      <w:r w:rsidRPr="641047D6" w:rsidR="3A09906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y resolver ejercicios de funciones polinómicas aplicando los conceptos de crecimiento/decrecimiento, ceros, representación gráfica y resolución de ecuaciones, con el fin de fortalecer la comprensión teórica y práctica del tema.</w:t>
      </w:r>
    </w:p>
    <w:p w:rsidR="05CA728C" w:rsidP="641047D6" w:rsidRDefault="05CA728C" w14:paraId="2BF17465" w14:textId="50ACBB3E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color w:val="auto"/>
          <w:lang w:val="es-ES"/>
        </w:rPr>
      </w:pPr>
      <w:r w:rsidRPr="641047D6" w:rsidR="2F623986">
        <w:rPr>
          <w:noProof w:val="0"/>
          <w:color w:val="auto"/>
          <w:lang w:val="es-ES"/>
        </w:rPr>
        <w:t>Fundamento Teorico</w:t>
      </w:r>
    </w:p>
    <w:p w:rsidR="05CA728C" w:rsidP="641047D6" w:rsidRDefault="05CA728C" w14:paraId="3DEC1CB3" w14:textId="5E317C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41047D6" w:rsidR="2F62398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Funciones crecientes y decrecientes</w:t>
      </w:r>
      <w:r w:rsidRPr="641047D6" w:rsidR="2F62398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Una función es creciente en un intervalo si al aumentar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×</m:t>
          </m:r>
        </m:oMath>
      </m:oMathPara>
      <w:r w:rsidRPr="641047D6" w:rsidR="481BFFF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aumenta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</m:oMath>
      </m:oMathPara>
      <w:r w:rsidRPr="641047D6" w:rsidR="481BFFF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. E</w:t>
      </w:r>
      <w:r w:rsidRPr="641047D6" w:rsidR="6F378D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 decreciente si al </w:t>
      </w:r>
      <w:r w:rsidRPr="641047D6" w:rsidR="6F378D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aumnetar</w:t>
      </w:r>
      <w:r w:rsidRPr="641047D6" w:rsidR="6F378D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x, disminuye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</m:oMath>
      </m:oMathPara>
      <w:r w:rsidRPr="641047D6" w:rsidR="75D736C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05CA728C" w:rsidP="641047D6" w:rsidRDefault="05CA728C" w14:paraId="673B78B8" w14:textId="2C2EA62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41047D6" w:rsidR="75D736C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Metodo</w:t>
      </w:r>
      <w:r w:rsidRPr="641047D6" w:rsidR="75D736C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 derivada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𝑓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</m:oMath>
      </m:oMathPara>
      <w:r w:rsidRPr="641047D6" w:rsidR="5A838A4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05CA728C" w:rsidP="641047D6" w:rsidRDefault="05CA728C" w14:paraId="6A6928D7" w14:textId="62BE5B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41047D6" w:rsidR="5A838A4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Si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𝑓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  <m:r xmlns:m="http://schemas.openxmlformats.org/officeDocument/2006/math">
            <m:t xmlns:m="http://schemas.openxmlformats.org/officeDocument/2006/math">&gt;0</m:t>
          </m:r>
          <m:r xmlns:m="http://schemas.openxmlformats.org/officeDocument/2006/math">
            <m:t xmlns:m="http://schemas.openxmlformats.org/officeDocument/2006/math">⟶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𝑐𝑟𝑒𝑐𝑖𝑒𝑛𝑡𝑒</m:t>
          </m:r>
        </m:oMath>
      </m:oMathPara>
    </w:p>
    <w:p w:rsidR="05CA728C" w:rsidP="641047D6" w:rsidRDefault="05CA728C" w14:paraId="73E18E9E" w14:textId="30EA4456">
      <w:pPr>
        <w:pStyle w:val="ListParagraph"/>
        <w:numPr>
          <w:ilvl w:val="0"/>
          <w:numId w:val="3"/>
        </w:numPr>
        <w:spacing w:before="0" w:beforeAutospacing="off" w:after="0" w:afterAutospacing="off"/>
        <w:rPr/>
      </w:pP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𝑓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  <m:r xmlns:m="http://schemas.openxmlformats.org/officeDocument/2006/math">
            <m:t xmlns:m="http://schemas.openxmlformats.org/officeDocument/2006/math">&gt;0</m:t>
          </m:r>
          <m:r xmlns:m="http://schemas.openxmlformats.org/officeDocument/2006/math">
            <m:t xmlns:m="http://schemas.openxmlformats.org/officeDocument/2006/math">⟶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𝑑𝑟𝑒𝑐𝑖𝑒𝑛𝑡𝑒</m:t>
          </m:r>
        </m:oMath>
      </m:oMathPara>
    </w:p>
    <w:p w:rsidR="05CA728C" w:rsidP="641047D6" w:rsidRDefault="05CA728C" w14:paraId="46467DCF" w14:textId="211C7E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41047D6" w:rsidR="7D0F81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Ejemplo: y = 2x –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2</m:t>
              </m:r>
            </m:sup>
          </m:sSup>
        </m:oMath>
      </m:oMathPara>
      <w:r w:rsidRPr="641047D6" w:rsidR="44DEAC5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Su derivada e</w:t>
      </w:r>
      <w:r w:rsidRPr="641047D6" w:rsidR="58BBD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𝑓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  <m:r xmlns:m="http://schemas.openxmlformats.org/officeDocument/2006/math">
            <m:t xmlns:m="http://schemas.openxmlformats.org/officeDocument/2006/math"> =2−2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. </m:t>
          </m:r>
          <m:r xmlns:m="http://schemas.openxmlformats.org/officeDocument/2006/math">
            <m:t xmlns:m="http://schemas.openxmlformats.org/officeDocument/2006/math">𝑐𝑟𝑒𝑐𝑒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𝑒𝑛</m:t>
          </m:r>
          <m:r xmlns:m="http://schemas.openxmlformats.org/officeDocument/2006/math">
            <m:t xmlns:m="http://schemas.openxmlformats.org/officeDocument/2006/math"> </m:t>
          </m:r>
          <m:d xmlns:m="http://schemas.openxmlformats.org/officeDocument/2006/math">
            <m:dPr>
              <m:ctrlPr/>
            </m:dPr>
            <m:e>
              <m:r>
                <m:t>−∞ , 1 </m:t>
              </m:r>
            </m:e>
          </m:d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𝑑𝑒𝑐𝑟𝑒𝑐𝑒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𝑒𝑛</m:t>
          </m:r>
          <m:r xmlns:m="http://schemas.openxmlformats.org/officeDocument/2006/math">
            <m:t xmlns:m="http://schemas.openxmlformats.org/officeDocument/2006/math"> </m:t>
          </m:r>
          <m:d xmlns:m="http://schemas.openxmlformats.org/officeDocument/2006/math">
            <m:dPr>
              <m:ctrlPr/>
            </m:dPr>
            <m:e>
              <m:r>
                <m:t>1,+∞</m:t>
              </m:r>
            </m:e>
          </m:d>
        </m:oMath>
      </m:oMathPara>
      <w:r w:rsidRPr="641047D6" w:rsidR="45D841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05CA728C" w:rsidP="641047D6" w:rsidRDefault="05CA728C" w14:paraId="4BFEB1B8" w14:textId="1BCF48E6">
      <w:pPr>
        <w:pStyle w:val="ListParagraph"/>
        <w:spacing w:before="0" w:beforeAutospacing="off" w:after="0" w:afterAutospacing="off"/>
        <w:ind w:left="108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5CA728C" w:rsidP="641047D6" w:rsidRDefault="05CA728C" w14:paraId="7960D6F8" w14:textId="46CF4544">
      <w:pPr>
        <w:pStyle w:val="Normal"/>
        <w:spacing w:before="0" w:beforeAutospacing="off" w:after="0" w:afterAutospacing="off"/>
        <w:ind w:left="0"/>
      </w:pPr>
      <w:r w:rsidRPr="641047D6" w:rsidR="45D841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    </w:t>
      </w:r>
      <w:r w:rsidRPr="641047D6" w:rsidR="45D841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 2.</w:t>
      </w:r>
      <w:r w:rsidRPr="641047D6" w:rsidR="45D841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C</w:t>
      </w:r>
      <w:r w:rsidRPr="641047D6" w:rsidR="45D8413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eros de funciones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 Los ceros son los valores de </w:t>
      </w:r>
      <w:r w:rsidRPr="641047D6" w:rsidR="45D84138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x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 donde </w:t>
      </w:r>
      <w:r w:rsidRPr="641047D6" w:rsidR="45D84138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f(x)=0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. Representan las intersecciones con el eje </w:t>
      </w:r>
      <w:r w:rsidRPr="641047D6" w:rsidR="45D84138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x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>.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>Ejemplo: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641047D6" w:rsidR="45D84138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f(x)=x3−1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. Factorización: </w:t>
      </w:r>
      <w:r w:rsidRPr="641047D6" w:rsidR="45D84138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(x−1)(x2+x+1)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. Ceros: </w:t>
      </w:r>
      <w:r w:rsidRPr="641047D6" w:rsidR="45D84138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x=1</w:t>
      </w:r>
      <w:r w:rsidRPr="641047D6" w:rsidR="45D841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 y dos raíces complejas.</w:t>
      </w:r>
    </w:p>
    <w:p w:rsidR="05CA728C" w:rsidP="641047D6" w:rsidRDefault="05CA728C" w14:paraId="4AF6803B" w14:textId="68FE1D7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</w:pPr>
    </w:p>
    <w:p w:rsidR="05CA728C" w:rsidP="641047D6" w:rsidRDefault="05CA728C" w14:paraId="6B7102CC" w14:textId="1237B89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41047D6" w:rsidR="6D98C88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    </w:t>
      </w:r>
    </w:p>
    <w:p w:rsidR="05CA728C" w:rsidP="641047D6" w:rsidRDefault="05CA728C" w14:paraId="66DEEB07" w14:textId="399A45C0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s-ES"/>
        </w:rPr>
      </w:pPr>
      <w:r w:rsidRPr="641047D6" w:rsidR="641047D6">
        <w:rPr>
          <w:b w:val="1"/>
          <w:bCs w:val="1"/>
          <w:noProof w:val="0"/>
          <w:lang w:val="es-ES"/>
        </w:rPr>
        <w:t xml:space="preserve">3. </w:t>
      </w:r>
      <w:r w:rsidRPr="641047D6" w:rsidR="7F818B36">
        <w:rPr>
          <w:b w:val="1"/>
          <w:bCs w:val="1"/>
          <w:noProof w:val="0"/>
          <w:lang w:val="es-ES"/>
        </w:rPr>
        <w:t xml:space="preserve"> </w:t>
      </w:r>
      <w:r w:rsidRPr="641047D6" w:rsidR="7F818B36">
        <w:rPr>
          <w:b w:val="1"/>
          <w:bCs w:val="1"/>
          <w:noProof w:val="0"/>
          <w:lang w:val="es-ES"/>
        </w:rPr>
        <w:t>Representación gráfica de funciones polinómicas</w:t>
      </w:r>
    </w:p>
    <w:p w:rsidR="05CA728C" w:rsidP="641047D6" w:rsidRDefault="05CA728C" w14:paraId="1D2B98B9" w14:textId="75E53455">
      <w:pPr>
        <w:pStyle w:val="Normal"/>
        <w:spacing w:before="0" w:beforeAutospacing="off" w:after="0" w:afterAutospacing="off"/>
        <w:rPr>
          <w:noProof w:val="0"/>
          <w:lang w:val="es-ES"/>
        </w:rPr>
      </w:pPr>
      <w:r w:rsidRPr="641047D6" w:rsidR="7F818B36">
        <w:rPr>
          <w:noProof w:val="0"/>
          <w:lang w:val="es-ES"/>
        </w:rPr>
        <w:t>Son continuas y suaves.</w:t>
      </w:r>
    </w:p>
    <w:p w:rsidR="05CA728C" w:rsidP="641047D6" w:rsidRDefault="05CA728C" w14:paraId="4C1B9FE9" w14:textId="62671652">
      <w:pPr>
        <w:pStyle w:val="Normal"/>
        <w:spacing w:before="0" w:beforeAutospacing="off" w:after="0" w:afterAutospacing="off"/>
      </w:pPr>
      <w:r w:rsidRPr="641047D6" w:rsidR="7F818B36">
        <w:rPr>
          <w:noProof w:val="0"/>
          <w:lang w:val="es-ES"/>
        </w:rPr>
        <w:t xml:space="preserve">Pasos: hallar ceros, evaluar intersecciones, analizar comportamiento final según grado y coeficiente principal. </w:t>
      </w:r>
      <w:r w:rsidRPr="641047D6" w:rsidR="7F818B36">
        <w:rPr>
          <w:i w:val="1"/>
          <w:iCs w:val="1"/>
          <w:noProof w:val="0"/>
          <w:lang w:val="es-ES"/>
        </w:rPr>
        <w:t>Ejemplo</w:t>
      </w:r>
      <w:r w:rsidRPr="641047D6" w:rsidR="7F818B36">
        <w:rPr>
          <w:i w:val="0"/>
          <w:iCs w:val="0"/>
          <w:noProof w:val="0"/>
          <w:lang w:val="es-ES"/>
        </w:rPr>
        <w:t>:</w:t>
      </w:r>
      <w:r w:rsidRPr="641047D6" w:rsidR="7F818B36">
        <w:rPr>
          <w:i w:val="0"/>
          <w:iCs w:val="0"/>
          <w:noProof w:val="0"/>
          <w:lang w:val="es-ES"/>
        </w:rPr>
        <w:t xml:space="preserve"> </w:t>
      </w:r>
      <w:r w:rsidRPr="641047D6" w:rsidR="7F818B36">
        <w:rPr>
          <w:rFonts w:ascii="Cambria Math" w:hAnsi="Cambria Math" w:eastAsia="Cambria Math" w:cs="Cambria Math"/>
          <w:i w:val="0"/>
          <w:iCs w:val="0"/>
          <w:noProof w:val="0"/>
          <w:lang w:val="x-iv_mathan"/>
        </w:rPr>
        <w:t>f(x)=−x3+2x2+x−2</w:t>
      </w:r>
      <w:r w:rsidRPr="641047D6" w:rsidR="7F818B36">
        <w:rPr>
          <w:i w:val="0"/>
          <w:iCs w:val="0"/>
          <w:noProof w:val="0"/>
          <w:lang w:val="es-ES"/>
        </w:rPr>
        <w:t>. Grad</w:t>
      </w:r>
      <w:r w:rsidRPr="641047D6" w:rsidR="7F818B36">
        <w:rPr>
          <w:noProof w:val="0"/>
          <w:lang w:val="es-ES"/>
        </w:rPr>
        <w:t>o 3 → comportamiento cúbico, coeficiente negativo → sube a la izquierda y baja a la derecha.</w:t>
      </w:r>
    </w:p>
    <w:p w:rsidR="05CA728C" w:rsidP="641047D6" w:rsidRDefault="05CA728C" w14:paraId="75F479AD" w14:textId="2F1CE392">
      <w:pPr>
        <w:pStyle w:val="Normal"/>
        <w:spacing w:before="0" w:beforeAutospacing="off" w:after="0" w:afterAutospacing="off"/>
        <w:rPr>
          <w:noProof w:val="0"/>
          <w:lang w:val="es-ES"/>
        </w:rPr>
      </w:pPr>
    </w:p>
    <w:p w:rsidR="05CA728C" w:rsidP="641047D6" w:rsidRDefault="05CA728C" w14:paraId="6DF11B10" w14:textId="108DD999">
      <w:pPr/>
      <w:r w:rsidRPr="641047D6" w:rsidR="7F818B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4. Resolución de ecuaciones polinómicas</w:t>
      </w:r>
    </w:p>
    <w:p w:rsidR="05CA728C" w:rsidP="641047D6" w:rsidRDefault="05CA728C" w14:paraId="2C6662B6" w14:textId="19AD33FD">
      <w:pPr>
        <w:pStyle w:val="Normal"/>
        <w:spacing w:before="0" w:beforeAutospacing="off" w:after="0" w:afterAutospacing="off"/>
      </w:pPr>
      <w:r w:rsidRPr="641047D6" w:rsidR="7F818B3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Métodos: factorización, fórmula cuadrática, métodos numéricos. </w:t>
      </w:r>
      <w:r w:rsidRPr="641047D6" w:rsidR="7F818B3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>Ejemplo</w:t>
      </w:r>
      <w:r w:rsidRPr="641047D6" w:rsidR="7F818B3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:</w:t>
      </w:r>
      <w:r w:rsidRPr="641047D6" w:rsidR="7F818B3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641047D6" w:rsidR="7F818B36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x2+2x+1=0</w:t>
      </w:r>
      <w:r w:rsidRPr="641047D6" w:rsidR="7F818B3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>.</w:t>
      </w:r>
      <w:r w:rsidRPr="641047D6" w:rsidR="7F818B3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Factorización: </w:t>
      </w:r>
      <w:r w:rsidRPr="641047D6" w:rsidR="7F818B36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(x+1)2=0</w:t>
      </w:r>
      <w:r w:rsidRPr="641047D6" w:rsidR="7F818B3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. Solución: </w:t>
      </w:r>
      <w:r w:rsidRPr="641047D6" w:rsidR="7F818B36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x=−1</w:t>
      </w:r>
      <w:r w:rsidRPr="641047D6" w:rsidR="7F818B3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  <w:t xml:space="preserve"> (raíz doble).</w:t>
      </w:r>
    </w:p>
    <w:p w:rsidR="05CA728C" w:rsidP="641047D6" w:rsidRDefault="05CA728C" w14:paraId="42F2E78C" w14:textId="33F12F43">
      <w:pPr>
        <w:pStyle w:val="Heading3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641047D6" w:rsidR="7F818B3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Conclusiones</w:t>
      </w:r>
    </w:p>
    <w:p w:rsidR="05CA728C" w:rsidP="641047D6" w:rsidRDefault="05CA728C" w14:paraId="29043C9D" w14:textId="1A7CC858">
      <w:pPr/>
      <w:r w:rsidRPr="641047D6" w:rsidR="7F818B3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actividad permitió aplicar la teoría de funciones polinómicas en ejercicios prácticos, reforzando el uso de derivadas para analizar crecimiento y decrecimiento, factorización para encontrar ceros y métodos gráficos para interpretar el comportamiento de las funciones. Se evidenció la importancia de relacionar teoría y práctica, desarrollando pensamiento crítico y habilidades de resolución de problemas.</w:t>
      </w:r>
    </w:p>
    <w:p w:rsidR="05CA728C" w:rsidP="641047D6" w:rsidRDefault="05CA728C" w14:paraId="243C2176" w14:textId="006B7E1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s-ES"/>
        </w:rPr>
      </w:pPr>
    </w:p>
    <w:p w:rsidR="05CA728C" w:rsidP="641047D6" w:rsidRDefault="05CA728C" w14:paraId="2304FCBE" w14:textId="72FC597F">
      <w:pPr>
        <w:pStyle w:val="Normal"/>
        <w:spacing w:before="0" w:beforeAutospacing="off" w:after="0" w:afterAutospacing="off"/>
        <w:rPr>
          <w:noProof w:val="0"/>
          <w:lang w:val="es-ES"/>
        </w:rPr>
      </w:pPr>
    </w:p>
    <w:p w:rsidR="05CA728C" w:rsidP="641047D6" w:rsidRDefault="05CA728C" w14:paraId="3C5DB473" w14:textId="136A1EDC">
      <w:pPr>
        <w:pStyle w:val="Heading3"/>
      </w:pPr>
      <w:r w:rsidRPr="641047D6" w:rsidR="7F818B36">
        <w:rPr>
          <w:noProof w:val="0"/>
          <w:lang w:val="es-ES"/>
        </w:rPr>
        <w:t>Bibliografía</w:t>
      </w:r>
    </w:p>
    <w:p w:rsidR="05CA728C" w:rsidP="641047D6" w:rsidRDefault="05CA728C" w14:paraId="2CB4FC76" w14:textId="6DAC59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s-ES"/>
        </w:rPr>
      </w:pPr>
      <w:r w:rsidRPr="641047D6" w:rsidR="7F818B36">
        <w:rPr>
          <w:noProof w:val="0"/>
          <w:lang w:val="es-ES"/>
        </w:rPr>
        <w:t xml:space="preserve">Stewart, J. (2016). </w:t>
      </w:r>
      <w:r w:rsidRPr="641047D6" w:rsidR="7F818B36">
        <w:rPr>
          <w:i w:val="1"/>
          <w:iCs w:val="1"/>
          <w:noProof w:val="0"/>
          <w:lang w:val="es-ES"/>
        </w:rPr>
        <w:t>Cálculo de una variable</w:t>
      </w:r>
      <w:r w:rsidRPr="641047D6" w:rsidR="7F818B36">
        <w:rPr>
          <w:noProof w:val="0"/>
          <w:lang w:val="es-ES"/>
        </w:rPr>
        <w:t>. Cengage Learning.</w:t>
      </w:r>
    </w:p>
    <w:p w:rsidR="05CA728C" w:rsidP="641047D6" w:rsidRDefault="05CA728C" w14:paraId="1674AE67" w14:textId="34528AA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s-ES"/>
        </w:rPr>
      </w:pPr>
      <w:r w:rsidRPr="641047D6" w:rsidR="7F818B36">
        <w:rPr>
          <w:noProof w:val="0"/>
          <w:lang w:val="es-ES"/>
        </w:rPr>
        <w:t xml:space="preserve">Larson, R. (2018). </w:t>
      </w:r>
      <w:r w:rsidRPr="641047D6" w:rsidR="7F818B36">
        <w:rPr>
          <w:i w:val="1"/>
          <w:iCs w:val="1"/>
          <w:noProof w:val="0"/>
          <w:lang w:val="es-ES"/>
        </w:rPr>
        <w:t>Precalculus: Real Mathematics, Real People</w:t>
      </w:r>
      <w:r w:rsidRPr="641047D6" w:rsidR="7F818B36">
        <w:rPr>
          <w:noProof w:val="0"/>
          <w:lang w:val="es-ES"/>
        </w:rPr>
        <w:t>. Cengage.</w:t>
      </w:r>
    </w:p>
    <w:p w:rsidR="05CA728C" w:rsidP="641047D6" w:rsidRDefault="05CA728C" w14:paraId="12341BDA" w14:textId="4406C37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s-ES"/>
        </w:rPr>
      </w:pPr>
      <w:r w:rsidRPr="641047D6" w:rsidR="7F818B36">
        <w:rPr>
          <w:noProof w:val="0"/>
          <w:lang w:val="es-ES"/>
        </w:rPr>
        <w:t xml:space="preserve">OpenStax. (2021). </w:t>
      </w:r>
      <w:r w:rsidRPr="641047D6" w:rsidR="7F818B36">
        <w:rPr>
          <w:i w:val="1"/>
          <w:iCs w:val="1"/>
          <w:noProof w:val="0"/>
          <w:lang w:val="es-ES"/>
        </w:rPr>
        <w:t>Precalculus</w:t>
      </w:r>
      <w:r w:rsidRPr="641047D6" w:rsidR="7F818B36">
        <w:rPr>
          <w:noProof w:val="0"/>
          <w:lang w:val="es-ES"/>
        </w:rPr>
        <w:t>. Rice University.</w:t>
      </w:r>
    </w:p>
    <w:p w:rsidR="05CA728C" w:rsidP="641047D6" w:rsidRDefault="05CA728C" w14:paraId="39AF6D5D" w14:textId="02B9BB5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s-ES"/>
        </w:rPr>
      </w:pPr>
      <w:r w:rsidRPr="641047D6" w:rsidR="7F818B36">
        <w:rPr>
          <w:noProof w:val="0"/>
          <w:lang w:val="es-ES"/>
        </w:rPr>
        <w:t xml:space="preserve">Wikipedia. </w:t>
      </w:r>
      <w:r w:rsidRPr="641047D6" w:rsidR="7F818B36">
        <w:rPr>
          <w:i w:val="1"/>
          <w:iCs w:val="1"/>
          <w:noProof w:val="0"/>
          <w:lang w:val="es-ES"/>
        </w:rPr>
        <w:t>Polynomial function</w:t>
      </w:r>
      <w:r w:rsidRPr="641047D6" w:rsidR="7F818B36">
        <w:rPr>
          <w:noProof w:val="0"/>
          <w:lang w:val="es-ES"/>
        </w:rPr>
        <w:t xml:space="preserve">. Disponible en: </w:t>
      </w:r>
      <w:hyperlink r:id="R78c2cc42a98d4b03">
        <w:r w:rsidRPr="641047D6" w:rsidR="7F818B36">
          <w:rPr>
            <w:rStyle w:val="Hyperlink"/>
            <w:noProof w:val="0"/>
            <w:lang w:val="es-ES"/>
          </w:rPr>
          <w:t>https://es.wikipedia.org/wiki/Funci%C3%B3n_polin%C3%B3mica</w:t>
        </w:r>
      </w:hyperlink>
      <w:r w:rsidRPr="641047D6" w:rsidR="7F818B36">
        <w:rPr>
          <w:noProof w:val="0"/>
          <w:lang w:val="es-ES"/>
        </w:rPr>
        <w:t xml:space="preserve"> </w:t>
      </w:r>
      <w:hyperlink r:id="Rbc91deef179f44ae">
        <w:r w:rsidRPr="641047D6" w:rsidR="7F818B36">
          <w:rPr>
            <w:rStyle w:val="Hyperlink"/>
            <w:noProof w:val="0"/>
            <w:lang w:val="es-ES"/>
          </w:rPr>
          <w:t>(es.wikipedia.org in Bing)</w:t>
        </w:r>
      </w:hyperlink>
    </w:p>
    <w:p w:rsidR="05CA728C" w:rsidP="641047D6" w:rsidRDefault="05CA728C" w14:paraId="1B621D57" w14:textId="0194FA5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s-ES"/>
        </w:rPr>
      </w:pPr>
      <w:r w:rsidRPr="641047D6" w:rsidR="7F818B36">
        <w:rPr>
          <w:noProof w:val="0"/>
          <w:lang w:val="es-ES"/>
        </w:rPr>
        <w:t xml:space="preserve">Khan Academy. </w:t>
      </w:r>
      <w:r w:rsidRPr="641047D6" w:rsidR="7F818B36">
        <w:rPr>
          <w:i w:val="1"/>
          <w:iCs w:val="1"/>
          <w:noProof w:val="0"/>
          <w:lang w:val="es-ES"/>
        </w:rPr>
        <w:t>Funciones polinómicas</w:t>
      </w:r>
      <w:r w:rsidRPr="641047D6" w:rsidR="7F818B36">
        <w:rPr>
          <w:noProof w:val="0"/>
          <w:lang w:val="es-ES"/>
        </w:rPr>
        <w:t xml:space="preserve">. Disponible en: </w:t>
      </w:r>
      <w:hyperlink r:id="Rcd1a14de8b6e476e">
        <w:r w:rsidRPr="641047D6" w:rsidR="7F818B36">
          <w:rPr>
            <w:rStyle w:val="Hyperlink"/>
            <w:noProof w:val="0"/>
            <w:lang w:val="es-ES"/>
          </w:rPr>
          <w:t>https://es.khanacademy.org</w:t>
        </w:r>
      </w:hyperlink>
    </w:p>
    <w:p w:rsidR="05CA728C" w:rsidP="641047D6" w:rsidRDefault="05CA728C" w14:paraId="4B8ED957" w14:textId="7A22ACE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5CA728C" w:rsidP="05CA728C" w:rsidRDefault="05CA728C" w14:paraId="3B764DC4" w14:textId="24207E65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dashed" w:color="000000" w:sz="12" w:space="24"/>
        <w:left w:val="dashed" w:color="000000" w:sz="12" w:space="24"/>
        <w:bottom w:val="dashed" w:color="000000" w:sz="12" w:space="24"/>
        <w:right w:val="dashed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cb2a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b26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7aa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141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e78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503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2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bd6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db9e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dcffd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0DB7E"/>
    <w:rsid w:val="00ADC80D"/>
    <w:rsid w:val="011F3E21"/>
    <w:rsid w:val="01E0B97D"/>
    <w:rsid w:val="02DE9CD9"/>
    <w:rsid w:val="039101FB"/>
    <w:rsid w:val="03BE2775"/>
    <w:rsid w:val="03CBBEDC"/>
    <w:rsid w:val="03D83B44"/>
    <w:rsid w:val="03EE78F8"/>
    <w:rsid w:val="04DDE831"/>
    <w:rsid w:val="052CE921"/>
    <w:rsid w:val="0575A859"/>
    <w:rsid w:val="0575A859"/>
    <w:rsid w:val="05CA728C"/>
    <w:rsid w:val="05D5546E"/>
    <w:rsid w:val="05DE3E72"/>
    <w:rsid w:val="06A1A6CD"/>
    <w:rsid w:val="07034D65"/>
    <w:rsid w:val="07795D25"/>
    <w:rsid w:val="087DB0D2"/>
    <w:rsid w:val="0880BCBC"/>
    <w:rsid w:val="08985D3C"/>
    <w:rsid w:val="089A6D9D"/>
    <w:rsid w:val="089CC6A5"/>
    <w:rsid w:val="08B31711"/>
    <w:rsid w:val="091C962D"/>
    <w:rsid w:val="095323FA"/>
    <w:rsid w:val="09C01C7A"/>
    <w:rsid w:val="0A2A8714"/>
    <w:rsid w:val="0A3D06F1"/>
    <w:rsid w:val="0A82424B"/>
    <w:rsid w:val="0B702CB6"/>
    <w:rsid w:val="0B702CB6"/>
    <w:rsid w:val="0BA90FE8"/>
    <w:rsid w:val="0C452592"/>
    <w:rsid w:val="0C657C2E"/>
    <w:rsid w:val="0CB4DA19"/>
    <w:rsid w:val="0CB4DA19"/>
    <w:rsid w:val="0CB6479E"/>
    <w:rsid w:val="0CD61FCE"/>
    <w:rsid w:val="0D056FF6"/>
    <w:rsid w:val="0D21125D"/>
    <w:rsid w:val="0D3AF056"/>
    <w:rsid w:val="0D9996BD"/>
    <w:rsid w:val="0DCD1821"/>
    <w:rsid w:val="0EB9F163"/>
    <w:rsid w:val="0ED2A040"/>
    <w:rsid w:val="0F83A92E"/>
    <w:rsid w:val="104B225E"/>
    <w:rsid w:val="107C805A"/>
    <w:rsid w:val="11A950CE"/>
    <w:rsid w:val="11A950CE"/>
    <w:rsid w:val="11B7FCDA"/>
    <w:rsid w:val="12612768"/>
    <w:rsid w:val="127F3FD5"/>
    <w:rsid w:val="12E63653"/>
    <w:rsid w:val="130D56D9"/>
    <w:rsid w:val="13717B87"/>
    <w:rsid w:val="137EBA81"/>
    <w:rsid w:val="13B86FEA"/>
    <w:rsid w:val="13BFD195"/>
    <w:rsid w:val="13BFD195"/>
    <w:rsid w:val="1403323B"/>
    <w:rsid w:val="1403323B"/>
    <w:rsid w:val="14370C2E"/>
    <w:rsid w:val="1443E194"/>
    <w:rsid w:val="14E711E0"/>
    <w:rsid w:val="15F246ED"/>
    <w:rsid w:val="16A1E0B4"/>
    <w:rsid w:val="16A1E0B4"/>
    <w:rsid w:val="171A8C08"/>
    <w:rsid w:val="185AB7E3"/>
    <w:rsid w:val="187D9276"/>
    <w:rsid w:val="18F2DA73"/>
    <w:rsid w:val="18FEAFD6"/>
    <w:rsid w:val="19338E48"/>
    <w:rsid w:val="19338E48"/>
    <w:rsid w:val="19A3C88F"/>
    <w:rsid w:val="1A1961B3"/>
    <w:rsid w:val="1A86F42D"/>
    <w:rsid w:val="1AAD25E6"/>
    <w:rsid w:val="1AECFFDF"/>
    <w:rsid w:val="1B0ED72F"/>
    <w:rsid w:val="1BBDE48E"/>
    <w:rsid w:val="1BE7A0BC"/>
    <w:rsid w:val="1C06B8B9"/>
    <w:rsid w:val="1C99D9EC"/>
    <w:rsid w:val="1DA43764"/>
    <w:rsid w:val="1DADE993"/>
    <w:rsid w:val="1E34933A"/>
    <w:rsid w:val="1E7DEC89"/>
    <w:rsid w:val="1F1436D0"/>
    <w:rsid w:val="20CDADB8"/>
    <w:rsid w:val="20E0162F"/>
    <w:rsid w:val="21A73A31"/>
    <w:rsid w:val="21B01475"/>
    <w:rsid w:val="223BE56F"/>
    <w:rsid w:val="22CFF720"/>
    <w:rsid w:val="259047C8"/>
    <w:rsid w:val="259ACCA6"/>
    <w:rsid w:val="2661B00C"/>
    <w:rsid w:val="266E21E5"/>
    <w:rsid w:val="26EE5BA3"/>
    <w:rsid w:val="27FDC6D5"/>
    <w:rsid w:val="28174AC1"/>
    <w:rsid w:val="2867549E"/>
    <w:rsid w:val="29601E1D"/>
    <w:rsid w:val="29CA423F"/>
    <w:rsid w:val="29F103D9"/>
    <w:rsid w:val="29F103D9"/>
    <w:rsid w:val="2A20DB7E"/>
    <w:rsid w:val="2C367853"/>
    <w:rsid w:val="2C8754A8"/>
    <w:rsid w:val="2CF97E90"/>
    <w:rsid w:val="2D1429C0"/>
    <w:rsid w:val="2D35C6A7"/>
    <w:rsid w:val="2D35C6A7"/>
    <w:rsid w:val="2DD0CD3E"/>
    <w:rsid w:val="2EA03BD2"/>
    <w:rsid w:val="2F623986"/>
    <w:rsid w:val="2FB9664A"/>
    <w:rsid w:val="304354E0"/>
    <w:rsid w:val="30CB2288"/>
    <w:rsid w:val="30CB2288"/>
    <w:rsid w:val="31D5BCD9"/>
    <w:rsid w:val="32C101EB"/>
    <w:rsid w:val="32D01F3B"/>
    <w:rsid w:val="3397145B"/>
    <w:rsid w:val="33D589B4"/>
    <w:rsid w:val="33F66BEC"/>
    <w:rsid w:val="34240436"/>
    <w:rsid w:val="35E50DBD"/>
    <w:rsid w:val="36AB7E86"/>
    <w:rsid w:val="36E41ED8"/>
    <w:rsid w:val="3764F212"/>
    <w:rsid w:val="377875A1"/>
    <w:rsid w:val="377875A1"/>
    <w:rsid w:val="37C39524"/>
    <w:rsid w:val="38032C7A"/>
    <w:rsid w:val="38512CC8"/>
    <w:rsid w:val="386E2114"/>
    <w:rsid w:val="386E2114"/>
    <w:rsid w:val="388FCA8B"/>
    <w:rsid w:val="388FCA8B"/>
    <w:rsid w:val="3A099063"/>
    <w:rsid w:val="3A0C5A3A"/>
    <w:rsid w:val="3A0C5A3A"/>
    <w:rsid w:val="3A3E5F49"/>
    <w:rsid w:val="3A46A48E"/>
    <w:rsid w:val="3A74E7EF"/>
    <w:rsid w:val="3A982793"/>
    <w:rsid w:val="3B4A95D2"/>
    <w:rsid w:val="3BEF8352"/>
    <w:rsid w:val="3BEF8352"/>
    <w:rsid w:val="3C327E58"/>
    <w:rsid w:val="3C33178E"/>
    <w:rsid w:val="3CD857ED"/>
    <w:rsid w:val="3D0EC6DF"/>
    <w:rsid w:val="3D1AD5DF"/>
    <w:rsid w:val="3E24C91E"/>
    <w:rsid w:val="3EE9A27E"/>
    <w:rsid w:val="3F00AFC8"/>
    <w:rsid w:val="3F133FEF"/>
    <w:rsid w:val="3F782F4A"/>
    <w:rsid w:val="4001C73D"/>
    <w:rsid w:val="40D219D1"/>
    <w:rsid w:val="40EA027D"/>
    <w:rsid w:val="40EA027D"/>
    <w:rsid w:val="411FEF46"/>
    <w:rsid w:val="4188F448"/>
    <w:rsid w:val="4353C741"/>
    <w:rsid w:val="438EA977"/>
    <w:rsid w:val="43EF481D"/>
    <w:rsid w:val="445DB93B"/>
    <w:rsid w:val="44DADE2C"/>
    <w:rsid w:val="44DEAC5C"/>
    <w:rsid w:val="45367CD7"/>
    <w:rsid w:val="45D84138"/>
    <w:rsid w:val="45E08F9F"/>
    <w:rsid w:val="466803CA"/>
    <w:rsid w:val="47A621F2"/>
    <w:rsid w:val="481BFFF8"/>
    <w:rsid w:val="4886CED2"/>
    <w:rsid w:val="48C5384B"/>
    <w:rsid w:val="490E3D7C"/>
    <w:rsid w:val="493E3546"/>
    <w:rsid w:val="49769DA4"/>
    <w:rsid w:val="49B62270"/>
    <w:rsid w:val="4A4BC1A1"/>
    <w:rsid w:val="4AEB062A"/>
    <w:rsid w:val="4B41BA77"/>
    <w:rsid w:val="4BA2C9B0"/>
    <w:rsid w:val="4BA46BE8"/>
    <w:rsid w:val="4BB94A9C"/>
    <w:rsid w:val="4BD8DAEF"/>
    <w:rsid w:val="4C31CF0B"/>
    <w:rsid w:val="4C97062D"/>
    <w:rsid w:val="4CAC068A"/>
    <w:rsid w:val="4CD5FD45"/>
    <w:rsid w:val="4D3EEF23"/>
    <w:rsid w:val="4DA0B994"/>
    <w:rsid w:val="4E2D7C10"/>
    <w:rsid w:val="4E5E3E9E"/>
    <w:rsid w:val="4E8E09B0"/>
    <w:rsid w:val="4EC8887F"/>
    <w:rsid w:val="500E1681"/>
    <w:rsid w:val="506F8D0E"/>
    <w:rsid w:val="508C26C8"/>
    <w:rsid w:val="50DF762B"/>
    <w:rsid w:val="511A3A9F"/>
    <w:rsid w:val="511A3A9F"/>
    <w:rsid w:val="5129A27C"/>
    <w:rsid w:val="514797FE"/>
    <w:rsid w:val="51ED6A6E"/>
    <w:rsid w:val="5257F301"/>
    <w:rsid w:val="526E521D"/>
    <w:rsid w:val="547E8A1B"/>
    <w:rsid w:val="559C7839"/>
    <w:rsid w:val="55C35AF2"/>
    <w:rsid w:val="56C9D9C9"/>
    <w:rsid w:val="572ED700"/>
    <w:rsid w:val="579D7E06"/>
    <w:rsid w:val="58480B00"/>
    <w:rsid w:val="58BBD041"/>
    <w:rsid w:val="58CC9C87"/>
    <w:rsid w:val="591EF636"/>
    <w:rsid w:val="597BD933"/>
    <w:rsid w:val="597C95C6"/>
    <w:rsid w:val="5987AF14"/>
    <w:rsid w:val="5A074D9B"/>
    <w:rsid w:val="5A838A4A"/>
    <w:rsid w:val="5AB27A2E"/>
    <w:rsid w:val="5ACE9DF4"/>
    <w:rsid w:val="5ACF8339"/>
    <w:rsid w:val="5ACF8339"/>
    <w:rsid w:val="5B488FAD"/>
    <w:rsid w:val="5C3E6914"/>
    <w:rsid w:val="5CBB2A99"/>
    <w:rsid w:val="5E4EB447"/>
    <w:rsid w:val="5F07C38D"/>
    <w:rsid w:val="5F34F02C"/>
    <w:rsid w:val="5FCDDFF5"/>
    <w:rsid w:val="602DCC5B"/>
    <w:rsid w:val="60631535"/>
    <w:rsid w:val="619CC4F9"/>
    <w:rsid w:val="61A66AA6"/>
    <w:rsid w:val="61CB517F"/>
    <w:rsid w:val="61D07A9D"/>
    <w:rsid w:val="6298F293"/>
    <w:rsid w:val="62D2B0C0"/>
    <w:rsid w:val="635561E2"/>
    <w:rsid w:val="63560CE5"/>
    <w:rsid w:val="63EC365A"/>
    <w:rsid w:val="641047D6"/>
    <w:rsid w:val="643485DA"/>
    <w:rsid w:val="64E5290A"/>
    <w:rsid w:val="65AABEFD"/>
    <w:rsid w:val="66104D30"/>
    <w:rsid w:val="664099B5"/>
    <w:rsid w:val="66468FA9"/>
    <w:rsid w:val="67FB1957"/>
    <w:rsid w:val="68C1E378"/>
    <w:rsid w:val="694734D8"/>
    <w:rsid w:val="69C86994"/>
    <w:rsid w:val="6B142B14"/>
    <w:rsid w:val="6B243281"/>
    <w:rsid w:val="6C49BD19"/>
    <w:rsid w:val="6C49BD19"/>
    <w:rsid w:val="6CB45F02"/>
    <w:rsid w:val="6CB45F02"/>
    <w:rsid w:val="6CBF228D"/>
    <w:rsid w:val="6CBF228D"/>
    <w:rsid w:val="6CE78E80"/>
    <w:rsid w:val="6CF2079E"/>
    <w:rsid w:val="6D7ABD36"/>
    <w:rsid w:val="6D98C888"/>
    <w:rsid w:val="6E378C5F"/>
    <w:rsid w:val="6F378DB5"/>
    <w:rsid w:val="704D395C"/>
    <w:rsid w:val="705765F3"/>
    <w:rsid w:val="7083DE91"/>
    <w:rsid w:val="709C76C7"/>
    <w:rsid w:val="70E2FC22"/>
    <w:rsid w:val="71295D79"/>
    <w:rsid w:val="7223BCD6"/>
    <w:rsid w:val="724202E9"/>
    <w:rsid w:val="7367D48B"/>
    <w:rsid w:val="73AF4B2F"/>
    <w:rsid w:val="73C50184"/>
    <w:rsid w:val="7410622C"/>
    <w:rsid w:val="746211FD"/>
    <w:rsid w:val="7499BD92"/>
    <w:rsid w:val="7555B4C0"/>
    <w:rsid w:val="75D1A67D"/>
    <w:rsid w:val="75D736C7"/>
    <w:rsid w:val="75E25877"/>
    <w:rsid w:val="7602E676"/>
    <w:rsid w:val="76055DF8"/>
    <w:rsid w:val="766A534A"/>
    <w:rsid w:val="777A14B6"/>
    <w:rsid w:val="794B660D"/>
    <w:rsid w:val="7AC3705B"/>
    <w:rsid w:val="7B9F33A2"/>
    <w:rsid w:val="7BF81FD2"/>
    <w:rsid w:val="7BFBBF32"/>
    <w:rsid w:val="7C30135F"/>
    <w:rsid w:val="7CDCD1AD"/>
    <w:rsid w:val="7D0F8141"/>
    <w:rsid w:val="7D30775D"/>
    <w:rsid w:val="7E035FC1"/>
    <w:rsid w:val="7E8BA0B6"/>
    <w:rsid w:val="7EC3778E"/>
    <w:rsid w:val="7F1869A8"/>
    <w:rsid w:val="7F68625D"/>
    <w:rsid w:val="7F818B36"/>
    <w:rsid w:val="7F8B88B0"/>
    <w:rsid w:val="7FDFD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2F749"/>
  <w15:chartTrackingRefBased/>
  <w15:docId w15:val="{471F21FB-0C30-48B4-B216-4832931965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CA728C"/>
    <w:pPr>
      <w:spacing/>
      <w:ind w:left="720"/>
      <w:contextualSpacing/>
    </w:pPr>
  </w:style>
  <w:style w:type="paragraph" w:styleId="Heading5">
    <w:uiPriority w:val="9"/>
    <w:name w:val="heading 5"/>
    <w:basedOn w:val="Normal"/>
    <w:next w:val="Normal"/>
    <w:unhideWhenUsed/>
    <w:qFormat/>
    <w:rsid w:val="05CA728C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641047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41047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41047D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006483978" /><Relationship Type="http://schemas.openxmlformats.org/officeDocument/2006/relationships/image" Target="/media/image4.png" Id="rId309139487" /><Relationship Type="http://schemas.openxmlformats.org/officeDocument/2006/relationships/numbering" Target="numbering.xml" Id="Ra47c2283fcef4208" /><Relationship Type="http://schemas.openxmlformats.org/officeDocument/2006/relationships/image" Target="/media/image6.png" Id="rId1028307064" /><Relationship Type="http://schemas.openxmlformats.org/officeDocument/2006/relationships/hyperlink" Target="https://es.wikipedia.org/wiki/Funci%C3%B3n_polin%C3%B3mica" TargetMode="External" Id="R78c2cc42a98d4b03" /><Relationship Type="http://schemas.openxmlformats.org/officeDocument/2006/relationships/hyperlink" Target="https://www.bing.com/search?q=%22https%3A%2F%2Fes.wikipedia.org%2Fwiki%2FFunci%25C3%25B3n_polin%25C3%25B3mica%22&amp;utm_source=copilot.com" TargetMode="External" Id="Rbc91deef179f44ae" /><Relationship Type="http://schemas.openxmlformats.org/officeDocument/2006/relationships/hyperlink" Target="https://es.khanacademy.org/?utm_source=copilot.com" TargetMode="External" Id="Rcd1a14de8b6e47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2026-05-24T14:23:41.0761046Z</dcterms:created>
  <dcterms:modified xsi:type="dcterms:W3CDTF">2026-05-31T19:23:06.3151112Z</dcterms:modified>
  <dc:creator>DANIELA ESTEFANIA LASSO LUDENA</dc:creator>
  <lastModifiedBy>DANIELA ESTEFANIA LASSO LUDENA</lastModifiedBy>
</coreProperties>
</file>